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13" w:rsidRPr="00823163" w:rsidRDefault="00096213" w:rsidP="00096213">
      <w:pPr>
        <w:widowControl/>
        <w:spacing w:before="100" w:beforeAutospacing="1" w:after="100" w:afterAutospacing="1" w:line="360" w:lineRule="atLeast"/>
        <w:jc w:val="center"/>
        <w:outlineLvl w:val="1"/>
        <w:rPr>
          <w:rFonts w:ascii="方正小标宋简体" w:eastAsia="方正小标宋简体" w:hAnsi="宋体" w:cs="宋体"/>
          <w:color w:val="000000"/>
          <w:kern w:val="36"/>
          <w:sz w:val="44"/>
          <w:szCs w:val="44"/>
        </w:rPr>
      </w:pPr>
      <w:r w:rsidRPr="00823163">
        <w:rPr>
          <w:rFonts w:ascii="方正小标宋简体" w:eastAsia="方正小标宋简体" w:hAnsi="宋体" w:cs="宋体" w:hint="eastAsia"/>
          <w:color w:val="000000"/>
          <w:kern w:val="36"/>
          <w:sz w:val="44"/>
          <w:szCs w:val="44"/>
        </w:rPr>
        <w:t>磐安县201</w:t>
      </w:r>
      <w:r>
        <w:rPr>
          <w:rFonts w:ascii="方正小标宋简体" w:eastAsia="方正小标宋简体" w:hAnsi="宋体" w:cs="宋体" w:hint="eastAsia"/>
          <w:color w:val="000000"/>
          <w:kern w:val="36"/>
          <w:sz w:val="44"/>
          <w:szCs w:val="44"/>
        </w:rPr>
        <w:t>8</w:t>
      </w:r>
      <w:r w:rsidRPr="00823163">
        <w:rPr>
          <w:rFonts w:ascii="方正小标宋简体" w:eastAsia="方正小标宋简体" w:hAnsi="宋体" w:cs="宋体" w:hint="eastAsia"/>
          <w:color w:val="000000"/>
          <w:kern w:val="36"/>
          <w:sz w:val="44"/>
          <w:szCs w:val="44"/>
        </w:rPr>
        <w:t>年政府信息公开工作年度报告</w:t>
      </w:r>
    </w:p>
    <w:p w:rsidR="00096213" w:rsidRDefault="00096213" w:rsidP="00096213">
      <w:pPr>
        <w:pStyle w:val="a3"/>
        <w:spacing w:before="0" w:beforeAutospacing="0" w:after="0" w:afterAutospacing="0"/>
        <w:ind w:firstLineChars="200" w:firstLine="640"/>
        <w:rPr>
          <w:rFonts w:ascii="仿宋_GB2312" w:eastAsia="仿宋_GB2312"/>
          <w:sz w:val="32"/>
          <w:szCs w:val="32"/>
        </w:rPr>
      </w:pPr>
      <w:r w:rsidRPr="00820769">
        <w:rPr>
          <w:rFonts w:ascii="仿宋_GB2312" w:eastAsia="仿宋_GB2312" w:hAnsi="Times New Roman" w:cs="Times New Roman" w:hint="eastAsia"/>
          <w:color w:val="000000"/>
          <w:sz w:val="32"/>
          <w:szCs w:val="32"/>
        </w:rPr>
        <w:t>根据《中华人民共和国政府信息公开条例》（以下简称《条例》）、《浙江省政府信息公开暂行办法》（以下简称《暂行办法》）的要求，向社会公开《</w:t>
      </w:r>
      <w:r w:rsidRPr="00820769">
        <w:rPr>
          <w:rFonts w:ascii="仿宋_GB2312" w:eastAsia="仿宋_GB2312" w:hint="eastAsia"/>
          <w:color w:val="000000"/>
          <w:sz w:val="32"/>
          <w:szCs w:val="32"/>
        </w:rPr>
        <w:t>磐安县</w:t>
      </w:r>
      <w:r w:rsidRPr="00820769">
        <w:rPr>
          <w:rFonts w:ascii="仿宋_GB2312" w:eastAsia="仿宋_GB2312" w:hAnsi="Times New Roman" w:cs="Times New Roman" w:hint="eastAsia"/>
          <w:color w:val="000000"/>
          <w:sz w:val="32"/>
          <w:szCs w:val="32"/>
        </w:rPr>
        <w:t>2018年政府信息公开工作年度报告》。</w:t>
      </w:r>
      <w:r w:rsidRPr="00820769">
        <w:rPr>
          <w:rFonts w:ascii="仿宋_GB2312" w:eastAsia="仿宋_GB2312" w:hAnsi="Times New Roman" w:cs="Times New Roman" w:hint="eastAsia"/>
          <w:color w:val="000000"/>
          <w:spacing w:val="-4"/>
          <w:sz w:val="32"/>
          <w:szCs w:val="32"/>
        </w:rPr>
        <w:t>本报告系综合磐安县各乡镇（街道）和县政府各部门的政府信息公开工作年度报告编制而成。</w:t>
      </w:r>
      <w:r w:rsidRPr="00820769">
        <w:rPr>
          <w:rFonts w:ascii="仿宋_GB2312" w:eastAsia="仿宋_GB2312" w:hAnsi="Times New Roman" w:cs="Times New Roman" w:hint="eastAsia"/>
          <w:color w:val="000000"/>
          <w:sz w:val="32"/>
          <w:szCs w:val="32"/>
        </w:rPr>
        <w:t>全文包括概述，主动公开政府信息情况，</w:t>
      </w:r>
      <w:r>
        <w:rPr>
          <w:rFonts w:ascii="仿宋_GB2312" w:eastAsia="仿宋_GB2312" w:hAnsi="Times New Roman" w:cs="Times New Roman" w:hint="eastAsia"/>
          <w:color w:val="000000"/>
          <w:sz w:val="32"/>
          <w:szCs w:val="32"/>
        </w:rPr>
        <w:t>主动回应社会关切情况，</w:t>
      </w:r>
      <w:r w:rsidRPr="00820769">
        <w:rPr>
          <w:rFonts w:ascii="仿宋_GB2312" w:eastAsia="仿宋_GB2312" w:hAnsi="Times New Roman" w:cs="Times New Roman" w:hint="eastAsia"/>
          <w:color w:val="000000"/>
          <w:sz w:val="32"/>
          <w:szCs w:val="32"/>
        </w:rPr>
        <w:t>依申请公开政府信息情况，政府信息公开收费及减免情况，</w:t>
      </w:r>
      <w:r w:rsidRPr="00A05706">
        <w:rPr>
          <w:rFonts w:ascii="仿宋_GB2312" w:eastAsia="仿宋_GB2312" w:hAnsi="Times New Roman" w:cs="Times New Roman" w:hint="eastAsia"/>
          <w:color w:val="000000"/>
          <w:sz w:val="32"/>
          <w:szCs w:val="32"/>
        </w:rPr>
        <w:t>因政府信息公开引起的行政复议、行政诉讼情况</w:t>
      </w:r>
      <w:r w:rsidRPr="00820769">
        <w:rPr>
          <w:rFonts w:ascii="仿宋_GB2312" w:eastAsia="仿宋_GB2312" w:hAnsi="Times New Roman" w:cs="Times New Roman" w:hint="eastAsia"/>
          <w:color w:val="000000"/>
          <w:sz w:val="32"/>
          <w:szCs w:val="32"/>
        </w:rPr>
        <w:t>，存在问题及改进措施等</w:t>
      </w:r>
      <w:r>
        <w:rPr>
          <w:rFonts w:ascii="仿宋_GB2312" w:eastAsia="仿宋_GB2312" w:hAnsi="Times New Roman" w:cs="Times New Roman" w:hint="eastAsia"/>
          <w:color w:val="000000"/>
          <w:sz w:val="32"/>
          <w:szCs w:val="32"/>
        </w:rPr>
        <w:t>。</w:t>
      </w:r>
      <w:r w:rsidRPr="00820769">
        <w:rPr>
          <w:rFonts w:ascii="仿宋_GB2312" w:eastAsia="仿宋_GB2312" w:hAnsi="Times New Roman" w:cs="Times New Roman" w:hint="eastAsia"/>
          <w:color w:val="000000"/>
          <w:sz w:val="32"/>
          <w:szCs w:val="32"/>
        </w:rPr>
        <w:t>本年度报告中所列数据的统计期限：2018年1月1日至2018年12月31日。本报告电子版可在磐安县人民政府信息公开网下载（</w:t>
      </w:r>
      <w:hyperlink r:id="rId4" w:history="1">
        <w:r w:rsidRPr="00595259">
          <w:rPr>
            <w:rStyle w:val="a5"/>
            <w:rFonts w:ascii="仿宋_GB2312" w:eastAsia="仿宋_GB2312" w:hAnsi="Times New Roman" w:cs="Times New Roman" w:hint="eastAsia"/>
            <w:sz w:val="32"/>
            <w:szCs w:val="32"/>
          </w:rPr>
          <w:t>http:/</w:t>
        </w:r>
        <w:r w:rsidRPr="00595259">
          <w:rPr>
            <w:rStyle w:val="a5"/>
            <w:rFonts w:ascii="仿宋_GB2312" w:eastAsia="仿宋_GB2312" w:hint="eastAsia"/>
            <w:sz w:val="32"/>
            <w:szCs w:val="32"/>
          </w:rPr>
          <w:t>/www.panan.gov.cn/</w:t>
        </w:r>
      </w:hyperlink>
      <w:r w:rsidRPr="00820769">
        <w:rPr>
          <w:rFonts w:ascii="仿宋_GB2312" w:eastAsia="仿宋_GB2312" w:hint="eastAsia"/>
          <w:sz w:val="32"/>
          <w:szCs w:val="32"/>
        </w:rPr>
        <w:t>）。</w:t>
      </w:r>
    </w:p>
    <w:p w:rsidR="00096213" w:rsidRPr="00820769" w:rsidRDefault="00096213" w:rsidP="00096213">
      <w:pPr>
        <w:pStyle w:val="a3"/>
        <w:spacing w:before="0" w:beforeAutospacing="0" w:after="0" w:afterAutospacing="0"/>
        <w:ind w:firstLineChars="200" w:firstLine="640"/>
        <w:rPr>
          <w:rFonts w:ascii="黑体" w:eastAsia="黑体" w:hAnsi="黑体"/>
          <w:sz w:val="32"/>
          <w:szCs w:val="32"/>
        </w:rPr>
      </w:pPr>
      <w:r w:rsidRPr="00820769">
        <w:rPr>
          <w:rFonts w:ascii="黑体" w:eastAsia="黑体" w:hAnsi="黑体" w:hint="eastAsia"/>
          <w:sz w:val="32"/>
          <w:szCs w:val="32"/>
        </w:rPr>
        <w:t>一、概述</w:t>
      </w:r>
    </w:p>
    <w:p w:rsidR="00096213" w:rsidRPr="00820769" w:rsidRDefault="00096213" w:rsidP="00096213">
      <w:pPr>
        <w:ind w:firstLineChars="200" w:firstLine="640"/>
        <w:rPr>
          <w:rFonts w:ascii="Times New Roman" w:eastAsia="仿宋_GB2312" w:hAnsi="Times New Roman"/>
          <w:color w:val="000000"/>
          <w:sz w:val="32"/>
          <w:szCs w:val="32"/>
        </w:rPr>
      </w:pPr>
      <w:r w:rsidRPr="00820769">
        <w:rPr>
          <w:rFonts w:ascii="仿宋_GB2312" w:eastAsia="仿宋_GB2312" w:hAnsi="黑体" w:cs="宋体" w:hint="eastAsia"/>
          <w:color w:val="000000"/>
          <w:kern w:val="0"/>
          <w:sz w:val="32"/>
          <w:szCs w:val="32"/>
        </w:rPr>
        <w:t>2018年，我县</w:t>
      </w:r>
      <w:r w:rsidRPr="00820769">
        <w:rPr>
          <w:rFonts w:ascii="Times New Roman" w:eastAsia="仿宋_GB2312" w:hAnsi="Times New Roman"/>
          <w:color w:val="000000"/>
          <w:sz w:val="32"/>
          <w:szCs w:val="32"/>
        </w:rPr>
        <w:t>认真贯彻党的十九大和十九届二中、三中全会精神，以习近平新时代中国特色社会主义思想为指导，积极落实党中央、国务</w:t>
      </w:r>
      <w:r w:rsidRPr="00820769">
        <w:rPr>
          <w:rFonts w:ascii="仿宋_GB2312" w:eastAsia="仿宋_GB2312" w:hAnsi="Times New Roman" w:hint="eastAsia"/>
          <w:color w:val="000000"/>
          <w:sz w:val="32"/>
          <w:szCs w:val="32"/>
        </w:rPr>
        <w:t>院关于全面推进政务公开工作的决策部署，以“最多跑一次”改革</w:t>
      </w:r>
      <w:r w:rsidRPr="00820769">
        <w:rPr>
          <w:rFonts w:ascii="Times New Roman" w:eastAsia="仿宋_GB2312" w:hAnsi="Times New Roman"/>
          <w:color w:val="000000"/>
          <w:sz w:val="32"/>
          <w:szCs w:val="32"/>
        </w:rPr>
        <w:t>为主线，坚持统筹兼顾、突出重点，深入推进决策、执行、管理、服务、结果公开，</w:t>
      </w:r>
      <w:r w:rsidRPr="00820769">
        <w:rPr>
          <w:rFonts w:ascii="Times New Roman" w:eastAsia="仿宋_GB2312" w:hAnsi="Times New Roman" w:hint="eastAsia"/>
          <w:color w:val="000000"/>
          <w:sz w:val="32"/>
          <w:szCs w:val="32"/>
        </w:rPr>
        <w:t>稳步推进政府信息公开工作</w:t>
      </w:r>
      <w:r w:rsidRPr="00820769">
        <w:rPr>
          <w:rFonts w:ascii="Times New Roman" w:eastAsia="仿宋_GB2312" w:hAnsi="Times New Roman"/>
          <w:color w:val="000000"/>
          <w:sz w:val="32"/>
          <w:szCs w:val="32"/>
        </w:rPr>
        <w:t>。</w:t>
      </w:r>
    </w:p>
    <w:p w:rsidR="00096213" w:rsidRPr="00820769" w:rsidRDefault="00096213" w:rsidP="00096213">
      <w:pPr>
        <w:widowControl/>
        <w:rPr>
          <w:rFonts w:ascii="宋体" w:eastAsia="宋体" w:hAnsi="宋体" w:cs="宋体"/>
          <w:color w:val="3D3D3D"/>
          <w:kern w:val="0"/>
          <w:sz w:val="32"/>
          <w:szCs w:val="32"/>
        </w:rPr>
      </w:pPr>
      <w:r w:rsidRPr="00820769">
        <w:rPr>
          <w:rFonts w:ascii="宋体" w:eastAsia="宋体" w:hAnsi="宋体" w:cs="宋体" w:hint="eastAsia"/>
          <w:color w:val="3D3D3D"/>
          <w:kern w:val="0"/>
          <w:sz w:val="32"/>
          <w:szCs w:val="32"/>
        </w:rPr>
        <w:lastRenderedPageBreak/>
        <w:t xml:space="preserve">　</w:t>
      </w:r>
      <w:r w:rsidRPr="00820769">
        <w:rPr>
          <w:rFonts w:ascii="仿宋_GB2312" w:eastAsia="仿宋_GB2312" w:hAnsi="Times New Roman" w:hint="eastAsia"/>
          <w:color w:val="000000"/>
          <w:sz w:val="32"/>
          <w:szCs w:val="32"/>
        </w:rPr>
        <w:t xml:space="preserve">　</w:t>
      </w:r>
      <w:r w:rsidRPr="00820769">
        <w:rPr>
          <w:rFonts w:ascii="楷体_GB2312" w:eastAsia="楷体_GB2312" w:hAnsi="Times New Roman" w:hint="eastAsia"/>
          <w:color w:val="000000"/>
          <w:sz w:val="32"/>
          <w:szCs w:val="32"/>
        </w:rPr>
        <w:t>（一）强化政务公开制度建设。</w:t>
      </w:r>
      <w:r w:rsidRPr="00820769">
        <w:rPr>
          <w:rFonts w:ascii="仿宋_GB2312" w:eastAsia="仿宋_GB2312" w:hAnsi="Times New Roman" w:hint="eastAsia"/>
          <w:color w:val="000000"/>
          <w:sz w:val="32"/>
          <w:szCs w:val="32"/>
        </w:rPr>
        <w:t>对照中央、省、市相关文件要求，结合我县实际制定出台《</w:t>
      </w:r>
      <w:r w:rsidRPr="00820769">
        <w:rPr>
          <w:rFonts w:ascii="仿宋_GB2312" w:eastAsia="仿宋_GB2312" w:hAnsi="Times New Roman"/>
          <w:color w:val="000000"/>
          <w:sz w:val="32"/>
          <w:szCs w:val="32"/>
        </w:rPr>
        <w:t>磐安县2018年政务公开</w:t>
      </w:r>
      <w:r w:rsidRPr="00820769">
        <w:rPr>
          <w:rFonts w:ascii="仿宋_GB2312" w:eastAsia="仿宋_GB2312" w:hAnsi="Times New Roman" w:hint="eastAsia"/>
          <w:color w:val="000000"/>
          <w:sz w:val="32"/>
          <w:szCs w:val="32"/>
        </w:rPr>
        <w:t>工作实施方案》《关于进一步推进社会公益事业建设</w:t>
      </w:r>
      <w:r w:rsidRPr="00820769">
        <w:rPr>
          <w:rFonts w:ascii="仿宋_GB2312" w:eastAsia="仿宋_GB2312" w:hint="eastAsia"/>
          <w:color w:val="000000" w:themeColor="text1"/>
          <w:sz w:val="32"/>
          <w:szCs w:val="32"/>
        </w:rPr>
        <w:t>领域政府信息公开工作的若干意见》。</w:t>
      </w:r>
      <w:r w:rsidRPr="00820769">
        <w:rPr>
          <w:rFonts w:ascii="仿宋_GB2312" w:eastAsia="仿宋_GB2312" w:hAnsi="Times New Roman" w:hint="eastAsia"/>
          <w:color w:val="000000" w:themeColor="text1"/>
          <w:kern w:val="0"/>
          <w:sz w:val="32"/>
          <w:szCs w:val="32"/>
        </w:rPr>
        <w:t>围绕重点领域加大主动公开力度</w:t>
      </w:r>
      <w:r w:rsidRPr="00820769">
        <w:rPr>
          <w:rFonts w:ascii="仿宋_GB2312" w:eastAsia="仿宋_GB2312" w:hAnsi="Times New Roman" w:hint="eastAsia"/>
          <w:color w:val="000000" w:themeColor="text1"/>
          <w:sz w:val="32"/>
          <w:szCs w:val="32"/>
        </w:rPr>
        <w:t>，做</w:t>
      </w:r>
      <w:r w:rsidRPr="00820769">
        <w:rPr>
          <w:rFonts w:ascii="仿宋_GB2312" w:eastAsia="仿宋_GB2312" w:hAnsi="Times New Roman" w:hint="eastAsia"/>
          <w:color w:val="000000" w:themeColor="text1"/>
          <w:kern w:val="0"/>
          <w:sz w:val="32"/>
          <w:szCs w:val="32"/>
        </w:rPr>
        <w:t>好“最多跑一次”改革事项</w:t>
      </w:r>
      <w:r w:rsidRPr="00820769">
        <w:rPr>
          <w:rFonts w:ascii="仿宋_GB2312" w:eastAsia="仿宋_GB2312" w:hAnsi="Times New Roman" w:hint="eastAsia"/>
          <w:color w:val="000000" w:themeColor="text1"/>
          <w:sz w:val="32"/>
          <w:szCs w:val="32"/>
        </w:rPr>
        <w:t>、</w:t>
      </w:r>
      <w:r w:rsidRPr="00820769">
        <w:rPr>
          <w:rFonts w:ascii="仿宋_GB2312" w:eastAsia="仿宋_GB2312" w:hAnsi="Times New Roman" w:hint="eastAsia"/>
          <w:color w:val="000000" w:themeColor="text1"/>
          <w:kern w:val="0"/>
          <w:sz w:val="32"/>
          <w:szCs w:val="32"/>
        </w:rPr>
        <w:t>财政预决算</w:t>
      </w:r>
      <w:r w:rsidRPr="00820769">
        <w:rPr>
          <w:rFonts w:ascii="仿宋_GB2312" w:eastAsia="仿宋_GB2312" w:hAnsi="Times New Roman" w:hint="eastAsia"/>
          <w:color w:val="000000" w:themeColor="text1"/>
          <w:sz w:val="32"/>
          <w:szCs w:val="32"/>
        </w:rPr>
        <w:t>、</w:t>
      </w:r>
      <w:r w:rsidRPr="00820769">
        <w:rPr>
          <w:rFonts w:ascii="仿宋_GB2312" w:eastAsia="仿宋_GB2312" w:hAnsi="Times New Roman" w:hint="eastAsia"/>
          <w:color w:val="000000" w:themeColor="text1"/>
          <w:kern w:val="0"/>
          <w:sz w:val="32"/>
          <w:szCs w:val="32"/>
        </w:rPr>
        <w:t>重大建设项目批准和实施、公共资源配置、社会公益事业建设</w:t>
      </w:r>
      <w:r w:rsidRPr="00820769">
        <w:rPr>
          <w:rFonts w:ascii="仿宋_GB2312" w:eastAsia="仿宋_GB2312" w:hAnsi="Times New Roman" w:hint="eastAsia"/>
          <w:color w:val="000000" w:themeColor="text1"/>
          <w:sz w:val="32"/>
          <w:szCs w:val="32"/>
        </w:rPr>
        <w:t>等领域</w:t>
      </w:r>
      <w:r w:rsidRPr="00820769">
        <w:rPr>
          <w:rFonts w:ascii="仿宋_GB2312" w:eastAsia="仿宋_GB2312" w:hAnsi="Times New Roman" w:hint="eastAsia"/>
          <w:color w:val="000000" w:themeColor="text1"/>
          <w:kern w:val="0"/>
          <w:sz w:val="32"/>
          <w:szCs w:val="32"/>
        </w:rPr>
        <w:t>信息公开</w:t>
      </w:r>
      <w:r w:rsidRPr="00820769">
        <w:rPr>
          <w:rFonts w:ascii="仿宋_GB2312" w:eastAsia="仿宋_GB2312" w:hint="eastAsia"/>
          <w:color w:val="000000" w:themeColor="text1"/>
          <w:sz w:val="32"/>
          <w:szCs w:val="32"/>
        </w:rPr>
        <w:t>。出台《关于建立健全我县公共企事业单位信息公开制度和公开事项目录的通知》，</w:t>
      </w:r>
      <w:r w:rsidRPr="00820769">
        <w:rPr>
          <w:rFonts w:ascii="仿宋_GB2312" w:eastAsia="仿宋_GB2312" w:hint="eastAsia"/>
          <w:bCs/>
          <w:color w:val="000000" w:themeColor="text1"/>
          <w:sz w:val="32"/>
          <w:szCs w:val="32"/>
        </w:rPr>
        <w:t>建立健全我县公共企事业单位信息公开制度和公开事项目录。</w:t>
      </w:r>
    </w:p>
    <w:p w:rsidR="00096213" w:rsidRPr="00741C3F" w:rsidRDefault="00096213" w:rsidP="00096213">
      <w:pPr>
        <w:widowControl/>
        <w:ind w:firstLineChars="200" w:firstLine="640"/>
        <w:rPr>
          <w:rFonts w:ascii="仿宋_GB2312" w:eastAsia="仿宋_GB2312" w:hAnsi="黑体"/>
          <w:color w:val="000000" w:themeColor="text1"/>
          <w:sz w:val="32"/>
          <w:szCs w:val="32"/>
        </w:rPr>
      </w:pPr>
      <w:r w:rsidRPr="00820769">
        <w:rPr>
          <w:rFonts w:ascii="楷体_GB2312" w:eastAsia="楷体_GB2312" w:hAnsi="宋体" w:cs="宋体" w:hint="eastAsia"/>
          <w:color w:val="000000"/>
          <w:kern w:val="0"/>
          <w:sz w:val="32"/>
          <w:szCs w:val="32"/>
        </w:rPr>
        <w:t>（二）依法稳妥做好依申请公开。</w:t>
      </w:r>
      <w:r w:rsidRPr="00820769">
        <w:rPr>
          <w:rFonts w:ascii="仿宋_GB2312" w:eastAsia="仿宋_GB2312" w:hint="eastAsia"/>
          <w:color w:val="000000" w:themeColor="text1"/>
          <w:sz w:val="32"/>
          <w:szCs w:val="32"/>
        </w:rPr>
        <w:t>编发《</w:t>
      </w:r>
      <w:r w:rsidRPr="00820769">
        <w:rPr>
          <w:rFonts w:ascii="仿宋_GB2312" w:eastAsia="仿宋_GB2312" w:hint="eastAsia"/>
          <w:color w:val="000000" w:themeColor="text1"/>
          <w:spacing w:val="-6"/>
          <w:sz w:val="32"/>
          <w:szCs w:val="32"/>
        </w:rPr>
        <w:t>政府信息依申请公开工作参考文本</w:t>
      </w:r>
      <w:r w:rsidRPr="00820769">
        <w:rPr>
          <w:rFonts w:ascii="仿宋_GB2312" w:eastAsia="仿宋_GB2312" w:hint="eastAsia"/>
          <w:color w:val="000000" w:themeColor="text1"/>
          <w:sz w:val="32"/>
          <w:szCs w:val="32"/>
        </w:rPr>
        <w:t>》供县政府各部门和乡镇（街道）参考。规范依申请公开办理工作，完善受理、审查、处理、答复以及保存备查等各个环节的流程，畅通受理渠道，方便公众申请。改进完善申请办理方式，加强与申请人沟通，做好解疑释惑工作，引导公众正确行使申请权和救济权，通过规范依申请公开办理推进各乡镇部门依法行政，提升依申请公开服务能力。同时，</w:t>
      </w:r>
      <w:r w:rsidRPr="00820769">
        <w:rPr>
          <w:rFonts w:ascii="仿宋_GB2312" w:eastAsia="仿宋_GB2312" w:hAnsi="黑体" w:hint="eastAsia"/>
          <w:color w:val="000000" w:themeColor="text1"/>
          <w:sz w:val="32"/>
          <w:szCs w:val="32"/>
        </w:rPr>
        <w:t>加强与法制办、法律顾问等法律专业人士的沟通，尽可能降低信</w:t>
      </w:r>
      <w:r w:rsidRPr="00741C3F">
        <w:rPr>
          <w:rFonts w:ascii="仿宋_GB2312" w:eastAsia="仿宋_GB2312" w:hAnsi="黑体" w:hint="eastAsia"/>
          <w:color w:val="000000" w:themeColor="text1"/>
          <w:sz w:val="32"/>
          <w:szCs w:val="32"/>
        </w:rPr>
        <w:t>息公开行政复议、行政诉讼案件的发生率。</w:t>
      </w:r>
    </w:p>
    <w:p w:rsidR="00096213" w:rsidRPr="00F56FF2" w:rsidRDefault="00096213" w:rsidP="00096213">
      <w:pPr>
        <w:widowControl/>
        <w:ind w:firstLineChars="200" w:firstLine="640"/>
        <w:rPr>
          <w:rFonts w:ascii="宋体" w:eastAsia="宋体" w:hAnsi="宋体" w:cs="宋体"/>
          <w:color w:val="000000" w:themeColor="text1"/>
          <w:kern w:val="0"/>
          <w:sz w:val="32"/>
          <w:szCs w:val="32"/>
        </w:rPr>
      </w:pPr>
      <w:r w:rsidRPr="00741C3F">
        <w:rPr>
          <w:rFonts w:ascii="楷体_GB2312" w:eastAsia="楷体_GB2312" w:hAnsi="宋体" w:cs="宋体" w:hint="eastAsia"/>
          <w:color w:val="000000" w:themeColor="text1"/>
          <w:kern w:val="0"/>
          <w:sz w:val="32"/>
          <w:szCs w:val="32"/>
        </w:rPr>
        <w:t>（三）</w:t>
      </w:r>
      <w:r w:rsidRPr="00741C3F">
        <w:rPr>
          <w:rFonts w:ascii="楷体_GB2312" w:eastAsia="楷体_GB2312" w:hAnsi="宋体" w:cs="宋体" w:hint="eastAsia"/>
          <w:bCs/>
          <w:color w:val="000000" w:themeColor="text1"/>
          <w:kern w:val="0"/>
          <w:sz w:val="32"/>
          <w:szCs w:val="32"/>
        </w:rPr>
        <w:t>完善政务公开工作机制</w:t>
      </w:r>
      <w:r w:rsidRPr="00741C3F">
        <w:rPr>
          <w:rFonts w:ascii="仿宋_GB2312" w:eastAsia="仿宋_GB2312" w:hAnsi="宋体" w:cs="宋体" w:hint="eastAsia"/>
          <w:color w:val="000000" w:themeColor="text1"/>
          <w:kern w:val="0"/>
          <w:sz w:val="32"/>
          <w:szCs w:val="32"/>
        </w:rPr>
        <w:t>。</w:t>
      </w:r>
      <w:r w:rsidRPr="00741C3F">
        <w:rPr>
          <w:rFonts w:ascii="仿宋_GB2312" w:eastAsia="仿宋_GB2312" w:hint="eastAsia"/>
          <w:color w:val="000000" w:themeColor="text1"/>
          <w:sz w:val="32"/>
          <w:szCs w:val="32"/>
        </w:rPr>
        <w:t>进一步完善政务公开绩效考核，科学设置考核指标，形成全覆盖、多角度、能量化、可追溯的考核体系，修订出台《2018年</w:t>
      </w:r>
      <w:r w:rsidRPr="00820769">
        <w:rPr>
          <w:rFonts w:ascii="仿宋_GB2312" w:eastAsia="仿宋_GB2312" w:hint="eastAsia"/>
          <w:color w:val="000000" w:themeColor="text1"/>
          <w:sz w:val="32"/>
          <w:szCs w:val="32"/>
        </w:rPr>
        <w:t>政府信息公开考核细</w:t>
      </w:r>
      <w:r w:rsidRPr="00820769">
        <w:rPr>
          <w:rFonts w:ascii="仿宋_GB2312" w:eastAsia="仿宋_GB2312" w:hint="eastAsia"/>
          <w:color w:val="000000" w:themeColor="text1"/>
          <w:sz w:val="32"/>
          <w:szCs w:val="32"/>
        </w:rPr>
        <w:lastRenderedPageBreak/>
        <w:t>则》，明确政府信息公开的考核分值为60分，占总分1000分的6%，高于</w:t>
      </w:r>
      <w:r w:rsidRPr="00820769">
        <w:rPr>
          <w:rFonts w:ascii="仿宋_GB2312" w:eastAsia="仿宋_GB2312" w:hAnsi="宋体" w:cs="宋体" w:hint="eastAsia"/>
          <w:color w:val="000000" w:themeColor="text1"/>
          <w:kern w:val="0"/>
          <w:sz w:val="32"/>
          <w:szCs w:val="32"/>
        </w:rPr>
        <w:t>上级政府规定的“政府信息公开工作考核分值不得低于总分4%”的规定。同时，</w:t>
      </w:r>
      <w:r w:rsidRPr="00820769">
        <w:rPr>
          <w:rFonts w:ascii="仿宋_GB2312" w:eastAsia="仿宋_GB2312" w:hAnsi="宋体" w:cs="宋体" w:hint="eastAsia"/>
          <w:color w:val="000000"/>
          <w:kern w:val="0"/>
          <w:sz w:val="32"/>
          <w:szCs w:val="32"/>
        </w:rPr>
        <w:t>实施</w:t>
      </w:r>
      <w:r w:rsidRPr="00820769">
        <w:rPr>
          <w:rFonts w:ascii="宋体" w:eastAsia="仿宋_GB2312" w:hAnsi="宋体" w:cs="宋体"/>
          <w:color w:val="000000"/>
          <w:kern w:val="0"/>
          <w:sz w:val="32"/>
          <w:szCs w:val="32"/>
        </w:rPr>
        <w:t>“</w:t>
      </w:r>
      <w:r w:rsidRPr="00820769">
        <w:rPr>
          <w:rFonts w:ascii="仿宋_GB2312" w:eastAsia="仿宋_GB2312" w:hAnsi="宋体" w:cs="宋体" w:hint="eastAsia"/>
          <w:color w:val="000000"/>
          <w:kern w:val="0"/>
          <w:sz w:val="32"/>
          <w:szCs w:val="32"/>
        </w:rPr>
        <w:t>一季度</w:t>
      </w:r>
      <w:proofErr w:type="gramStart"/>
      <w:r w:rsidRPr="00820769">
        <w:rPr>
          <w:rFonts w:ascii="仿宋_GB2312" w:eastAsia="仿宋_GB2312" w:hAnsi="宋体" w:cs="宋体" w:hint="eastAsia"/>
          <w:color w:val="000000"/>
          <w:kern w:val="0"/>
          <w:sz w:val="32"/>
          <w:szCs w:val="32"/>
        </w:rPr>
        <w:t>一</w:t>
      </w:r>
      <w:proofErr w:type="gramEnd"/>
      <w:r w:rsidRPr="00820769">
        <w:rPr>
          <w:rFonts w:ascii="仿宋_GB2312" w:eastAsia="仿宋_GB2312" w:hAnsi="宋体" w:cs="宋体" w:hint="eastAsia"/>
          <w:color w:val="000000"/>
          <w:kern w:val="0"/>
          <w:sz w:val="32"/>
          <w:szCs w:val="32"/>
        </w:rPr>
        <w:t>督查</w:t>
      </w:r>
      <w:proofErr w:type="gramStart"/>
      <w:r w:rsidRPr="00820769">
        <w:rPr>
          <w:rFonts w:ascii="仿宋_GB2312" w:eastAsia="仿宋_GB2312" w:hAnsi="宋体" w:cs="宋体" w:hint="eastAsia"/>
          <w:color w:val="000000"/>
          <w:kern w:val="0"/>
          <w:sz w:val="32"/>
          <w:szCs w:val="32"/>
        </w:rPr>
        <w:t>一</w:t>
      </w:r>
      <w:proofErr w:type="gramEnd"/>
      <w:r w:rsidRPr="00820769">
        <w:rPr>
          <w:rFonts w:ascii="仿宋_GB2312" w:eastAsia="仿宋_GB2312" w:hAnsi="宋体" w:cs="宋体" w:hint="eastAsia"/>
          <w:color w:val="000000"/>
          <w:kern w:val="0"/>
          <w:sz w:val="32"/>
          <w:szCs w:val="32"/>
        </w:rPr>
        <w:t>通报</w:t>
      </w:r>
      <w:proofErr w:type="gramStart"/>
      <w:r w:rsidRPr="00820769">
        <w:rPr>
          <w:rFonts w:ascii="仿宋_GB2312" w:eastAsia="仿宋_GB2312" w:hAnsi="宋体" w:cs="宋体" w:hint="eastAsia"/>
          <w:color w:val="000000"/>
          <w:kern w:val="0"/>
          <w:sz w:val="32"/>
          <w:szCs w:val="32"/>
        </w:rPr>
        <w:t>一</w:t>
      </w:r>
      <w:proofErr w:type="gramEnd"/>
      <w:r w:rsidRPr="00820769">
        <w:rPr>
          <w:rFonts w:ascii="仿宋_GB2312" w:eastAsia="仿宋_GB2312" w:hAnsi="宋体" w:cs="宋体" w:hint="eastAsia"/>
          <w:color w:val="000000"/>
          <w:kern w:val="0"/>
          <w:sz w:val="32"/>
          <w:szCs w:val="32"/>
        </w:rPr>
        <w:t>分析</w:t>
      </w:r>
      <w:r w:rsidRPr="00820769">
        <w:rPr>
          <w:rFonts w:ascii="宋体" w:eastAsia="仿宋_GB2312" w:hAnsi="宋体" w:cs="宋体"/>
          <w:color w:val="000000"/>
          <w:kern w:val="0"/>
          <w:sz w:val="32"/>
          <w:szCs w:val="32"/>
        </w:rPr>
        <w:t>”</w:t>
      </w:r>
      <w:r w:rsidRPr="00820769">
        <w:rPr>
          <w:rFonts w:ascii="仿宋_GB2312" w:eastAsia="仿宋_GB2312" w:hAnsi="宋体" w:cs="宋体" w:hint="eastAsia"/>
          <w:color w:val="000000"/>
          <w:kern w:val="0"/>
          <w:sz w:val="32"/>
          <w:szCs w:val="32"/>
        </w:rPr>
        <w:t>制</w:t>
      </w:r>
      <w:r w:rsidRPr="00820769">
        <w:rPr>
          <w:rFonts w:ascii="仿宋_GB2312" w:eastAsia="仿宋_GB2312" w:hAnsi="宋体" w:cs="宋体" w:hint="eastAsia"/>
          <w:color w:val="000000" w:themeColor="text1"/>
          <w:kern w:val="0"/>
          <w:sz w:val="32"/>
          <w:szCs w:val="32"/>
        </w:rPr>
        <w:t>，对50个县政府部门、14个乡镇（街道）、22个公共企事业单位政府信息公开情况进行通报。每季度对县政府各部门、各乡镇</w:t>
      </w:r>
      <w:r>
        <w:rPr>
          <w:rFonts w:ascii="仿宋_GB2312" w:eastAsia="仿宋_GB2312" w:hAnsi="宋体" w:cs="宋体" w:hint="eastAsia"/>
          <w:color w:val="000000" w:themeColor="text1"/>
          <w:kern w:val="0"/>
          <w:sz w:val="32"/>
          <w:szCs w:val="32"/>
        </w:rPr>
        <w:t>（</w:t>
      </w:r>
      <w:r w:rsidRPr="00820769">
        <w:rPr>
          <w:rFonts w:ascii="仿宋_GB2312" w:eastAsia="仿宋_GB2312" w:hAnsi="宋体" w:cs="宋体" w:hint="eastAsia"/>
          <w:color w:val="000000" w:themeColor="text1"/>
          <w:kern w:val="0"/>
          <w:sz w:val="32"/>
          <w:szCs w:val="32"/>
        </w:rPr>
        <w:t>街道</w:t>
      </w:r>
      <w:r>
        <w:rPr>
          <w:rFonts w:ascii="仿宋_GB2312" w:eastAsia="仿宋_GB2312" w:hAnsi="宋体" w:cs="宋体" w:hint="eastAsia"/>
          <w:color w:val="000000" w:themeColor="text1"/>
          <w:kern w:val="0"/>
          <w:sz w:val="32"/>
          <w:szCs w:val="32"/>
        </w:rPr>
        <w:t>）</w:t>
      </w:r>
      <w:r w:rsidRPr="00820769">
        <w:rPr>
          <w:rFonts w:ascii="仿宋_GB2312" w:eastAsia="仿宋_GB2312" w:hAnsi="宋体" w:cs="宋体" w:hint="eastAsia"/>
          <w:color w:val="000000" w:themeColor="text1"/>
          <w:kern w:val="0"/>
          <w:sz w:val="32"/>
          <w:szCs w:val="32"/>
        </w:rPr>
        <w:t>和公共企事业单位信息发布情况予以统计，未按要</w:t>
      </w:r>
      <w:r w:rsidRPr="00F56FF2">
        <w:rPr>
          <w:rFonts w:ascii="仿宋_GB2312" w:eastAsia="仿宋_GB2312" w:hAnsi="宋体" w:cs="宋体" w:hint="eastAsia"/>
          <w:color w:val="000000" w:themeColor="text1"/>
          <w:kern w:val="0"/>
          <w:sz w:val="32"/>
          <w:szCs w:val="32"/>
        </w:rPr>
        <w:t>求发布信息的，将在年度考核中予以扣分。</w:t>
      </w:r>
    </w:p>
    <w:p w:rsidR="00096213" w:rsidRPr="00F56FF2" w:rsidRDefault="00096213" w:rsidP="00096213">
      <w:pPr>
        <w:shd w:val="clear" w:color="auto" w:fill="FFFFFF"/>
        <w:snapToGrid w:val="0"/>
        <w:ind w:firstLineChars="200" w:firstLine="640"/>
        <w:rPr>
          <w:rFonts w:ascii="黑体" w:eastAsia="黑体" w:hAnsi="黑体"/>
          <w:color w:val="000000" w:themeColor="text1"/>
          <w:kern w:val="0"/>
          <w:sz w:val="32"/>
          <w:szCs w:val="32"/>
        </w:rPr>
      </w:pPr>
      <w:r w:rsidRPr="00F56FF2">
        <w:rPr>
          <w:rFonts w:ascii="黑体" w:eastAsia="黑体" w:hAnsi="黑体" w:hint="eastAsia"/>
          <w:color w:val="000000" w:themeColor="text1"/>
          <w:kern w:val="0"/>
          <w:sz w:val="32"/>
          <w:szCs w:val="32"/>
        </w:rPr>
        <w:t>二、主动公开政府信息情况</w:t>
      </w:r>
    </w:p>
    <w:p w:rsidR="00096213" w:rsidRDefault="00096213" w:rsidP="00096213">
      <w:pPr>
        <w:pStyle w:val="a3"/>
        <w:spacing w:before="0" w:beforeAutospacing="0" w:after="0" w:afterAutospacing="0"/>
        <w:ind w:firstLineChars="200" w:firstLine="640"/>
        <w:rPr>
          <w:rFonts w:ascii="仿宋_GB2312" w:eastAsia="仿宋_GB2312"/>
          <w:color w:val="000000" w:themeColor="text1"/>
          <w:sz w:val="32"/>
          <w:szCs w:val="32"/>
        </w:rPr>
      </w:pPr>
      <w:r w:rsidRPr="00F56FF2">
        <w:rPr>
          <w:rFonts w:ascii="仿宋_GB2312" w:eastAsia="仿宋_GB2312" w:hint="eastAsia"/>
          <w:color w:val="000000" w:themeColor="text1"/>
          <w:sz w:val="32"/>
          <w:szCs w:val="32"/>
        </w:rPr>
        <w:t>2018年，</w:t>
      </w:r>
      <w:r w:rsidRPr="00F56FF2">
        <w:rPr>
          <w:rFonts w:ascii="仿宋_GB2312" w:eastAsia="仿宋_GB2312" w:hAnsi="Times New Roman" w:cs="Times New Roman" w:hint="eastAsia"/>
          <w:color w:val="000000" w:themeColor="text1"/>
          <w:sz w:val="32"/>
          <w:szCs w:val="32"/>
        </w:rPr>
        <w:t>全县</w:t>
      </w:r>
      <w:r w:rsidRPr="00F56FF2">
        <w:rPr>
          <w:rFonts w:ascii="仿宋_GB2312" w:eastAsia="仿宋_GB2312" w:hint="eastAsia"/>
          <w:color w:val="000000" w:themeColor="text1"/>
          <w:sz w:val="32"/>
          <w:szCs w:val="32"/>
        </w:rPr>
        <w:t>各乡镇</w:t>
      </w:r>
      <w:r>
        <w:rPr>
          <w:rFonts w:ascii="仿宋_GB2312" w:eastAsia="仿宋_GB2312" w:hint="eastAsia"/>
          <w:color w:val="000000" w:themeColor="text1"/>
          <w:sz w:val="32"/>
          <w:szCs w:val="32"/>
        </w:rPr>
        <w:t>（街道）</w:t>
      </w:r>
      <w:r w:rsidRPr="00F56FF2">
        <w:rPr>
          <w:rFonts w:ascii="仿宋_GB2312" w:eastAsia="仿宋_GB2312" w:hint="eastAsia"/>
          <w:color w:val="000000" w:themeColor="text1"/>
          <w:sz w:val="32"/>
          <w:szCs w:val="32"/>
        </w:rPr>
        <w:t>、部门</w:t>
      </w:r>
      <w:r w:rsidRPr="00F56FF2">
        <w:rPr>
          <w:rFonts w:ascii="仿宋_GB2312" w:eastAsia="仿宋_GB2312" w:hAnsi="Times New Roman" w:cs="Times New Roman" w:hint="eastAsia"/>
          <w:color w:val="000000" w:themeColor="text1"/>
          <w:sz w:val="32"/>
          <w:szCs w:val="32"/>
        </w:rPr>
        <w:t>主动公开</w:t>
      </w:r>
      <w:r w:rsidRPr="007C4BFF">
        <w:rPr>
          <w:rFonts w:ascii="仿宋_GB2312" w:eastAsia="仿宋_GB2312" w:hAnsi="Times New Roman" w:cs="Times New Roman" w:hint="eastAsia"/>
          <w:color w:val="000000"/>
          <w:sz w:val="32"/>
          <w:szCs w:val="32"/>
        </w:rPr>
        <w:t>信息数</w:t>
      </w:r>
      <w:r>
        <w:rPr>
          <w:rFonts w:ascii="仿宋_GB2312" w:eastAsia="仿宋_GB2312" w:hAnsi="Times New Roman" w:cs="Times New Roman" w:hint="eastAsia"/>
          <w:color w:val="000000"/>
          <w:sz w:val="32"/>
          <w:szCs w:val="32"/>
        </w:rPr>
        <w:t>11234</w:t>
      </w:r>
      <w:r w:rsidRPr="007C4BFF">
        <w:rPr>
          <w:rFonts w:ascii="仿宋_GB2312" w:eastAsia="仿宋_GB2312" w:hAnsi="Times New Roman" w:cs="Times New Roman" w:hint="eastAsia"/>
          <w:color w:val="000000"/>
          <w:sz w:val="32"/>
          <w:szCs w:val="32"/>
        </w:rPr>
        <w:t>条</w:t>
      </w:r>
      <w:r>
        <w:rPr>
          <w:rFonts w:ascii="仿宋_GB2312" w:eastAsia="仿宋_GB2312" w:hAnsi="Times New Roman" w:cs="Times New Roman" w:hint="eastAsia"/>
          <w:color w:val="000000"/>
          <w:sz w:val="32"/>
          <w:szCs w:val="32"/>
        </w:rPr>
        <w:t>，</w:t>
      </w:r>
      <w:r>
        <w:rPr>
          <w:rFonts w:ascii="仿宋_GB2312" w:eastAsia="仿宋_GB2312" w:hint="eastAsia"/>
          <w:color w:val="000000" w:themeColor="text1"/>
          <w:sz w:val="32"/>
          <w:szCs w:val="32"/>
        </w:rPr>
        <w:t>其中</w:t>
      </w:r>
      <w:r w:rsidRPr="00FD7B53">
        <w:rPr>
          <w:rFonts w:ascii="仿宋_GB2312" w:eastAsia="仿宋_GB2312" w:hint="eastAsia"/>
          <w:color w:val="000000" w:themeColor="text1"/>
          <w:sz w:val="32"/>
          <w:szCs w:val="32"/>
        </w:rPr>
        <w:t>通过磐安县人民政府门户网站主动公开各类信息</w:t>
      </w:r>
      <w:r>
        <w:rPr>
          <w:rFonts w:ascii="仿宋_GB2312" w:eastAsia="仿宋_GB2312" w:hint="eastAsia"/>
          <w:color w:val="000000" w:themeColor="text1"/>
          <w:sz w:val="32"/>
          <w:szCs w:val="32"/>
        </w:rPr>
        <w:t>9691</w:t>
      </w:r>
      <w:r w:rsidRPr="00FD7B53">
        <w:rPr>
          <w:rFonts w:ascii="仿宋_GB2312" w:eastAsia="仿宋_GB2312" w:hint="eastAsia"/>
          <w:color w:val="000000" w:themeColor="text1"/>
          <w:sz w:val="32"/>
          <w:szCs w:val="32"/>
        </w:rPr>
        <w:t>条，磐安发布</w:t>
      </w:r>
      <w:proofErr w:type="gramStart"/>
      <w:r w:rsidRPr="00FD7B53">
        <w:rPr>
          <w:rFonts w:ascii="仿宋_GB2312" w:eastAsia="仿宋_GB2312" w:hint="eastAsia"/>
          <w:color w:val="000000" w:themeColor="text1"/>
          <w:sz w:val="32"/>
          <w:szCs w:val="32"/>
        </w:rPr>
        <w:t>编发微信</w:t>
      </w:r>
      <w:r>
        <w:rPr>
          <w:rFonts w:ascii="仿宋_GB2312" w:eastAsia="仿宋_GB2312" w:hint="eastAsia"/>
          <w:color w:val="000000" w:themeColor="text1"/>
          <w:sz w:val="32"/>
          <w:szCs w:val="32"/>
        </w:rPr>
        <w:t>1228</w:t>
      </w:r>
      <w:r w:rsidRPr="00FD7B53">
        <w:rPr>
          <w:rFonts w:ascii="仿宋_GB2312" w:eastAsia="仿宋_GB2312" w:hint="eastAsia"/>
          <w:color w:val="000000" w:themeColor="text1"/>
          <w:sz w:val="32"/>
          <w:szCs w:val="32"/>
        </w:rPr>
        <w:t>条</w:t>
      </w:r>
      <w:proofErr w:type="gramEnd"/>
      <w:r w:rsidRPr="00FD7B53">
        <w:rPr>
          <w:rFonts w:ascii="仿宋_GB2312" w:eastAsia="仿宋_GB2312" w:hint="eastAsia"/>
          <w:color w:val="000000" w:themeColor="text1"/>
          <w:sz w:val="32"/>
          <w:szCs w:val="32"/>
        </w:rPr>
        <w:t>、</w:t>
      </w:r>
      <w:proofErr w:type="gramStart"/>
      <w:r w:rsidRPr="00FD7B53">
        <w:rPr>
          <w:rFonts w:ascii="仿宋_GB2312" w:eastAsia="仿宋_GB2312" w:hint="eastAsia"/>
          <w:color w:val="000000" w:themeColor="text1"/>
          <w:sz w:val="32"/>
          <w:szCs w:val="32"/>
        </w:rPr>
        <w:t>微博</w:t>
      </w:r>
      <w:r>
        <w:rPr>
          <w:rFonts w:ascii="仿宋_GB2312" w:eastAsia="仿宋_GB2312" w:hint="eastAsia"/>
          <w:color w:val="000000" w:themeColor="text1"/>
          <w:sz w:val="32"/>
          <w:szCs w:val="32"/>
        </w:rPr>
        <w:t>315</w:t>
      </w:r>
      <w:r w:rsidRPr="00FD7B53">
        <w:rPr>
          <w:rFonts w:ascii="仿宋_GB2312" w:eastAsia="仿宋_GB2312" w:hint="eastAsia"/>
          <w:color w:val="000000" w:themeColor="text1"/>
          <w:sz w:val="32"/>
          <w:szCs w:val="32"/>
        </w:rPr>
        <w:t>条</w:t>
      </w:r>
      <w:proofErr w:type="gramEnd"/>
      <w:r>
        <w:rPr>
          <w:rFonts w:ascii="仿宋_GB2312" w:eastAsia="仿宋_GB2312" w:hint="eastAsia"/>
          <w:color w:val="000000" w:themeColor="text1"/>
          <w:sz w:val="32"/>
          <w:szCs w:val="32"/>
        </w:rPr>
        <w:t>。</w:t>
      </w:r>
    </w:p>
    <w:p w:rsidR="00096213" w:rsidRPr="00664A38" w:rsidRDefault="00096213" w:rsidP="00096213">
      <w:pPr>
        <w:pStyle w:val="a3"/>
        <w:spacing w:before="0" w:beforeAutospacing="0" w:after="0" w:afterAutospacing="0"/>
        <w:ind w:firstLineChars="200" w:firstLine="640"/>
        <w:rPr>
          <w:rFonts w:ascii="楷体_GB2312" w:eastAsia="楷体_GB2312" w:hAnsi="Times New Roman" w:cs="Times New Roman"/>
          <w:color w:val="000000"/>
          <w:sz w:val="32"/>
          <w:szCs w:val="32"/>
        </w:rPr>
      </w:pPr>
      <w:r>
        <w:rPr>
          <w:rFonts w:ascii="楷体_GB2312" w:eastAsia="楷体_GB2312" w:hAnsi="Times New Roman" w:cs="Times New Roman" w:hint="eastAsia"/>
          <w:noProof/>
          <w:color w:val="000000"/>
          <w:sz w:val="32"/>
          <w:szCs w:val="32"/>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96213" w:rsidRPr="006C3D70" w:rsidRDefault="00096213" w:rsidP="00096213">
      <w:pPr>
        <w:pStyle w:val="a3"/>
        <w:spacing w:before="0" w:beforeAutospacing="0" w:after="0" w:afterAutospacing="0"/>
        <w:ind w:firstLineChars="200" w:firstLine="640"/>
        <w:rPr>
          <w:rFonts w:ascii="黑体" w:eastAsia="黑体" w:hAnsi="黑体"/>
          <w:sz w:val="32"/>
          <w:szCs w:val="32"/>
        </w:rPr>
      </w:pPr>
      <w:r w:rsidRPr="006C3D70">
        <w:rPr>
          <w:rFonts w:ascii="黑体" w:eastAsia="黑体" w:hAnsi="黑体" w:cs="Times New Roman" w:hint="eastAsia"/>
          <w:color w:val="000000"/>
          <w:sz w:val="32"/>
          <w:szCs w:val="32"/>
        </w:rPr>
        <w:t>三、主动回应社会关切情况</w:t>
      </w:r>
    </w:p>
    <w:p w:rsidR="00096213" w:rsidRPr="006C3D70" w:rsidRDefault="00096213" w:rsidP="00096213">
      <w:pPr>
        <w:widowControl/>
        <w:ind w:firstLineChars="200" w:firstLine="640"/>
        <w:rPr>
          <w:rFonts w:ascii="仿宋_GB2312" w:eastAsia="仿宋_GB2312"/>
          <w:sz w:val="32"/>
          <w:szCs w:val="32"/>
        </w:rPr>
      </w:pPr>
      <w:r>
        <w:rPr>
          <w:rFonts w:ascii="仿宋_GB2312" w:eastAsia="仿宋_GB2312" w:hAnsi="宋体" w:cs="宋体" w:hint="eastAsia"/>
          <w:color w:val="000000" w:themeColor="text1"/>
          <w:kern w:val="0"/>
          <w:sz w:val="32"/>
          <w:szCs w:val="32"/>
        </w:rPr>
        <w:lastRenderedPageBreak/>
        <w:t>根据《条例》</w:t>
      </w:r>
      <w:r w:rsidRPr="006C3D70">
        <w:rPr>
          <w:rFonts w:ascii="仿宋_GB2312" w:eastAsia="仿宋_GB2312" w:hAnsi="宋体" w:cs="宋体" w:hint="eastAsia"/>
          <w:color w:val="000000" w:themeColor="text1"/>
          <w:kern w:val="0"/>
          <w:sz w:val="32"/>
          <w:szCs w:val="32"/>
        </w:rPr>
        <w:t>《暂行办法》和有关文件规定，各</w:t>
      </w:r>
      <w:r>
        <w:rPr>
          <w:rFonts w:ascii="仿宋_GB2312" w:eastAsia="仿宋_GB2312" w:hAnsi="宋体" w:cs="宋体" w:hint="eastAsia"/>
          <w:color w:val="000000" w:themeColor="text1"/>
          <w:kern w:val="0"/>
          <w:sz w:val="32"/>
          <w:szCs w:val="32"/>
        </w:rPr>
        <w:t>乡镇（街道）、</w:t>
      </w:r>
      <w:r w:rsidRPr="006C3D70">
        <w:rPr>
          <w:rFonts w:ascii="仿宋_GB2312" w:eastAsia="仿宋_GB2312" w:hAnsi="宋体" w:cs="宋体" w:hint="eastAsia"/>
          <w:color w:val="000000" w:themeColor="text1"/>
          <w:kern w:val="0"/>
          <w:sz w:val="32"/>
          <w:szCs w:val="32"/>
        </w:rPr>
        <w:t>各部门按照谁公开、谁负责信息审查，谁公开、谁负责释疑解惑原则，及时通过政府门户网站、</w:t>
      </w:r>
      <w:r>
        <w:rPr>
          <w:rFonts w:ascii="仿宋_GB2312" w:eastAsia="仿宋_GB2312" w:hAnsi="宋体" w:cs="宋体" w:hint="eastAsia"/>
          <w:color w:val="000000" w:themeColor="text1"/>
          <w:kern w:val="0"/>
          <w:sz w:val="32"/>
          <w:szCs w:val="32"/>
        </w:rPr>
        <w:t>磐安发布</w:t>
      </w:r>
      <w:r w:rsidRPr="006C3D70">
        <w:rPr>
          <w:rFonts w:ascii="仿宋_GB2312" w:eastAsia="仿宋_GB2312" w:hAnsi="宋体" w:cs="宋体" w:hint="eastAsia"/>
          <w:color w:val="000000" w:themeColor="text1"/>
          <w:kern w:val="0"/>
          <w:sz w:val="32"/>
          <w:szCs w:val="32"/>
        </w:rPr>
        <w:t>微信、</w:t>
      </w:r>
      <w:proofErr w:type="gramStart"/>
      <w:r>
        <w:rPr>
          <w:rFonts w:ascii="仿宋_GB2312" w:eastAsia="仿宋_GB2312" w:hAnsi="宋体" w:cs="宋体" w:hint="eastAsia"/>
          <w:color w:val="000000" w:themeColor="text1"/>
          <w:kern w:val="0"/>
          <w:sz w:val="32"/>
          <w:szCs w:val="32"/>
        </w:rPr>
        <w:t>微博</w:t>
      </w:r>
      <w:r w:rsidRPr="006C3D70">
        <w:rPr>
          <w:rFonts w:ascii="仿宋_GB2312" w:eastAsia="仿宋_GB2312" w:hAnsi="宋体" w:cs="宋体" w:hint="eastAsia"/>
          <w:color w:val="000000" w:themeColor="text1"/>
          <w:kern w:val="0"/>
          <w:sz w:val="32"/>
          <w:szCs w:val="32"/>
        </w:rPr>
        <w:t>等</w:t>
      </w:r>
      <w:proofErr w:type="gramEnd"/>
      <w:r w:rsidRPr="006C3D70">
        <w:rPr>
          <w:rFonts w:ascii="仿宋_GB2312" w:eastAsia="仿宋_GB2312" w:hAnsi="宋体" w:cs="宋体" w:hint="eastAsia"/>
          <w:color w:val="000000" w:themeColor="text1"/>
          <w:kern w:val="0"/>
          <w:sz w:val="32"/>
          <w:szCs w:val="32"/>
        </w:rPr>
        <w:t>平台，对社会关切的问题认真做好解读、回应工作</w:t>
      </w:r>
      <w:r>
        <w:rPr>
          <w:rFonts w:ascii="仿宋_GB2312" w:eastAsia="仿宋_GB2312" w:hAnsi="宋体" w:cs="宋体" w:hint="eastAsia"/>
          <w:color w:val="000000" w:themeColor="text1"/>
          <w:kern w:val="0"/>
          <w:sz w:val="32"/>
          <w:szCs w:val="32"/>
        </w:rPr>
        <w:t>，及时</w:t>
      </w:r>
      <w:r w:rsidRPr="00823163">
        <w:rPr>
          <w:rFonts w:ascii="仿宋_GB2312" w:eastAsia="仿宋_GB2312" w:hint="eastAsia"/>
          <w:sz w:val="32"/>
          <w:szCs w:val="32"/>
        </w:rPr>
        <w:t>澄清误解和疑虑，改进本地区本部门工作，维护人民群众合法权益</w:t>
      </w:r>
      <w:r w:rsidRPr="006C3D70">
        <w:rPr>
          <w:rFonts w:ascii="仿宋_GB2312" w:eastAsia="仿宋_GB2312" w:hAnsi="宋体" w:cs="宋体" w:hint="eastAsia"/>
          <w:color w:val="000000" w:themeColor="text1"/>
          <w:kern w:val="0"/>
          <w:sz w:val="32"/>
          <w:szCs w:val="32"/>
        </w:rPr>
        <w:t>。全年共回应公众关注热点或重大舆情数（不同方式回应同一热点或舆情计1次）</w:t>
      </w:r>
      <w:r>
        <w:rPr>
          <w:rFonts w:ascii="仿宋_GB2312" w:eastAsia="仿宋_GB2312" w:hAnsi="宋体" w:cs="宋体" w:hint="eastAsia"/>
          <w:color w:val="000000" w:themeColor="text1"/>
          <w:kern w:val="0"/>
          <w:sz w:val="32"/>
          <w:szCs w:val="32"/>
        </w:rPr>
        <w:t>30</w:t>
      </w:r>
      <w:r w:rsidRPr="006C3D70">
        <w:rPr>
          <w:rFonts w:ascii="仿宋_GB2312" w:eastAsia="仿宋_GB2312" w:hAnsi="宋体" w:cs="宋体" w:hint="eastAsia"/>
          <w:color w:val="000000" w:themeColor="text1"/>
          <w:kern w:val="0"/>
          <w:sz w:val="32"/>
          <w:szCs w:val="32"/>
        </w:rPr>
        <w:t>次，政策解读稿件发布</w:t>
      </w:r>
      <w:r>
        <w:rPr>
          <w:rFonts w:ascii="仿宋_GB2312" w:eastAsia="仿宋_GB2312" w:hAnsi="宋体" w:cs="宋体" w:hint="eastAsia"/>
          <w:color w:val="000000" w:themeColor="text1"/>
          <w:kern w:val="0"/>
          <w:sz w:val="32"/>
          <w:szCs w:val="32"/>
        </w:rPr>
        <w:t>6</w:t>
      </w:r>
      <w:r w:rsidRPr="006C3D70">
        <w:rPr>
          <w:rFonts w:ascii="仿宋_GB2312" w:eastAsia="仿宋_GB2312" w:hAnsi="宋体" w:cs="宋体" w:hint="eastAsia"/>
          <w:color w:val="000000" w:themeColor="text1"/>
          <w:kern w:val="0"/>
          <w:sz w:val="32"/>
          <w:szCs w:val="32"/>
        </w:rPr>
        <w:t>篇，</w:t>
      </w:r>
      <w:proofErr w:type="gramStart"/>
      <w:r w:rsidRPr="006C3D70">
        <w:rPr>
          <w:rFonts w:ascii="仿宋_GB2312" w:eastAsia="仿宋_GB2312" w:hAnsi="宋体" w:cs="宋体" w:hint="eastAsia"/>
          <w:color w:val="000000" w:themeColor="text1"/>
          <w:kern w:val="0"/>
          <w:sz w:val="32"/>
          <w:szCs w:val="32"/>
        </w:rPr>
        <w:t>微博微信回应</w:t>
      </w:r>
      <w:proofErr w:type="gramEnd"/>
      <w:r w:rsidRPr="006C3D70">
        <w:rPr>
          <w:rFonts w:ascii="仿宋_GB2312" w:eastAsia="仿宋_GB2312" w:hAnsi="宋体" w:cs="宋体" w:hint="eastAsia"/>
          <w:color w:val="000000" w:themeColor="text1"/>
          <w:kern w:val="0"/>
          <w:sz w:val="32"/>
          <w:szCs w:val="32"/>
        </w:rPr>
        <w:t>事件数</w:t>
      </w:r>
      <w:r>
        <w:rPr>
          <w:rFonts w:ascii="仿宋_GB2312" w:eastAsia="仿宋_GB2312" w:hAnsi="宋体" w:cs="宋体" w:hint="eastAsia"/>
          <w:color w:val="000000" w:themeColor="text1"/>
          <w:kern w:val="0"/>
          <w:sz w:val="32"/>
          <w:szCs w:val="32"/>
        </w:rPr>
        <w:t>27</w:t>
      </w:r>
      <w:r w:rsidRPr="006C3D70">
        <w:rPr>
          <w:rFonts w:ascii="仿宋_GB2312" w:eastAsia="仿宋_GB2312" w:hAnsi="宋体" w:cs="宋体" w:hint="eastAsia"/>
          <w:color w:val="000000" w:themeColor="text1"/>
          <w:kern w:val="0"/>
          <w:sz w:val="32"/>
          <w:szCs w:val="32"/>
        </w:rPr>
        <w:t>次，举办新闻发布会</w:t>
      </w:r>
      <w:r>
        <w:rPr>
          <w:rFonts w:ascii="仿宋_GB2312" w:eastAsia="仿宋_GB2312" w:hAnsi="宋体" w:cs="宋体" w:hint="eastAsia"/>
          <w:color w:val="000000" w:themeColor="text1"/>
          <w:kern w:val="0"/>
          <w:sz w:val="32"/>
          <w:szCs w:val="32"/>
        </w:rPr>
        <w:t>2</w:t>
      </w:r>
      <w:r w:rsidRPr="006C3D70">
        <w:rPr>
          <w:rFonts w:ascii="仿宋_GB2312" w:eastAsia="仿宋_GB2312" w:hAnsi="宋体" w:cs="宋体" w:hint="eastAsia"/>
          <w:color w:val="000000" w:themeColor="text1"/>
          <w:kern w:val="0"/>
          <w:sz w:val="32"/>
          <w:szCs w:val="32"/>
        </w:rPr>
        <w:t>次。</w:t>
      </w:r>
      <w:r w:rsidRPr="006C3D70">
        <w:rPr>
          <w:rFonts w:ascii="宋体" w:eastAsia="仿宋_GB2312" w:hAnsi="宋体" w:cs="宋体" w:hint="eastAsia"/>
          <w:color w:val="000000" w:themeColor="text1"/>
          <w:kern w:val="0"/>
          <w:sz w:val="32"/>
          <w:szCs w:val="32"/>
        </w:rPr>
        <w:t>  </w:t>
      </w:r>
    </w:p>
    <w:p w:rsidR="00096213" w:rsidRDefault="00096213" w:rsidP="00096213">
      <w:pPr>
        <w:widowControl/>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四、依申请公开政府信息情况</w:t>
      </w:r>
    </w:p>
    <w:p w:rsidR="00096213" w:rsidRDefault="00096213" w:rsidP="00096213">
      <w:pPr>
        <w:ind w:firstLineChars="200" w:firstLine="640"/>
        <w:rPr>
          <w:rFonts w:ascii="仿宋_GB2312" w:eastAsia="仿宋_GB2312"/>
          <w:color w:val="000000" w:themeColor="text1"/>
          <w:sz w:val="32"/>
          <w:szCs w:val="32"/>
        </w:rPr>
      </w:pPr>
      <w:r w:rsidRPr="000C4C49">
        <w:rPr>
          <w:rFonts w:ascii="仿宋_GB2312" w:eastAsia="仿宋_GB2312" w:hAnsi="黑体" w:cs="宋体" w:hint="eastAsia"/>
          <w:color w:val="000000"/>
          <w:kern w:val="0"/>
          <w:sz w:val="32"/>
          <w:szCs w:val="32"/>
        </w:rPr>
        <w:t>2018年，</w:t>
      </w:r>
      <w:r w:rsidRPr="00FD7B53">
        <w:rPr>
          <w:rFonts w:ascii="仿宋_GB2312" w:eastAsia="仿宋_GB2312" w:hint="eastAsia"/>
          <w:color w:val="000000" w:themeColor="text1"/>
          <w:sz w:val="32"/>
          <w:szCs w:val="32"/>
        </w:rPr>
        <w:t>县政府各部门和各乡镇（街道）收到信息公开申请</w:t>
      </w:r>
      <w:r>
        <w:rPr>
          <w:rFonts w:ascii="仿宋_GB2312" w:eastAsia="仿宋_GB2312" w:hint="eastAsia"/>
          <w:color w:val="000000" w:themeColor="text1"/>
          <w:sz w:val="32"/>
          <w:szCs w:val="32"/>
        </w:rPr>
        <w:t>84</w:t>
      </w:r>
      <w:r w:rsidRPr="00FD7B53">
        <w:rPr>
          <w:rFonts w:ascii="仿宋_GB2312" w:eastAsia="仿宋_GB2312" w:hint="eastAsia"/>
          <w:color w:val="000000" w:themeColor="text1"/>
          <w:sz w:val="32"/>
          <w:szCs w:val="32"/>
        </w:rPr>
        <w:t>件，其中信函申请</w:t>
      </w:r>
      <w:r>
        <w:rPr>
          <w:rFonts w:ascii="仿宋_GB2312" w:eastAsia="仿宋_GB2312" w:hint="eastAsia"/>
          <w:color w:val="000000" w:themeColor="text1"/>
          <w:sz w:val="32"/>
          <w:szCs w:val="32"/>
        </w:rPr>
        <w:t>69</w:t>
      </w:r>
      <w:r w:rsidRPr="00FD7B53">
        <w:rPr>
          <w:rFonts w:ascii="仿宋_GB2312" w:eastAsia="仿宋_GB2312" w:hint="eastAsia"/>
          <w:color w:val="000000" w:themeColor="text1"/>
          <w:sz w:val="32"/>
          <w:szCs w:val="32"/>
        </w:rPr>
        <w:t>件，网络申请</w:t>
      </w:r>
      <w:r>
        <w:rPr>
          <w:rFonts w:ascii="仿宋_GB2312" w:eastAsia="仿宋_GB2312" w:hint="eastAsia"/>
          <w:color w:val="000000" w:themeColor="text1"/>
          <w:sz w:val="32"/>
          <w:szCs w:val="32"/>
        </w:rPr>
        <w:t>7</w:t>
      </w:r>
      <w:r w:rsidRPr="00FD7B53">
        <w:rPr>
          <w:rFonts w:ascii="仿宋_GB2312" w:eastAsia="仿宋_GB2312" w:hint="eastAsia"/>
          <w:color w:val="000000" w:themeColor="text1"/>
          <w:sz w:val="32"/>
          <w:szCs w:val="32"/>
        </w:rPr>
        <w:t>件，当面申请</w:t>
      </w:r>
      <w:r>
        <w:rPr>
          <w:rFonts w:ascii="仿宋_GB2312" w:eastAsia="仿宋_GB2312" w:hint="eastAsia"/>
          <w:color w:val="000000" w:themeColor="text1"/>
          <w:sz w:val="32"/>
          <w:szCs w:val="32"/>
        </w:rPr>
        <w:t>8</w:t>
      </w:r>
      <w:r w:rsidRPr="00FD7B53">
        <w:rPr>
          <w:rFonts w:ascii="仿宋_GB2312" w:eastAsia="仿宋_GB2312" w:hint="eastAsia"/>
          <w:color w:val="000000" w:themeColor="text1"/>
          <w:sz w:val="32"/>
          <w:szCs w:val="32"/>
        </w:rPr>
        <w:t>件，均在法定时限给予答复。</w:t>
      </w:r>
    </w:p>
    <w:p w:rsidR="00096213" w:rsidRPr="00823163" w:rsidRDefault="00096213" w:rsidP="00096213">
      <w:pPr>
        <w:widowControl/>
        <w:spacing w:line="360" w:lineRule="auto"/>
        <w:ind w:leftChars="304" w:left="638"/>
        <w:rPr>
          <w:rFonts w:ascii="黑体" w:eastAsia="黑体" w:hAnsi="黑体" w:cs="宋体"/>
          <w:color w:val="000000"/>
          <w:kern w:val="0"/>
          <w:sz w:val="32"/>
          <w:szCs w:val="32"/>
        </w:rPr>
      </w:pPr>
      <w:r>
        <w:rPr>
          <w:rFonts w:ascii="黑体" w:eastAsia="黑体" w:hAnsi="黑体" w:cs="Times New Roman" w:hint="eastAsia"/>
          <w:noProof/>
          <w:color w:val="000000"/>
          <w:kern w:val="0"/>
          <w:sz w:val="32"/>
          <w:szCs w:val="32"/>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823163">
        <w:rPr>
          <w:rFonts w:ascii="黑体" w:eastAsia="黑体" w:hAnsi="黑体" w:cs="Times New Roman" w:hint="eastAsia"/>
          <w:color w:val="000000"/>
          <w:kern w:val="0"/>
          <w:sz w:val="32"/>
          <w:szCs w:val="32"/>
        </w:rPr>
        <w:t>五、因政府信息公开引起的行政复议、行政诉讼情况</w:t>
      </w:r>
    </w:p>
    <w:p w:rsidR="00096213" w:rsidRDefault="00096213" w:rsidP="00096213">
      <w:pPr>
        <w:ind w:firstLineChars="200" w:firstLine="640"/>
        <w:rPr>
          <w:rFonts w:ascii="仿宋_GB2312" w:eastAsia="仿宋_GB2312" w:hAnsi="宋体" w:cs="宋体"/>
          <w:color w:val="000000"/>
          <w:kern w:val="0"/>
          <w:sz w:val="32"/>
          <w:szCs w:val="32"/>
        </w:rPr>
      </w:pPr>
      <w:r w:rsidRPr="00FD7B53">
        <w:rPr>
          <w:rFonts w:ascii="仿宋_GB2312" w:eastAsia="仿宋_GB2312" w:hint="eastAsia"/>
          <w:color w:val="000000" w:themeColor="text1"/>
          <w:sz w:val="32"/>
          <w:szCs w:val="32"/>
        </w:rPr>
        <w:t>今年以来</w:t>
      </w:r>
      <w:r w:rsidRPr="00FD7B53">
        <w:rPr>
          <w:rFonts w:ascii="仿宋_GB2312" w:eastAsia="仿宋_GB2312" w:hAnsi="黑体" w:hint="eastAsia"/>
          <w:color w:val="000000" w:themeColor="text1"/>
          <w:sz w:val="32"/>
          <w:szCs w:val="32"/>
        </w:rPr>
        <w:t>全县</w:t>
      </w:r>
      <w:r>
        <w:rPr>
          <w:rFonts w:ascii="仿宋_GB2312" w:eastAsia="仿宋_GB2312" w:hAnsi="黑体" w:hint="eastAsia"/>
          <w:color w:val="000000" w:themeColor="text1"/>
          <w:sz w:val="32"/>
          <w:szCs w:val="32"/>
        </w:rPr>
        <w:t>因政府信息公开引起的</w:t>
      </w:r>
      <w:r w:rsidRPr="00FD7B53">
        <w:rPr>
          <w:rFonts w:ascii="仿宋_GB2312" w:eastAsia="仿宋_GB2312" w:hAnsi="黑体" w:hint="eastAsia"/>
          <w:color w:val="000000" w:themeColor="text1"/>
          <w:sz w:val="32"/>
          <w:szCs w:val="32"/>
        </w:rPr>
        <w:t>行政复议案件</w:t>
      </w:r>
      <w:r>
        <w:rPr>
          <w:rFonts w:ascii="仿宋_GB2312" w:eastAsia="仿宋_GB2312" w:hAnsi="黑体" w:hint="eastAsia"/>
          <w:color w:val="000000" w:themeColor="text1"/>
          <w:sz w:val="32"/>
          <w:szCs w:val="32"/>
        </w:rPr>
        <w:t>4</w:t>
      </w:r>
      <w:r w:rsidRPr="00FD7B53">
        <w:rPr>
          <w:rFonts w:ascii="仿宋_GB2312" w:eastAsia="仿宋_GB2312" w:hAnsi="黑体" w:hint="eastAsia"/>
          <w:color w:val="000000" w:themeColor="text1"/>
          <w:sz w:val="32"/>
          <w:szCs w:val="32"/>
        </w:rPr>
        <w:t>件，</w:t>
      </w:r>
      <w:r>
        <w:rPr>
          <w:rFonts w:ascii="仿宋_GB2312" w:eastAsia="仿宋_GB2312" w:hAnsi="黑体" w:hint="eastAsia"/>
          <w:color w:val="000000" w:themeColor="text1"/>
          <w:sz w:val="32"/>
          <w:szCs w:val="32"/>
        </w:rPr>
        <w:lastRenderedPageBreak/>
        <w:t>其中1件</w:t>
      </w:r>
      <w:r w:rsidRPr="00FD7B53">
        <w:rPr>
          <w:rFonts w:ascii="仿宋_GB2312" w:eastAsia="仿宋_GB2312" w:hAnsi="黑体" w:hint="eastAsia"/>
          <w:color w:val="000000" w:themeColor="text1"/>
          <w:sz w:val="32"/>
          <w:szCs w:val="32"/>
        </w:rPr>
        <w:t>维持具体行政行为</w:t>
      </w:r>
      <w:r>
        <w:rPr>
          <w:rFonts w:ascii="仿宋_GB2312" w:eastAsia="仿宋_GB2312" w:hAnsi="黑体" w:hint="eastAsia"/>
          <w:color w:val="000000" w:themeColor="text1"/>
          <w:sz w:val="32"/>
          <w:szCs w:val="32"/>
        </w:rPr>
        <w:t>，3件其他情形</w:t>
      </w:r>
      <w:r w:rsidRPr="00FD7B53">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因政府信息公开引起的</w:t>
      </w:r>
      <w:r w:rsidRPr="00FD7B53">
        <w:rPr>
          <w:rFonts w:ascii="仿宋_GB2312" w:eastAsia="仿宋_GB2312" w:hAnsi="黑体" w:hint="eastAsia"/>
          <w:color w:val="000000" w:themeColor="text1"/>
          <w:sz w:val="32"/>
          <w:szCs w:val="32"/>
        </w:rPr>
        <w:t>行政</w:t>
      </w:r>
      <w:r>
        <w:rPr>
          <w:rFonts w:ascii="仿宋_GB2312" w:eastAsia="仿宋_GB2312" w:hAnsi="黑体" w:hint="eastAsia"/>
          <w:color w:val="000000" w:themeColor="text1"/>
          <w:sz w:val="32"/>
          <w:szCs w:val="32"/>
        </w:rPr>
        <w:t>诉讼</w:t>
      </w:r>
      <w:r w:rsidRPr="00FD7B53">
        <w:rPr>
          <w:rFonts w:ascii="仿宋_GB2312" w:eastAsia="仿宋_GB2312" w:hAnsi="黑体" w:hint="eastAsia"/>
          <w:color w:val="000000" w:themeColor="text1"/>
          <w:sz w:val="32"/>
          <w:szCs w:val="32"/>
        </w:rPr>
        <w:t>案件4件，</w:t>
      </w:r>
      <w:r>
        <w:rPr>
          <w:rFonts w:ascii="仿宋_GB2312" w:eastAsia="仿宋_GB2312" w:hAnsi="黑体" w:hint="eastAsia"/>
          <w:color w:val="000000" w:themeColor="text1"/>
          <w:sz w:val="32"/>
          <w:szCs w:val="32"/>
        </w:rPr>
        <w:t>其中2件驳回原告诉讼请求，2件其他情形</w:t>
      </w:r>
      <w:r w:rsidRPr="00FD7B53">
        <w:rPr>
          <w:rFonts w:ascii="仿宋_GB2312" w:eastAsia="仿宋_GB2312" w:hAnsi="黑体" w:hint="eastAsia"/>
          <w:color w:val="000000" w:themeColor="text1"/>
          <w:sz w:val="32"/>
          <w:szCs w:val="32"/>
        </w:rPr>
        <w:t>。</w:t>
      </w:r>
      <w:r w:rsidRPr="00D561CB">
        <w:rPr>
          <w:rFonts w:ascii="仿宋_GB2312" w:eastAsia="仿宋_GB2312" w:hint="eastAsia"/>
          <w:color w:val="000000"/>
          <w:sz w:val="32"/>
          <w:szCs w:val="32"/>
        </w:rPr>
        <w:t>有效提高了政府工作的透明度，保证了广大群众的知情权</w:t>
      </w:r>
      <w:r w:rsidRPr="00D561CB">
        <w:rPr>
          <w:rFonts w:ascii="仿宋_GB2312" w:eastAsia="仿宋_GB2312" w:hAnsi="宋体" w:cs="宋体" w:hint="eastAsia"/>
          <w:color w:val="000000"/>
          <w:kern w:val="0"/>
          <w:sz w:val="32"/>
          <w:szCs w:val="32"/>
        </w:rPr>
        <w:t>。</w:t>
      </w:r>
    </w:p>
    <w:p w:rsidR="00096213" w:rsidRPr="000A2FA6" w:rsidRDefault="00096213" w:rsidP="00096213">
      <w:pPr>
        <w:ind w:firstLineChars="200" w:firstLine="640"/>
        <w:rPr>
          <w:rFonts w:ascii="仿宋_GB2312" w:eastAsia="仿宋_GB2312" w:hAnsi="黑体"/>
          <w:color w:val="000000" w:themeColor="text1"/>
          <w:sz w:val="32"/>
          <w:szCs w:val="32"/>
        </w:rPr>
      </w:pPr>
      <w:r>
        <w:rPr>
          <w:rFonts w:ascii="仿宋_GB2312" w:eastAsia="仿宋_GB2312" w:hAnsi="黑体"/>
          <w:noProof/>
          <w:color w:val="000000" w:themeColor="text1"/>
          <w:sz w:val="32"/>
          <w:szCs w:val="32"/>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6213" w:rsidRPr="00823163" w:rsidRDefault="00096213" w:rsidP="00096213">
      <w:pPr>
        <w:widowControl/>
        <w:rPr>
          <w:rFonts w:ascii="黑体" w:eastAsia="黑体" w:hAnsi="黑体" w:cs="宋体"/>
          <w:color w:val="000000"/>
          <w:kern w:val="0"/>
          <w:sz w:val="32"/>
          <w:szCs w:val="32"/>
        </w:rPr>
      </w:pPr>
      <w:r w:rsidRPr="00823163">
        <w:rPr>
          <w:rFonts w:ascii="仿宋_GB2312" w:eastAsia="仿宋_GB2312" w:hAnsi="Times New Roman" w:cs="Times New Roman" w:hint="eastAsia"/>
          <w:color w:val="000000"/>
          <w:sz w:val="32"/>
          <w:szCs w:val="32"/>
        </w:rPr>
        <w:t xml:space="preserve">    </w:t>
      </w:r>
      <w:r w:rsidRPr="00823163">
        <w:rPr>
          <w:rFonts w:ascii="黑体" w:eastAsia="黑体" w:hAnsi="黑体" w:cs="Times New Roman" w:hint="eastAsia"/>
          <w:color w:val="000000"/>
          <w:sz w:val="32"/>
          <w:szCs w:val="32"/>
        </w:rPr>
        <w:t>六、政府信息公开的收费及减免情况</w:t>
      </w:r>
    </w:p>
    <w:p w:rsidR="00096213" w:rsidRPr="00823163" w:rsidRDefault="00096213" w:rsidP="00096213">
      <w:pPr>
        <w:widowControl/>
        <w:ind w:firstLine="482"/>
        <w:rPr>
          <w:rFonts w:ascii="仿宋_GB2312" w:eastAsia="仿宋_GB2312" w:hAnsi="宋体" w:cs="宋体"/>
          <w:color w:val="000000"/>
          <w:kern w:val="0"/>
          <w:sz w:val="32"/>
          <w:szCs w:val="32"/>
        </w:rPr>
      </w:pPr>
      <w:r w:rsidRPr="00823163">
        <w:rPr>
          <w:rFonts w:ascii="仿宋_GB2312" w:eastAsia="仿宋_GB2312" w:hAnsi="Times New Roman" w:cs="Times New Roman" w:hint="eastAsia"/>
          <w:color w:val="000000"/>
          <w:sz w:val="32"/>
          <w:szCs w:val="32"/>
        </w:rPr>
        <w:t xml:space="preserve"> 没有发生因依申请公开提供政府信息而向申请人收取检索、复制成本费用和其他费用的情况。</w:t>
      </w:r>
    </w:p>
    <w:p w:rsidR="00096213" w:rsidRPr="00823163" w:rsidRDefault="00096213" w:rsidP="00096213">
      <w:pPr>
        <w:widowControl/>
        <w:spacing w:line="560" w:lineRule="exact"/>
        <w:ind w:firstLineChars="200" w:firstLine="640"/>
        <w:rPr>
          <w:rFonts w:ascii="仿宋_GB2312" w:eastAsia="仿宋_GB2312" w:hAnsi="宋体" w:cs="宋体"/>
          <w:color w:val="000000"/>
          <w:kern w:val="0"/>
          <w:sz w:val="32"/>
          <w:szCs w:val="32"/>
        </w:rPr>
      </w:pPr>
      <w:r>
        <w:rPr>
          <w:rFonts w:ascii="黑体" w:eastAsia="黑体" w:hAnsi="黑体" w:cs="Times New Roman" w:hint="eastAsia"/>
          <w:color w:val="000000"/>
          <w:sz w:val="32"/>
          <w:szCs w:val="32"/>
        </w:rPr>
        <w:t>七、存在</w:t>
      </w:r>
      <w:r w:rsidRPr="00823163">
        <w:rPr>
          <w:rFonts w:ascii="黑体" w:eastAsia="黑体" w:hAnsi="黑体" w:cs="Times New Roman" w:hint="eastAsia"/>
          <w:color w:val="000000"/>
          <w:sz w:val="32"/>
          <w:szCs w:val="32"/>
        </w:rPr>
        <w:t>问题</w:t>
      </w:r>
      <w:r>
        <w:rPr>
          <w:rFonts w:ascii="黑体" w:eastAsia="黑体" w:hAnsi="黑体" w:cs="Times New Roman" w:hint="eastAsia"/>
          <w:color w:val="000000"/>
          <w:sz w:val="32"/>
          <w:szCs w:val="32"/>
        </w:rPr>
        <w:t>及</w:t>
      </w:r>
      <w:r w:rsidRPr="00823163">
        <w:rPr>
          <w:rFonts w:ascii="黑体" w:eastAsia="黑体" w:hAnsi="黑体" w:cs="Times New Roman" w:hint="eastAsia"/>
          <w:color w:val="000000"/>
          <w:sz w:val="32"/>
          <w:szCs w:val="32"/>
        </w:rPr>
        <w:t>改进措施</w:t>
      </w:r>
    </w:p>
    <w:p w:rsidR="00096213" w:rsidRPr="00A81209" w:rsidRDefault="00096213" w:rsidP="00096213">
      <w:pPr>
        <w:widowControl/>
        <w:spacing w:line="560" w:lineRule="exact"/>
        <w:ind w:firstLineChars="200" w:firstLine="640"/>
        <w:jc w:val="left"/>
        <w:rPr>
          <w:rFonts w:ascii="仿宋_GB2312" w:eastAsia="仿宋_GB2312" w:hAnsi="宋体" w:cs="宋体"/>
          <w:color w:val="000000"/>
          <w:kern w:val="0"/>
          <w:sz w:val="32"/>
          <w:szCs w:val="32"/>
        </w:rPr>
      </w:pPr>
      <w:r w:rsidRPr="00A81209">
        <w:rPr>
          <w:rFonts w:ascii="楷体_GB2312" w:eastAsia="楷体_GB2312" w:hAnsi="宋体" w:cs="宋体" w:hint="eastAsia"/>
          <w:color w:val="000000"/>
          <w:kern w:val="0"/>
          <w:sz w:val="32"/>
          <w:szCs w:val="32"/>
        </w:rPr>
        <w:t>（一）重视程度有待进一步提高。</w:t>
      </w:r>
      <w:r w:rsidRPr="00A81209">
        <w:rPr>
          <w:rFonts w:ascii="仿宋_GB2312" w:eastAsia="仿宋_GB2312" w:hAnsi="宋体" w:cs="宋体" w:hint="eastAsia"/>
          <w:color w:val="000000" w:themeColor="text1"/>
          <w:kern w:val="0"/>
          <w:sz w:val="32"/>
          <w:szCs w:val="32"/>
        </w:rPr>
        <w:t>部分乡镇（街道）和政府部门信息公开意识不强，对公开工作还不够重视，思想观念不能适应新形势下的公开要求。</w:t>
      </w:r>
    </w:p>
    <w:p w:rsidR="00096213" w:rsidRDefault="00096213" w:rsidP="00096213">
      <w:pPr>
        <w:spacing w:line="360" w:lineRule="atLeast"/>
        <w:ind w:firstLineChars="200" w:firstLine="640"/>
        <w:rPr>
          <w:rFonts w:ascii="仿宋_GB2312" w:eastAsia="仿宋_GB2312" w:hAnsi="宋体" w:cs="宋体"/>
          <w:color w:val="000000"/>
          <w:kern w:val="0"/>
          <w:sz w:val="32"/>
          <w:szCs w:val="32"/>
        </w:rPr>
      </w:pPr>
      <w:r w:rsidRPr="00A81209">
        <w:rPr>
          <w:rFonts w:ascii="楷体_GB2312" w:eastAsia="楷体_GB2312" w:hAnsi="宋体" w:cs="宋体" w:hint="eastAsia"/>
          <w:color w:val="000000"/>
          <w:kern w:val="0"/>
          <w:sz w:val="32"/>
          <w:szCs w:val="32"/>
        </w:rPr>
        <w:t>（二）专业水平有待进一步提升。</w:t>
      </w:r>
      <w:r w:rsidRPr="004768A7">
        <w:rPr>
          <w:rFonts w:ascii="仿宋_GB2312" w:eastAsia="仿宋_GB2312" w:hAnsi="宋体" w:cs="宋体" w:hint="eastAsia"/>
          <w:color w:val="000000" w:themeColor="text1"/>
          <w:kern w:val="0"/>
          <w:sz w:val="32"/>
          <w:szCs w:val="32"/>
        </w:rPr>
        <w:t>信息公开工作力量薄弱，以兼职为主</w:t>
      </w:r>
      <w:proofErr w:type="gramStart"/>
      <w:r>
        <w:rPr>
          <w:rFonts w:ascii="仿宋_GB2312" w:eastAsia="仿宋_GB2312" w:hAnsi="宋体" w:cs="宋体" w:hint="eastAsia"/>
          <w:color w:val="000000" w:themeColor="text1"/>
          <w:kern w:val="0"/>
          <w:sz w:val="32"/>
          <w:szCs w:val="32"/>
        </w:rPr>
        <w:t>且</w:t>
      </w:r>
      <w:r w:rsidRPr="00A81209">
        <w:rPr>
          <w:rFonts w:ascii="仿宋_GB2312" w:eastAsia="仿宋_GB2312" w:hAnsi="宋体" w:cs="宋体" w:hint="eastAsia"/>
          <w:color w:val="000000" w:themeColor="text1"/>
          <w:kern w:val="0"/>
          <w:sz w:val="32"/>
          <w:szCs w:val="32"/>
        </w:rPr>
        <w:t>人员</w:t>
      </w:r>
      <w:proofErr w:type="gramEnd"/>
      <w:r w:rsidRPr="00A81209">
        <w:rPr>
          <w:rFonts w:ascii="仿宋_GB2312" w:eastAsia="仿宋_GB2312" w:hAnsi="宋体" w:cs="宋体" w:hint="eastAsia"/>
          <w:color w:val="000000" w:themeColor="text1"/>
          <w:kern w:val="0"/>
          <w:sz w:val="32"/>
          <w:szCs w:val="32"/>
        </w:rPr>
        <w:t>变动较大</w:t>
      </w:r>
      <w:r w:rsidRPr="00A81209">
        <w:rPr>
          <w:rFonts w:ascii="仿宋_GB2312" w:eastAsia="仿宋_GB2312" w:hAnsi="宋体" w:cs="宋体" w:hint="eastAsia"/>
          <w:color w:val="000000"/>
          <w:kern w:val="0"/>
          <w:sz w:val="32"/>
          <w:szCs w:val="32"/>
        </w:rPr>
        <w:t>，工作人员的专业知识较为薄弱，</w:t>
      </w:r>
      <w:r w:rsidRPr="004768A7">
        <w:rPr>
          <w:rFonts w:ascii="仿宋_GB2312" w:eastAsia="仿宋_GB2312" w:hAnsi="宋体" w:cs="宋体" w:hint="eastAsia"/>
          <w:color w:val="000000"/>
          <w:kern w:val="0"/>
          <w:sz w:val="32"/>
          <w:szCs w:val="32"/>
        </w:rPr>
        <w:t>未能</w:t>
      </w:r>
      <w:r w:rsidRPr="00A81209">
        <w:rPr>
          <w:rFonts w:ascii="仿宋_GB2312" w:eastAsia="仿宋_GB2312" w:hAnsi="宋体" w:cs="宋体" w:hint="eastAsia"/>
          <w:color w:val="000000"/>
          <w:kern w:val="0"/>
          <w:sz w:val="32"/>
          <w:szCs w:val="32"/>
        </w:rPr>
        <w:t>很好掌握公开工作的处理流程和工作规范。</w:t>
      </w:r>
    </w:p>
    <w:p w:rsidR="00096213" w:rsidRPr="0023588C" w:rsidRDefault="00096213" w:rsidP="00096213">
      <w:pPr>
        <w:pStyle w:val="a3"/>
        <w:spacing w:before="0" w:beforeAutospacing="0" w:after="0" w:afterAutospacing="0" w:line="560" w:lineRule="exact"/>
        <w:ind w:firstLine="630"/>
        <w:rPr>
          <w:rFonts w:ascii="黑体" w:eastAsia="黑体" w:hAnsi="黑体" w:cs="Times New Roman"/>
          <w:color w:val="000000"/>
          <w:sz w:val="32"/>
          <w:szCs w:val="32"/>
        </w:rPr>
      </w:pPr>
      <w:r w:rsidRPr="0023588C">
        <w:rPr>
          <w:rFonts w:ascii="仿宋_GB2312" w:eastAsia="仿宋_GB2312" w:hAnsi="微软雅黑" w:hint="eastAsia"/>
          <w:color w:val="000000"/>
          <w:sz w:val="32"/>
          <w:szCs w:val="32"/>
        </w:rPr>
        <w:lastRenderedPageBreak/>
        <w:t>2019年，</w:t>
      </w:r>
      <w:r w:rsidRPr="004768A7">
        <w:rPr>
          <w:rFonts w:ascii="仿宋_GB2312" w:eastAsia="仿宋_GB2312" w:hint="eastAsia"/>
          <w:sz w:val="32"/>
          <w:szCs w:val="32"/>
        </w:rPr>
        <w:t>我县将按照找准问题、补齐短板的工作要求，</w:t>
      </w:r>
      <w:r w:rsidRPr="0023588C">
        <w:rPr>
          <w:rFonts w:ascii="仿宋_GB2312" w:eastAsia="仿宋_GB2312" w:hAnsi="微软雅黑" w:hint="eastAsia"/>
          <w:color w:val="000000"/>
          <w:sz w:val="32"/>
          <w:szCs w:val="32"/>
        </w:rPr>
        <w:t>进一步加大信息公开力度，完善公开内容，创新公开形式，拓宽公开渠道，</w:t>
      </w:r>
      <w:r w:rsidRPr="004768A7">
        <w:rPr>
          <w:rFonts w:ascii="仿宋_GB2312" w:eastAsia="仿宋_GB2312" w:hint="eastAsia"/>
          <w:sz w:val="32"/>
          <w:szCs w:val="32"/>
        </w:rPr>
        <w:t>力争在政府信息公开工作的规范化、制度化、常态化方面取得新进展。</w:t>
      </w:r>
    </w:p>
    <w:p w:rsidR="00096213" w:rsidRPr="00823163" w:rsidRDefault="00096213" w:rsidP="00096213">
      <w:pPr>
        <w:pStyle w:val="a3"/>
        <w:spacing w:before="0" w:beforeAutospacing="0" w:after="0" w:afterAutospacing="0" w:line="560" w:lineRule="exact"/>
        <w:ind w:firstLine="630"/>
        <w:rPr>
          <w:rFonts w:ascii="黑体" w:eastAsia="黑体" w:hAnsi="黑体"/>
          <w:color w:val="000000"/>
          <w:sz w:val="32"/>
          <w:szCs w:val="32"/>
        </w:rPr>
      </w:pPr>
      <w:r w:rsidRPr="00823163">
        <w:rPr>
          <w:rFonts w:ascii="黑体" w:eastAsia="黑体" w:hAnsi="黑体" w:cs="Times New Roman" w:hint="eastAsia"/>
          <w:color w:val="000000"/>
          <w:sz w:val="32"/>
          <w:szCs w:val="32"/>
        </w:rPr>
        <w:t>八、其他需要报告的事项</w:t>
      </w:r>
    </w:p>
    <w:p w:rsidR="00096213" w:rsidRPr="00823163" w:rsidRDefault="00096213" w:rsidP="00096213">
      <w:pPr>
        <w:widowControl/>
        <w:spacing w:line="560" w:lineRule="exact"/>
        <w:ind w:firstLineChars="200" w:firstLine="640"/>
        <w:rPr>
          <w:rFonts w:ascii="仿宋_GB2312" w:eastAsia="仿宋_GB2312" w:hAnsi="宋体" w:cs="宋体"/>
          <w:color w:val="000000"/>
          <w:kern w:val="0"/>
          <w:sz w:val="32"/>
          <w:szCs w:val="32"/>
        </w:rPr>
      </w:pPr>
      <w:r w:rsidRPr="00823163">
        <w:rPr>
          <w:rFonts w:ascii="仿宋_GB2312" w:eastAsia="仿宋_GB2312" w:hAnsi="Times New Roman" w:cs="Times New Roman" w:hint="eastAsia"/>
          <w:color w:val="000000"/>
          <w:sz w:val="32"/>
          <w:szCs w:val="32"/>
        </w:rPr>
        <w:t>201</w:t>
      </w:r>
      <w:r>
        <w:rPr>
          <w:rFonts w:ascii="仿宋_GB2312" w:eastAsia="仿宋_GB2312" w:hAnsi="Times New Roman" w:cs="Times New Roman" w:hint="eastAsia"/>
          <w:color w:val="000000"/>
          <w:sz w:val="32"/>
          <w:szCs w:val="32"/>
        </w:rPr>
        <w:t>8</w:t>
      </w:r>
      <w:r w:rsidRPr="00823163">
        <w:rPr>
          <w:rFonts w:ascii="仿宋_GB2312" w:eastAsia="仿宋_GB2312" w:hAnsi="Times New Roman" w:cs="Times New Roman" w:hint="eastAsia"/>
          <w:color w:val="000000"/>
          <w:sz w:val="32"/>
          <w:szCs w:val="32"/>
        </w:rPr>
        <w:t>年度无其</w:t>
      </w:r>
      <w:r w:rsidRPr="00823163">
        <w:rPr>
          <w:rFonts w:ascii="仿宋_GB2312" w:eastAsia="仿宋_GB2312" w:hAnsi="Times New Roman" w:cs="宋体" w:hint="eastAsia"/>
          <w:color w:val="000000"/>
          <w:sz w:val="32"/>
          <w:szCs w:val="32"/>
        </w:rPr>
        <w:t>他</w:t>
      </w:r>
      <w:r w:rsidRPr="00823163">
        <w:rPr>
          <w:rFonts w:ascii="仿宋_GB2312" w:eastAsia="仿宋_GB2312" w:hAnsi="Times New Roman" w:cs="Times New Roman" w:hint="eastAsia"/>
          <w:color w:val="000000"/>
          <w:sz w:val="32"/>
          <w:szCs w:val="32"/>
        </w:rPr>
        <w:t>需要报告的事项。</w:t>
      </w:r>
    </w:p>
    <w:p w:rsidR="00096213" w:rsidRPr="00DE7DF5" w:rsidRDefault="00096213" w:rsidP="00096213">
      <w:pPr>
        <w:widowControl/>
        <w:spacing w:line="560" w:lineRule="exact"/>
        <w:ind w:firstLineChars="200" w:firstLine="640"/>
        <w:rPr>
          <w:rFonts w:ascii="宋体" w:eastAsia="宋体" w:hAnsi="宋体" w:cs="宋体"/>
          <w:color w:val="000000"/>
          <w:kern w:val="0"/>
          <w:sz w:val="19"/>
          <w:szCs w:val="19"/>
        </w:rPr>
      </w:pPr>
      <w:r w:rsidRPr="00DE7DF5">
        <w:rPr>
          <w:rFonts w:ascii="Times New Roman" w:eastAsia="黑体" w:hAnsi="黑体" w:cs="Times New Roman"/>
          <w:color w:val="000000"/>
          <w:sz w:val="32"/>
          <w:szCs w:val="32"/>
        </w:rPr>
        <w:t>九、</w:t>
      </w:r>
      <w:r w:rsidRPr="00DE7DF5">
        <w:rPr>
          <w:rFonts w:ascii="黑体" w:eastAsia="黑体" w:hAnsi="黑体" w:cs="Times New Roman"/>
          <w:color w:val="000000"/>
          <w:sz w:val="32"/>
          <w:szCs w:val="32"/>
        </w:rPr>
        <w:t>附表</w:t>
      </w:r>
    </w:p>
    <w:p w:rsidR="00096213" w:rsidRPr="00970246" w:rsidRDefault="00096213" w:rsidP="00096213">
      <w:pPr>
        <w:widowControl/>
        <w:spacing w:line="432" w:lineRule="atLeast"/>
        <w:jc w:val="center"/>
        <w:rPr>
          <w:rFonts w:ascii="方正小标宋简体" w:eastAsia="方正小标宋简体" w:hAnsi="宋体" w:cs="方正小标宋简体"/>
          <w:color w:val="000000"/>
          <w:kern w:val="0"/>
          <w:sz w:val="36"/>
          <w:szCs w:val="36"/>
        </w:rPr>
      </w:pPr>
      <w:r>
        <w:rPr>
          <w:rFonts w:ascii="方正小标宋简体" w:eastAsia="方正小标宋简体" w:hAnsi="宋体" w:cs="方正小标宋简体" w:hint="eastAsia"/>
          <w:color w:val="000000"/>
          <w:kern w:val="0"/>
          <w:sz w:val="36"/>
          <w:szCs w:val="36"/>
        </w:rPr>
        <w:t>2018年度政府信息公开工作情况统计表</w:t>
      </w:r>
      <w:r>
        <w:rPr>
          <w:rFonts w:ascii="仿宋_GB2312" w:eastAsia="仿宋_GB2312" w:hint="eastAsia"/>
          <w:sz w:val="32"/>
          <w:szCs w:val="32"/>
        </w:rPr>
        <w:t xml:space="preserve">                                 </w:t>
      </w:r>
    </w:p>
    <w:tbl>
      <w:tblPr>
        <w:tblW w:w="0" w:type="auto"/>
        <w:jc w:val="center"/>
        <w:tblBorders>
          <w:top w:val="single" w:sz="6" w:space="0" w:color="0A0A0A"/>
          <w:left w:val="single" w:sz="6" w:space="0" w:color="0A0A0A"/>
          <w:bottom w:val="single" w:sz="6" w:space="0" w:color="0A0A0A"/>
          <w:right w:val="single" w:sz="6" w:space="0" w:color="0A0A0A"/>
          <w:insideH w:val="outset" w:sz="6" w:space="0" w:color="auto"/>
          <w:insideV w:val="outset" w:sz="6" w:space="0" w:color="auto"/>
        </w:tblBorders>
        <w:tblLayout w:type="fixed"/>
        <w:tblCellMar>
          <w:left w:w="0" w:type="dxa"/>
          <w:right w:w="0" w:type="dxa"/>
        </w:tblCellMar>
        <w:tblLook w:val="0000"/>
      </w:tblPr>
      <w:tblGrid>
        <w:gridCol w:w="6458"/>
        <w:gridCol w:w="806"/>
        <w:gridCol w:w="1620"/>
      </w:tblGrid>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统　计　指　标</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单位</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统计数</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一、主动公开情况</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（一）主动公开政府信息数</w:t>
            </w:r>
          </w:p>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（不同渠道和方式公开相同信息计1条）</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 xml:space="preserve">11234 </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其中：主动公开规范性文件数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27</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制发规范性文件总数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27</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（二）通过不同渠道和方式公开政府信息的情况</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1.政府公报公开政府信息数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2.政府网站公开政府信息数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9691</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3.政务</w:t>
            </w:r>
            <w:proofErr w:type="gramStart"/>
            <w:r>
              <w:rPr>
                <w:rFonts w:ascii="仿宋_GB2312" w:eastAsia="仿宋_GB2312" w:hint="eastAsia"/>
                <w:spacing w:val="-11"/>
                <w:sz w:val="28"/>
                <w:szCs w:val="28"/>
              </w:rPr>
              <w:t>微博公开</w:t>
            </w:r>
            <w:proofErr w:type="gramEnd"/>
            <w:r>
              <w:rPr>
                <w:rFonts w:ascii="仿宋_GB2312" w:eastAsia="仿宋_GB2312" w:hint="eastAsia"/>
                <w:spacing w:val="-11"/>
                <w:sz w:val="28"/>
                <w:szCs w:val="28"/>
              </w:rPr>
              <w:t>政府信息数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315</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4.</w:t>
            </w:r>
            <w:proofErr w:type="gramStart"/>
            <w:r>
              <w:rPr>
                <w:rFonts w:ascii="仿宋_GB2312" w:eastAsia="仿宋_GB2312" w:hint="eastAsia"/>
                <w:spacing w:val="-11"/>
                <w:sz w:val="28"/>
                <w:szCs w:val="28"/>
              </w:rPr>
              <w:t>政务微信公开</w:t>
            </w:r>
            <w:proofErr w:type="gramEnd"/>
            <w:r>
              <w:rPr>
                <w:rFonts w:ascii="仿宋_GB2312" w:eastAsia="仿宋_GB2312" w:hint="eastAsia"/>
                <w:spacing w:val="-11"/>
                <w:sz w:val="28"/>
                <w:szCs w:val="28"/>
              </w:rPr>
              <w:t>政府信息数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1228</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5.其他方式公开政府信息数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trHeight w:val="435"/>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二、回应解读情况</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w:t>
            </w:r>
          </w:p>
        </w:tc>
        <w:tc>
          <w:tcPr>
            <w:tcW w:w="1620" w:type="dxa"/>
            <w:tcBorders>
              <w:top w:val="single" w:sz="2" w:space="0" w:color="auto"/>
              <w:left w:val="single" w:sz="2" w:space="0" w:color="auto"/>
              <w:bottom w:val="single" w:sz="2" w:space="0" w:color="auto"/>
              <w:right w:val="single" w:sz="6" w:space="0" w:color="0A0A0A"/>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trHeight w:val="690"/>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（一）回应公众关注热点或重大舆情数</w:t>
            </w:r>
          </w:p>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（不同方式回应同一热点或舆情计1次）</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30</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（二）通过不同渠道和方式回应解读的情况</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1.参加或举办新闻发布会总次数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其中：主要负责同志参加新闻发布会次数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2.政府网站在线访谈次数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其中：主要负责同志参加政府网站在线访谈次数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3.政策解读稿件发布数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篇</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6</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4.</w:t>
            </w:r>
            <w:proofErr w:type="gramStart"/>
            <w:r>
              <w:rPr>
                <w:rFonts w:ascii="仿宋_GB2312" w:eastAsia="仿宋_GB2312" w:hint="eastAsia"/>
                <w:spacing w:val="-11"/>
                <w:sz w:val="28"/>
                <w:szCs w:val="28"/>
              </w:rPr>
              <w:t>微博微信回应</w:t>
            </w:r>
            <w:proofErr w:type="gramEnd"/>
            <w:r>
              <w:rPr>
                <w:rFonts w:ascii="仿宋_GB2312" w:eastAsia="仿宋_GB2312" w:hint="eastAsia"/>
                <w:spacing w:val="-11"/>
                <w:sz w:val="28"/>
                <w:szCs w:val="28"/>
              </w:rPr>
              <w:t>事件数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27</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5.其他方式回应事件数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lastRenderedPageBreak/>
              <w:t>三、依申请公开情况</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w:t>
            </w:r>
          </w:p>
        </w:tc>
        <w:tc>
          <w:tcPr>
            <w:tcW w:w="1620" w:type="dxa"/>
            <w:tcBorders>
              <w:top w:val="single" w:sz="2" w:space="0" w:color="auto"/>
              <w:left w:val="single" w:sz="2" w:space="0" w:color="auto"/>
              <w:bottom w:val="single" w:sz="2" w:space="0" w:color="auto"/>
              <w:right w:val="single" w:sz="6" w:space="0" w:color="0A0A0A"/>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（一）收到申请数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84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1.当面申请数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8</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2.传真申请数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3.网络申请数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7</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4.信函申请数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69</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（二）申请</w:t>
            </w:r>
            <w:proofErr w:type="gramStart"/>
            <w:r>
              <w:rPr>
                <w:rFonts w:ascii="仿宋_GB2312" w:eastAsia="仿宋_GB2312" w:hint="eastAsia"/>
                <w:spacing w:val="-11"/>
                <w:sz w:val="28"/>
                <w:szCs w:val="28"/>
              </w:rPr>
              <w:t>办结数</w:t>
            </w:r>
            <w:proofErr w:type="gramEnd"/>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84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1.按时</w:t>
            </w:r>
            <w:proofErr w:type="gramStart"/>
            <w:r>
              <w:rPr>
                <w:rFonts w:ascii="仿宋_GB2312" w:eastAsia="仿宋_GB2312" w:hint="eastAsia"/>
                <w:spacing w:val="-11"/>
                <w:sz w:val="28"/>
                <w:szCs w:val="28"/>
              </w:rPr>
              <w:t>办结数</w:t>
            </w:r>
            <w:proofErr w:type="gramEnd"/>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84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2.延期</w:t>
            </w:r>
            <w:proofErr w:type="gramStart"/>
            <w:r>
              <w:rPr>
                <w:rFonts w:ascii="仿宋_GB2312" w:eastAsia="仿宋_GB2312" w:hint="eastAsia"/>
                <w:spacing w:val="-11"/>
                <w:sz w:val="28"/>
                <w:szCs w:val="28"/>
              </w:rPr>
              <w:t>办结数</w:t>
            </w:r>
            <w:proofErr w:type="gramEnd"/>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（三）申请答复数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84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1.属于已主动公开范围数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2.同意公开答复数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3</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3.同意部分公开答复数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4.不同意公开答复数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其中：涉及国家秘密</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涉及商业秘密</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涉及个人隐私</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危及国家安全、公共安全、经济安全和社会稳定</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不是《条例》所指政府信息</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trHeight w:val="420"/>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法律法规规定的其他情形</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trHeight w:val="420"/>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5.不属于本行政机关公开数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43</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6.申请信息不存在数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34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7.告知</w:t>
            </w:r>
            <w:proofErr w:type="gramStart"/>
            <w:r>
              <w:rPr>
                <w:rFonts w:ascii="仿宋_GB2312" w:eastAsia="仿宋_GB2312" w:hint="eastAsia"/>
                <w:spacing w:val="-11"/>
                <w:sz w:val="28"/>
                <w:szCs w:val="28"/>
              </w:rPr>
              <w:t>作出</w:t>
            </w:r>
            <w:proofErr w:type="gramEnd"/>
            <w:r>
              <w:rPr>
                <w:rFonts w:ascii="仿宋_GB2312" w:eastAsia="仿宋_GB2312" w:hint="eastAsia"/>
                <w:spacing w:val="-11"/>
                <w:sz w:val="28"/>
                <w:szCs w:val="28"/>
              </w:rPr>
              <w:t>更改补充数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8.告知通过其他途径办理数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四、行政复议数量</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（一）维持具体行政行为数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1</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（二）被依法纠错数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（三）其他情形数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3</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五、行政诉讼数量</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（一）维持具体行政行为或者驳回原告诉讼请求数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（二）被依法纠错数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（三）其他情形数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六、举报投诉数量</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件</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七、依申请公开信息收取的费用</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万元</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八、机构建设和保障经费情况</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lastRenderedPageBreak/>
              <w:t xml:space="preserve">　　（一）政府信息公开工作专门机构数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roofErr w:type="gramStart"/>
            <w:r>
              <w:rPr>
                <w:rFonts w:ascii="仿宋_GB2312" w:eastAsia="仿宋_GB2312" w:hint="eastAsia"/>
                <w:spacing w:val="-11"/>
                <w:sz w:val="28"/>
                <w:szCs w:val="28"/>
              </w:rPr>
              <w:t>个</w:t>
            </w:r>
            <w:proofErr w:type="gramEnd"/>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1</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（二）设置政府信息公开查阅点数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roofErr w:type="gramStart"/>
            <w:r>
              <w:rPr>
                <w:rFonts w:ascii="仿宋_GB2312" w:eastAsia="仿宋_GB2312" w:hint="eastAsia"/>
                <w:spacing w:val="-11"/>
                <w:sz w:val="28"/>
                <w:szCs w:val="28"/>
              </w:rPr>
              <w:t>个</w:t>
            </w:r>
            <w:proofErr w:type="gramEnd"/>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1</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（三）从事政府信息公开工作人员数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人</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63</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1.专职人员数（不包括政府公报及政府网站工作人员数）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人</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1</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2.兼职人员数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人</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62</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（四）政府信息公开专项经费（不包括用于政府公报编辑管理及政府网站建设维护等方面的经费）</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万元</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4</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九、政府信息公开会议和培训情况</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（一）召开政府信息公开工作会议或专题会议数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2</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（二）举办各类培训班数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1</w:t>
            </w:r>
          </w:p>
        </w:tc>
      </w:tr>
      <w:tr w:rsidR="00096213" w:rsidTr="00FC2FF1">
        <w:trPr>
          <w:jc w:val="center"/>
        </w:trPr>
        <w:tc>
          <w:tcPr>
            <w:tcW w:w="6458"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rPr>
                <w:rFonts w:ascii="仿宋_GB2312" w:eastAsia="仿宋_GB2312"/>
                <w:spacing w:val="-11"/>
                <w:sz w:val="28"/>
                <w:szCs w:val="28"/>
              </w:rPr>
            </w:pPr>
            <w:r>
              <w:rPr>
                <w:rFonts w:ascii="仿宋_GB2312" w:eastAsia="仿宋_GB2312" w:hint="eastAsia"/>
                <w:spacing w:val="-11"/>
                <w:sz w:val="28"/>
                <w:szCs w:val="28"/>
              </w:rPr>
              <w:t xml:space="preserve">　　（三）接受培训人员数</w:t>
            </w:r>
          </w:p>
        </w:tc>
        <w:tc>
          <w:tcPr>
            <w:tcW w:w="806"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人次</w:t>
            </w:r>
          </w:p>
        </w:tc>
        <w:tc>
          <w:tcPr>
            <w:tcW w:w="1620" w:type="dxa"/>
            <w:tcBorders>
              <w:top w:val="inset" w:sz="6" w:space="0" w:color="000000"/>
              <w:left w:val="inset" w:sz="6" w:space="0" w:color="000000"/>
              <w:bottom w:val="inset" w:sz="6" w:space="0" w:color="000000"/>
              <w:right w:val="inset" w:sz="6" w:space="0" w:color="000000"/>
            </w:tcBorders>
            <w:shd w:val="clear" w:color="auto" w:fill="FFFFFF"/>
            <w:vAlign w:val="center"/>
          </w:tcPr>
          <w:p w:rsidR="00096213" w:rsidRDefault="00096213" w:rsidP="00FC2FF1">
            <w:pPr>
              <w:spacing w:line="360" w:lineRule="exact"/>
              <w:jc w:val="center"/>
              <w:rPr>
                <w:rFonts w:ascii="仿宋_GB2312" w:eastAsia="仿宋_GB2312"/>
                <w:spacing w:val="-11"/>
                <w:sz w:val="28"/>
                <w:szCs w:val="28"/>
              </w:rPr>
            </w:pPr>
            <w:r>
              <w:rPr>
                <w:rFonts w:ascii="仿宋_GB2312" w:eastAsia="仿宋_GB2312" w:hint="eastAsia"/>
                <w:spacing w:val="-11"/>
                <w:sz w:val="28"/>
                <w:szCs w:val="28"/>
              </w:rPr>
              <w:t>126</w:t>
            </w:r>
          </w:p>
        </w:tc>
      </w:tr>
    </w:tbl>
    <w:p w:rsidR="00096213" w:rsidRDefault="00096213" w:rsidP="00096213">
      <w:pPr>
        <w:pStyle w:val="a3"/>
        <w:spacing w:before="0" w:beforeAutospacing="0" w:after="0" w:afterAutospacing="0" w:line="450" w:lineRule="atLeast"/>
        <w:ind w:firstLineChars="200" w:firstLine="640"/>
        <w:rPr>
          <w:rFonts w:ascii="仿宋_GB2312" w:eastAsia="仿宋_GB2312" w:hAnsi="Times New Roman" w:cs="Times New Roman"/>
          <w:color w:val="000000"/>
          <w:sz w:val="32"/>
          <w:szCs w:val="32"/>
        </w:rPr>
      </w:pPr>
    </w:p>
    <w:p w:rsidR="00096213" w:rsidRDefault="00096213" w:rsidP="00096213">
      <w:pPr>
        <w:pStyle w:val="a3"/>
        <w:spacing w:before="0" w:beforeAutospacing="0" w:after="0" w:afterAutospacing="0" w:line="450" w:lineRule="atLeast"/>
        <w:ind w:firstLineChars="200" w:firstLine="640"/>
        <w:jc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磐安县人民政府</w:t>
      </w:r>
    </w:p>
    <w:p w:rsidR="00096213" w:rsidRPr="000E3E6B" w:rsidRDefault="00096213" w:rsidP="00096213">
      <w:pPr>
        <w:pStyle w:val="a3"/>
        <w:spacing w:before="0" w:beforeAutospacing="0" w:after="0" w:afterAutospacing="0" w:line="450" w:lineRule="atLeast"/>
        <w:ind w:firstLineChars="200" w:firstLine="640"/>
        <w:jc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2019年1月31日</w:t>
      </w:r>
    </w:p>
    <w:p w:rsidR="00E33A99" w:rsidRDefault="00096213"/>
    <w:sectPr w:rsidR="00E33A99" w:rsidSect="00970246">
      <w:footerReference w:type="default" r:id="rId8"/>
      <w:pgSz w:w="11906" w:h="16838"/>
      <w:pgMar w:top="1440" w:right="1800" w:bottom="1440" w:left="1800"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9936"/>
      <w:docPartObj>
        <w:docPartGallery w:val="Page Numbers (Bottom of Page)"/>
        <w:docPartUnique/>
      </w:docPartObj>
    </w:sdtPr>
    <w:sdtEndPr>
      <w:rPr>
        <w:rFonts w:ascii="宋体" w:eastAsia="宋体"/>
        <w:sz w:val="24"/>
      </w:rPr>
    </w:sdtEndPr>
    <w:sdtContent>
      <w:p w:rsidR="00970246" w:rsidRDefault="00096213">
        <w:pPr>
          <w:pStyle w:val="a4"/>
          <w:jc w:val="right"/>
        </w:pPr>
        <w:r w:rsidRPr="00970246">
          <w:rPr>
            <w:rFonts w:ascii="宋体" w:eastAsia="宋体"/>
            <w:sz w:val="24"/>
          </w:rPr>
          <w:fldChar w:fldCharType="begin"/>
        </w:r>
        <w:r w:rsidRPr="00970246">
          <w:rPr>
            <w:rFonts w:ascii="宋体" w:eastAsia="宋体"/>
            <w:sz w:val="24"/>
          </w:rPr>
          <w:instrText xml:space="preserve"> PAGE   \* MERGEFORMAT </w:instrText>
        </w:r>
        <w:r w:rsidRPr="00970246">
          <w:rPr>
            <w:rFonts w:ascii="宋体" w:eastAsia="宋体"/>
            <w:sz w:val="24"/>
          </w:rPr>
          <w:fldChar w:fldCharType="separate"/>
        </w:r>
        <w:r w:rsidRPr="00096213">
          <w:rPr>
            <w:rFonts w:ascii="宋体" w:eastAsia="宋体"/>
            <w:noProof/>
            <w:sz w:val="24"/>
            <w:lang w:val="zh-CN"/>
          </w:rPr>
          <w:t>-</w:t>
        </w:r>
        <w:r>
          <w:rPr>
            <w:rFonts w:ascii="宋体" w:eastAsia="宋体"/>
            <w:noProof/>
            <w:sz w:val="24"/>
          </w:rPr>
          <w:t xml:space="preserve"> 1 -</w:t>
        </w:r>
        <w:r w:rsidRPr="00970246">
          <w:rPr>
            <w:rFonts w:ascii="宋体" w:eastAsia="宋体"/>
            <w:sz w:val="24"/>
          </w:rPr>
          <w:fldChar w:fldCharType="end"/>
        </w:r>
      </w:p>
    </w:sdtContent>
  </w:sdt>
  <w:p w:rsidR="00970246" w:rsidRDefault="00096213">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6213"/>
    <w:rsid w:val="00096213"/>
    <w:rsid w:val="001B14D8"/>
    <w:rsid w:val="00317201"/>
    <w:rsid w:val="00694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213"/>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096213"/>
    <w:pPr>
      <w:tabs>
        <w:tab w:val="center" w:pos="4153"/>
        <w:tab w:val="right" w:pos="8306"/>
      </w:tabs>
      <w:snapToGrid w:val="0"/>
      <w:jc w:val="left"/>
    </w:pPr>
    <w:rPr>
      <w:sz w:val="18"/>
      <w:szCs w:val="18"/>
    </w:rPr>
  </w:style>
  <w:style w:type="character" w:customStyle="1" w:styleId="Char">
    <w:name w:val="页脚 Char"/>
    <w:basedOn w:val="a0"/>
    <w:link w:val="a4"/>
    <w:uiPriority w:val="99"/>
    <w:rsid w:val="00096213"/>
    <w:rPr>
      <w:sz w:val="18"/>
      <w:szCs w:val="18"/>
    </w:rPr>
  </w:style>
  <w:style w:type="character" w:styleId="a5">
    <w:name w:val="Hyperlink"/>
    <w:basedOn w:val="a0"/>
    <w:uiPriority w:val="99"/>
    <w:unhideWhenUsed/>
    <w:rsid w:val="000962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hyperlink" Target="http://www.panan.gov.cn/"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2018年政府信息主动公开情况</c:v>
                </c:pt>
              </c:strCache>
            </c:strRef>
          </c:tx>
          <c:explosion val="25"/>
          <c:dLbls>
            <c:showVal val="1"/>
            <c:showLeaderLines val="1"/>
          </c:dLbls>
          <c:cat>
            <c:strRef>
              <c:f>Sheet1!$A$2:$A$4</c:f>
              <c:strCache>
                <c:ptCount val="3"/>
                <c:pt idx="0">
                  <c:v>政府网站公开</c:v>
                </c:pt>
                <c:pt idx="1">
                  <c:v>微信</c:v>
                </c:pt>
                <c:pt idx="2">
                  <c:v>微博</c:v>
                </c:pt>
              </c:strCache>
            </c:strRef>
          </c:cat>
          <c:val>
            <c:numRef>
              <c:f>Sheet1!$B$2:$B$4</c:f>
              <c:numCache>
                <c:formatCode>General</c:formatCode>
                <c:ptCount val="3"/>
                <c:pt idx="0">
                  <c:v>9691</c:v>
                </c:pt>
                <c:pt idx="1">
                  <c:v>1228</c:v>
                </c:pt>
                <c:pt idx="2">
                  <c:v>315</c:v>
                </c:pt>
              </c:numCache>
            </c:numRef>
          </c:val>
          <c:bubble3D val="1"/>
        </c:ser>
        <c:firstSliceAng val="0"/>
      </c:pieChart>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doughnutChart>
        <c:varyColors val="1"/>
        <c:ser>
          <c:idx val="0"/>
          <c:order val="0"/>
          <c:tx>
            <c:strRef>
              <c:f>Sheet1!$B$1</c:f>
              <c:strCache>
                <c:ptCount val="1"/>
                <c:pt idx="0">
                  <c:v>依申请公开政府信息情况</c:v>
                </c:pt>
              </c:strCache>
            </c:strRef>
          </c:tx>
          <c:explosion val="25"/>
          <c:dLbls>
            <c:showPercent val="1"/>
          </c:dLbls>
          <c:cat>
            <c:strRef>
              <c:f>Sheet1!$A$2:$A$4</c:f>
              <c:strCache>
                <c:ptCount val="3"/>
                <c:pt idx="0">
                  <c:v>信函申请</c:v>
                </c:pt>
                <c:pt idx="1">
                  <c:v>网络申请</c:v>
                </c:pt>
                <c:pt idx="2">
                  <c:v>当面申请</c:v>
                </c:pt>
              </c:strCache>
            </c:strRef>
          </c:cat>
          <c:val>
            <c:numRef>
              <c:f>Sheet1!$B$2:$B$4</c:f>
              <c:numCache>
                <c:formatCode>General</c:formatCode>
                <c:ptCount val="3"/>
                <c:pt idx="0">
                  <c:v>69</c:v>
                </c:pt>
                <c:pt idx="1">
                  <c:v>7</c:v>
                </c:pt>
                <c:pt idx="2">
                  <c:v>8</c:v>
                </c:pt>
              </c:numCache>
            </c:numRef>
          </c:val>
        </c:ser>
        <c:dLbls>
          <c:showPercent val="1"/>
        </c:dLbls>
        <c:firstSliceAng val="0"/>
        <c:holeSize val="50"/>
      </c:doughnut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Sheet1!$B$1</c:f>
              <c:strCache>
                <c:ptCount val="1"/>
                <c:pt idx="0">
                  <c:v>维持具体行为</c:v>
                </c:pt>
              </c:strCache>
            </c:strRef>
          </c:tx>
          <c:cat>
            <c:strRef>
              <c:f>Sheet1!$A$2:$A$3</c:f>
              <c:strCache>
                <c:ptCount val="2"/>
                <c:pt idx="0">
                  <c:v>行政复议</c:v>
                </c:pt>
                <c:pt idx="1">
                  <c:v>行政诉讼</c:v>
                </c:pt>
              </c:strCache>
            </c:strRef>
          </c:cat>
          <c:val>
            <c:numRef>
              <c:f>Sheet1!$B$2:$B$3</c:f>
              <c:numCache>
                <c:formatCode>General</c:formatCode>
                <c:ptCount val="2"/>
                <c:pt idx="0">
                  <c:v>1</c:v>
                </c:pt>
                <c:pt idx="1">
                  <c:v>2</c:v>
                </c:pt>
              </c:numCache>
            </c:numRef>
          </c:val>
        </c:ser>
        <c:ser>
          <c:idx val="1"/>
          <c:order val="1"/>
          <c:tx>
            <c:strRef>
              <c:f>Sheet1!$C$1</c:f>
              <c:strCache>
                <c:ptCount val="1"/>
                <c:pt idx="0">
                  <c:v>其他情形</c:v>
                </c:pt>
              </c:strCache>
            </c:strRef>
          </c:tx>
          <c:cat>
            <c:strRef>
              <c:f>Sheet1!$A$2:$A$3</c:f>
              <c:strCache>
                <c:ptCount val="2"/>
                <c:pt idx="0">
                  <c:v>行政复议</c:v>
                </c:pt>
                <c:pt idx="1">
                  <c:v>行政诉讼</c:v>
                </c:pt>
              </c:strCache>
            </c:strRef>
          </c:cat>
          <c:val>
            <c:numRef>
              <c:f>Sheet1!$C$2:$C$3</c:f>
              <c:numCache>
                <c:formatCode>General</c:formatCode>
                <c:ptCount val="2"/>
                <c:pt idx="0">
                  <c:v>3</c:v>
                </c:pt>
                <c:pt idx="1">
                  <c:v>2</c:v>
                </c:pt>
              </c:numCache>
            </c:numRef>
          </c:val>
        </c:ser>
        <c:shape val="cylinder"/>
        <c:axId val="254142336"/>
        <c:axId val="254143872"/>
        <c:axId val="0"/>
      </c:bar3DChart>
      <c:catAx>
        <c:axId val="254142336"/>
        <c:scaling>
          <c:orientation val="minMax"/>
        </c:scaling>
        <c:axPos val="b"/>
        <c:tickLblPos val="nextTo"/>
        <c:crossAx val="254143872"/>
        <c:crosses val="autoZero"/>
        <c:auto val="1"/>
        <c:lblAlgn val="ctr"/>
        <c:lblOffset val="100"/>
      </c:catAx>
      <c:valAx>
        <c:axId val="254143872"/>
        <c:scaling>
          <c:orientation val="minMax"/>
        </c:scaling>
        <c:axPos val="l"/>
        <c:majorGridlines/>
        <c:numFmt formatCode="General" sourceLinked="1"/>
        <c:tickLblPos val="nextTo"/>
        <c:crossAx val="254142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562</Words>
  <Characters>3210</Characters>
  <Application>Microsoft Office Word</Application>
  <DocSecurity>0</DocSecurity>
  <Lines>26</Lines>
  <Paragraphs>7</Paragraphs>
  <ScaleCrop>false</ScaleCrop>
  <Company>Microsoft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陈安丽</dc:creator>
  <cp:lastModifiedBy>陈安丽</cp:lastModifiedBy>
  <cp:revision>1</cp:revision>
  <dcterms:created xsi:type="dcterms:W3CDTF">2019-02-01T06:14:00Z</dcterms:created>
  <dcterms:modified xsi:type="dcterms:W3CDTF">2019-02-01T06:14:00Z</dcterms:modified>
</cp:coreProperties>
</file>