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            教师资格种类：中小学             </w:t>
      </w:r>
    </w:p>
    <w:p>
      <w:pPr>
        <w:spacing w:line="240" w:lineRule="atLeast"/>
        <w:jc w:val="center"/>
        <w:rPr>
          <w:rFonts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（2010年12月修订）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小2寸照片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姓</w:t>
            </w:r>
            <w:r>
              <w:rPr>
                <w:rFonts w:ascii="仿宋" w:hAnsi="仿宋" w:eastAsia="仿宋" w:cs="Times New Roman"/>
                <w:szCs w:val="24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彩色图案及彩色数码检查：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色觉检查图名称：</w:t>
            </w:r>
            <w:r>
              <w:rPr>
                <w:rFonts w:ascii="仿宋" w:hAnsi="仿宋" w:eastAsia="仿宋" w:cs="Times New Roman"/>
                <w:sz w:val="18"/>
                <w:szCs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 w:val="18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 w:val="18"/>
                <w:szCs w:val="24"/>
              </w:rPr>
              <w:t>红（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左耳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右耳</w:t>
            </w:r>
            <w:r>
              <w:rPr>
                <w:rFonts w:ascii="仿宋" w:hAnsi="仿宋" w:eastAsia="仿宋" w:cs="Times New Roman"/>
                <w:szCs w:val="24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（齿缺失——————</w:t>
            </w:r>
            <w:r>
              <w:rPr>
                <w:rFonts w:ascii="仿宋" w:hAnsi="仿宋" w:eastAsia="仿宋" w:cs="Times New Roman"/>
                <w:szCs w:val="24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胸部透视</w:t>
            </w:r>
            <w:r>
              <w:rPr>
                <w:rFonts w:ascii="仿宋" w:hAnsi="仿宋" w:eastAsia="仿宋" w:cs="Times New Roman"/>
                <w:szCs w:val="24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年</w:t>
            </w:r>
            <w:r>
              <w:rPr>
                <w:rFonts w:ascii="仿宋" w:hAnsi="仿宋" w:eastAsia="仿宋" w:cs="Times New Roman"/>
                <w:szCs w:val="24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p>
      <w:r>
        <w:rPr>
          <w:rFonts w:ascii="仿宋_GB2312" w:hAnsi="Times New Roman" w:eastAsia="仿宋_GB2312" w:cs="Times New Roman"/>
          <w:sz w:val="28"/>
          <w:szCs w:val="28"/>
        </w:rPr>
        <w:br w:type="page"/>
      </w:r>
      <w:r>
        <w:rPr>
          <w:rFonts w:hint="eastAsia" w:ascii="宋体" w:hAnsi="宋体" w:cs="宋体"/>
          <w:b/>
          <w:bCs/>
          <w:sz w:val="18"/>
          <w:szCs w:val="18"/>
        </w:rPr>
        <w:t xml:space="preserve">联系电话:                                  教师资格种类：幼儿园             </w:t>
      </w:r>
      <w:bookmarkStart w:id="0" w:name="_GoBack"/>
      <w:bookmarkEnd w:id="0"/>
    </w:p>
    <w:p>
      <w:pPr>
        <w:spacing w:line="240" w:lineRule="atLeast"/>
        <w:jc w:val="center"/>
        <w:rPr>
          <w:rFonts w:ascii="仿宋" w:hAnsi="仿宋" w:eastAsia="仿宋" w:cs="Times New Roman"/>
          <w:b/>
          <w:sz w:val="36"/>
          <w:szCs w:val="24"/>
        </w:rPr>
      </w:pPr>
      <w:r>
        <w:rPr>
          <w:rFonts w:hint="eastAsia" w:ascii="仿宋" w:hAnsi="仿宋" w:eastAsia="仿宋" w:cs="Times New Roman"/>
          <w:b/>
          <w:sz w:val="36"/>
          <w:szCs w:val="24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（2010年12月制定）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hint="eastAsia" w:ascii="Times New Roman" w:hAnsi="仿宋" w:eastAsia="仿宋" w:cs="Times New Roman"/>
                <w:szCs w:val="24"/>
              </w:rPr>
              <w:t>小2</w:t>
            </w:r>
            <w:r>
              <w:rPr>
                <w:rFonts w:ascii="Times New Roman" w:hAnsi="仿宋" w:eastAsia="仿宋" w:cs="Times New Roman"/>
                <w:szCs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姓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</w:t>
            </w:r>
            <w:r>
              <w:rPr>
                <w:rFonts w:ascii="Times New Roman" w:hAnsi="仿宋" w:eastAsia="仿宋" w:cs="Times New Roman"/>
                <w:szCs w:val="24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1.</w:t>
            </w:r>
            <w:r>
              <w:rPr>
                <w:rFonts w:ascii="Times New Roman" w:hAnsi="仿宋" w:eastAsia="仿宋" w:cs="Times New Roman"/>
                <w:szCs w:val="24"/>
              </w:rPr>
              <w:t>肝炎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4"/>
              </w:rPr>
              <w:t>结核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3.</w:t>
            </w:r>
            <w:r>
              <w:rPr>
                <w:rFonts w:ascii="Times New Roman" w:hAnsi="仿宋" w:eastAsia="仿宋" w:cs="Times New Roman"/>
                <w:szCs w:val="24"/>
              </w:rPr>
              <w:t>皮肤病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4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4"/>
              </w:rPr>
              <w:t>精神病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4"/>
              </w:rPr>
              <w:t>其他：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4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彩色图案及彩色数码检查：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色觉检查图名称：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 w:val="18"/>
                <w:szCs w:val="18"/>
              </w:rPr>
              <w:t>红（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黄（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绿（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蓝（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紫（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</w:t>
            </w:r>
            <w:r>
              <w:rPr>
                <w:rFonts w:ascii="Times New Roman" w:hAnsi="仿宋" w:eastAsia="仿宋" w:cs="Times New Roman"/>
                <w:szCs w:val="24"/>
              </w:rPr>
              <w:t>脾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</w:t>
            </w:r>
            <w:r>
              <w:rPr>
                <w:rFonts w:ascii="Times New Roman" w:hAnsi="仿宋" w:eastAsia="仿宋" w:cs="Times New Roman"/>
                <w:szCs w:val="24"/>
              </w:rPr>
              <w:t>肾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         </w:t>
            </w:r>
            <w:r>
              <w:rPr>
                <w:rFonts w:ascii="Times New Roman" w:hAnsi="仿宋" w:eastAsia="仿宋" w:cs="Times New Roman"/>
                <w:szCs w:val="24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左耳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右耳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</w:t>
            </w:r>
            <w:r>
              <w:rPr>
                <w:rFonts w:ascii="Times New Roman" w:hAnsi="仿宋" w:eastAsia="仿宋" w:cs="Times New Roman"/>
                <w:szCs w:val="24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医师意见：</w:t>
            </w: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（齿缺失</w:t>
            </w:r>
            <w:r>
              <w:rPr>
                <w:rFonts w:ascii="Times New Roman" w:hAnsi="Times New Roman" w:eastAsia="仿宋" w:cs="Times New Roman"/>
                <w:szCs w:val="24"/>
              </w:rPr>
              <w:t>——————+——————</w:t>
            </w:r>
            <w:r>
              <w:rPr>
                <w:rFonts w:ascii="Times New Roman" w:hAnsi="仿宋" w:eastAsia="仿宋" w:cs="Times New Roman"/>
                <w:szCs w:val="24"/>
              </w:rPr>
              <w:t>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胸部透视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仿宋" w:eastAsia="仿宋" w:cs="Times New Roman"/>
                <w:szCs w:val="24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pacing w:val="-20"/>
                <w:szCs w:val="24"/>
              </w:rPr>
              <w:t>丙氨酸氨基转移酶</w:t>
            </w:r>
            <w:r>
              <w:rPr>
                <w:rFonts w:ascii="Times New Roman" w:hAnsi="Times New Roman" w:eastAsia="仿宋" w:cs="Times New Roman"/>
                <w:bCs/>
                <w:spacing w:val="-20"/>
                <w:szCs w:val="24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napToGrid w:val="0"/>
              <w:spacing w:line="300" w:lineRule="auto"/>
              <w:ind w:left="113" w:right="113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pacing w:val="-20"/>
                <w:szCs w:val="24"/>
              </w:rPr>
            </w:pPr>
            <w:r>
              <w:rPr>
                <w:rFonts w:ascii="Times New Roman" w:hAnsi="仿宋" w:eastAsia="仿宋" w:cs="Times New Roman"/>
                <w:spacing w:val="-20"/>
                <w:szCs w:val="24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Cs w:val="24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Cs w:val="24"/>
              </w:rPr>
              <w:t xml:space="preserve">    </w:t>
            </w:r>
            <w:r>
              <w:rPr>
                <w:rFonts w:ascii="Times New Roman" w:hAnsi="仿宋" w:eastAsia="仿宋" w:cs="Times New Roman"/>
                <w:szCs w:val="24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ascii="Times New Roman" w:hAnsi="仿宋" w:eastAsia="仿宋" w:cs="Times New Roman"/>
                <w:szCs w:val="24"/>
              </w:rPr>
            </w:pPr>
          </w:p>
          <w:p>
            <w:pPr>
              <w:snapToGrid w:val="0"/>
              <w:spacing w:line="300" w:lineRule="auto"/>
              <w:ind w:firstLine="2100" w:firstLineChars="1000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仿宋" w:eastAsia="仿宋" w:cs="Times New Roman"/>
                <w:szCs w:val="24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说明：</w:t>
      </w:r>
      <w:r>
        <w:rPr>
          <w:rFonts w:ascii="仿宋" w:hAnsi="仿宋" w:eastAsia="仿宋" w:cs="Times New Roman"/>
          <w:szCs w:val="24"/>
        </w:rPr>
        <w:t>1.</w:t>
      </w:r>
      <w:r>
        <w:rPr>
          <w:rFonts w:hint="eastAsia" w:ascii="仿宋" w:hAnsi="仿宋" w:eastAsia="仿宋" w:cs="Times New Roman"/>
          <w:szCs w:val="24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ascii="仿宋" w:hAnsi="仿宋" w:eastAsia="仿宋" w:cs="Times New Roman"/>
          <w:szCs w:val="24"/>
        </w:rPr>
      </w:pPr>
      <w:r>
        <w:rPr>
          <w:rFonts w:ascii="仿宋" w:hAnsi="仿宋" w:eastAsia="仿宋" w:cs="Times New Roman"/>
          <w:szCs w:val="24"/>
        </w:rPr>
        <w:t xml:space="preserve">      2. </w:t>
      </w:r>
      <w:r>
        <w:rPr>
          <w:rFonts w:hint="eastAsia" w:ascii="仿宋" w:hAnsi="仿宋" w:eastAsia="仿宋" w:cs="Times New Roman"/>
          <w:szCs w:val="24"/>
        </w:rPr>
        <w:t>主检医师作体检结论要填写合格、不合格两种结论，并简单说明原因。</w:t>
      </w:r>
    </w:p>
    <w:sectPr>
      <w:pgSz w:w="11906" w:h="16838"/>
      <w:pgMar w:top="720" w:right="1080" w:bottom="72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A"/>
    <w:rsid w:val="00047415"/>
    <w:rsid w:val="001B16B8"/>
    <w:rsid w:val="003F3E61"/>
    <w:rsid w:val="00507149"/>
    <w:rsid w:val="005A174D"/>
    <w:rsid w:val="00674360"/>
    <w:rsid w:val="007074FD"/>
    <w:rsid w:val="007A2DD2"/>
    <w:rsid w:val="00D60BB1"/>
    <w:rsid w:val="00E3293A"/>
    <w:rsid w:val="00E9343D"/>
    <w:rsid w:val="00EC066C"/>
    <w:rsid w:val="00F71045"/>
    <w:rsid w:val="00FC5EE0"/>
    <w:rsid w:val="00FF77EE"/>
    <w:rsid w:val="0C652963"/>
    <w:rsid w:val="195F5F6D"/>
    <w:rsid w:val="1FE94B59"/>
    <w:rsid w:val="66A90F0B"/>
    <w:rsid w:val="7AE4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1789</Characters>
  <Lines>14</Lines>
  <Paragraphs>4</Paragraphs>
  <TotalTime>6</TotalTime>
  <ScaleCrop>false</ScaleCrop>
  <LinksUpToDate>false</LinksUpToDate>
  <CharactersWithSpaces>2098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2019-04-23T08:03:00Z</dcterms:created>
  <dc:creator>Dell-72</dc:creator>
  <cp:lastModifiedBy>默言</cp:lastModifiedBy>
  <cp:lastPrinted>2018-10-23T01:46:00Z</cp:lastPrinted>
  <dcterms:modified xsi:type="dcterms:W3CDTF">2021-09-27T07:19:09Z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0359E5083EA9453B89CC1139762F4106</vt:lpwstr>
  </property>
</Properties>
</file>