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6"/>
          <w:szCs w:val="36"/>
          <w:lang w:eastAsia="zh-CN"/>
        </w:rPr>
        <w:t>磐安县农村集体经济发展有限公司</w:t>
      </w:r>
      <w:r>
        <w:rPr>
          <w:rFonts w:hint="eastAsia" w:ascii="宋体" w:hAnsi="宋体" w:eastAsia="宋体" w:cs="宋体"/>
          <w:b/>
          <w:bCs/>
          <w:sz w:val="36"/>
          <w:szCs w:val="36"/>
        </w:rPr>
        <w:t>关于</w:t>
      </w:r>
      <w:r>
        <w:rPr>
          <w:rFonts w:hint="eastAsia" w:ascii="宋体" w:hAnsi="宋体" w:eastAsia="宋体" w:cs="宋体"/>
          <w:b/>
          <w:bCs/>
          <w:sz w:val="36"/>
          <w:szCs w:val="36"/>
          <w:lang w:eastAsia="zh-CN"/>
        </w:rPr>
        <w:t>物业</w:t>
      </w:r>
      <w:r>
        <w:rPr>
          <w:rFonts w:hint="eastAsia" w:ascii="宋体" w:hAnsi="宋体" w:eastAsia="宋体" w:cs="宋体"/>
          <w:b/>
          <w:bCs/>
          <w:sz w:val="36"/>
          <w:szCs w:val="36"/>
        </w:rPr>
        <w:t>财产、</w:t>
      </w:r>
      <w:r>
        <w:rPr>
          <w:rFonts w:hint="eastAsia" w:ascii="宋体" w:hAnsi="宋体" w:eastAsia="宋体" w:cs="宋体"/>
          <w:b/>
          <w:bCs/>
          <w:sz w:val="36"/>
          <w:szCs w:val="36"/>
          <w:lang w:eastAsia="zh-CN"/>
        </w:rPr>
        <w:t>光伏财产</w:t>
      </w:r>
      <w:r>
        <w:rPr>
          <w:rFonts w:hint="eastAsia" w:ascii="宋体" w:hAnsi="宋体" w:eastAsia="宋体" w:cs="宋体"/>
          <w:b/>
          <w:bCs/>
          <w:sz w:val="36"/>
          <w:szCs w:val="36"/>
        </w:rPr>
        <w:t>及车辆保险</w:t>
      </w:r>
      <w:r>
        <w:rPr>
          <w:rFonts w:hint="eastAsia" w:ascii="宋体" w:hAnsi="宋体" w:cs="宋体"/>
          <w:b/>
          <w:bCs/>
          <w:sz w:val="36"/>
          <w:szCs w:val="36"/>
          <w:lang w:eastAsia="zh-CN"/>
        </w:rPr>
        <w:t>服务第二次</w:t>
      </w:r>
      <w:r>
        <w:rPr>
          <w:rFonts w:hint="eastAsia" w:ascii="宋体" w:hAnsi="宋体" w:eastAsia="宋体" w:cs="宋体"/>
          <w:b/>
          <w:bCs/>
          <w:sz w:val="36"/>
          <w:szCs w:val="36"/>
        </w:rPr>
        <w:t>招标公告</w:t>
      </w:r>
    </w:p>
    <w:p>
      <w:pPr>
        <w:spacing w:line="360" w:lineRule="auto"/>
        <w:jc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rPr>
        <w:t>公告日期：</w:t>
      </w:r>
      <w:r>
        <w:rPr>
          <w:rFonts w:hint="eastAsia" w:ascii="宋体" w:hAnsi="宋体" w:eastAsia="宋体" w:cs="宋体"/>
          <w:b/>
          <w:bCs/>
          <w:color w:val="auto"/>
          <w:sz w:val="24"/>
          <w:szCs w:val="24"/>
          <w:lang w:val="en-US" w:eastAsia="zh-CN"/>
        </w:rPr>
        <w:t>2021-3-</w:t>
      </w:r>
      <w:r>
        <w:rPr>
          <w:rFonts w:hint="eastAsia" w:ascii="宋体" w:hAnsi="宋体" w:cs="宋体"/>
          <w:b/>
          <w:bCs/>
          <w:color w:val="auto"/>
          <w:sz w:val="24"/>
          <w:szCs w:val="24"/>
          <w:lang w:val="en-US" w:eastAsia="zh-CN"/>
        </w:rPr>
        <w:t>17</w:t>
      </w:r>
    </w:p>
    <w:p>
      <w:pPr>
        <w:spacing w:line="360" w:lineRule="auto"/>
        <w:jc w:val="both"/>
        <w:rPr>
          <w:rFonts w:hint="eastAsia"/>
          <w:b/>
          <w:bCs/>
          <w:color w:val="auto"/>
          <w:sz w:val="24"/>
          <w:szCs w:val="24"/>
        </w:rPr>
      </w:pPr>
      <w:r>
        <w:rPr>
          <w:rFonts w:hint="eastAsia" w:ascii="Songti SC" w:hAnsi="Songti SC" w:eastAsia="Songti SC"/>
          <w:color w:val="auto"/>
          <w:sz w:val="28"/>
          <w:szCs w:val="28"/>
          <w:lang w:val="en-US" w:eastAsia="zh-CN"/>
        </w:rPr>
        <w:t>一、</w:t>
      </w:r>
      <w:r>
        <w:rPr>
          <w:rFonts w:hint="eastAsia"/>
          <w:b/>
          <w:bCs/>
          <w:color w:val="auto"/>
          <w:sz w:val="24"/>
          <w:szCs w:val="24"/>
          <w:lang w:eastAsia="zh-CN"/>
        </w:rPr>
        <w:t>招标</w:t>
      </w:r>
      <w:r>
        <w:rPr>
          <w:rFonts w:hint="eastAsia"/>
          <w:b/>
          <w:bCs/>
          <w:color w:val="auto"/>
          <w:sz w:val="24"/>
          <w:szCs w:val="24"/>
        </w:rPr>
        <w:t>项目名称：</w:t>
      </w:r>
      <w:r>
        <w:rPr>
          <w:rFonts w:hint="eastAsia"/>
          <w:b w:val="0"/>
          <w:bCs w:val="0"/>
          <w:color w:val="auto"/>
          <w:sz w:val="24"/>
          <w:szCs w:val="24"/>
          <w:lang w:eastAsia="zh-CN"/>
        </w:rPr>
        <w:t>物业</w:t>
      </w:r>
      <w:r>
        <w:rPr>
          <w:rFonts w:hint="eastAsia"/>
          <w:b w:val="0"/>
          <w:bCs w:val="0"/>
          <w:color w:val="auto"/>
          <w:sz w:val="24"/>
          <w:szCs w:val="24"/>
        </w:rPr>
        <w:t>财产、</w:t>
      </w:r>
      <w:r>
        <w:rPr>
          <w:rFonts w:hint="eastAsia"/>
          <w:b w:val="0"/>
          <w:bCs w:val="0"/>
          <w:color w:val="auto"/>
          <w:sz w:val="24"/>
          <w:szCs w:val="24"/>
          <w:lang w:eastAsia="zh-CN"/>
        </w:rPr>
        <w:t>光伏财产、</w:t>
      </w:r>
      <w:r>
        <w:rPr>
          <w:rFonts w:hint="eastAsia"/>
          <w:b w:val="0"/>
          <w:bCs w:val="0"/>
          <w:color w:val="auto"/>
          <w:sz w:val="24"/>
          <w:szCs w:val="24"/>
        </w:rPr>
        <w:t>车辆保险</w:t>
      </w:r>
      <w:r>
        <w:rPr>
          <w:rFonts w:hint="eastAsia"/>
          <w:b w:val="0"/>
          <w:bCs w:val="0"/>
          <w:color w:val="auto"/>
          <w:sz w:val="24"/>
          <w:szCs w:val="24"/>
          <w:lang w:eastAsia="zh-CN"/>
        </w:rPr>
        <w:t>。</w:t>
      </w:r>
    </w:p>
    <w:p>
      <w:pPr>
        <w:spacing w:line="360" w:lineRule="auto"/>
        <w:rPr>
          <w:rFonts w:hint="eastAsia"/>
          <w:b/>
          <w:bCs/>
          <w:color w:val="auto"/>
          <w:sz w:val="24"/>
          <w:szCs w:val="24"/>
          <w:lang w:eastAsia="zh-CN"/>
        </w:rPr>
      </w:pPr>
      <w:r>
        <w:rPr>
          <w:rFonts w:hint="eastAsia"/>
          <w:b/>
          <w:bCs/>
          <w:color w:val="auto"/>
          <w:sz w:val="24"/>
          <w:szCs w:val="24"/>
          <w:lang w:eastAsia="zh-CN"/>
        </w:rPr>
        <w:t>二、招标方式：</w:t>
      </w:r>
      <w:r>
        <w:rPr>
          <w:rFonts w:hint="eastAsia" w:ascii="宋体" w:hAnsi="宋体" w:eastAsia="宋体" w:cs="宋体"/>
          <w:b w:val="0"/>
          <w:bCs w:val="0"/>
          <w:color w:val="auto"/>
          <w:sz w:val="24"/>
          <w:szCs w:val="24"/>
          <w:lang w:eastAsia="zh-CN"/>
        </w:rPr>
        <w:t>公开询价</w:t>
      </w:r>
      <w:r>
        <w:rPr>
          <w:rFonts w:hint="eastAsia" w:ascii="宋体" w:hAnsi="宋体" w:cs="宋体"/>
          <w:b w:val="0"/>
          <w:bCs w:val="0"/>
          <w:color w:val="auto"/>
          <w:sz w:val="24"/>
          <w:szCs w:val="24"/>
          <w:lang w:eastAsia="zh-CN"/>
        </w:rPr>
        <w:t>，分项报价，低价中标。</w:t>
      </w:r>
    </w:p>
    <w:p>
      <w:pPr>
        <w:spacing w:line="360" w:lineRule="auto"/>
        <w:rPr>
          <w:rFonts w:hint="eastAsia"/>
          <w:b/>
          <w:bCs/>
          <w:color w:val="auto"/>
          <w:sz w:val="24"/>
          <w:szCs w:val="24"/>
        </w:rPr>
      </w:pPr>
      <w:r>
        <w:rPr>
          <w:rFonts w:hint="eastAsia"/>
          <w:b/>
          <w:bCs/>
          <w:color w:val="auto"/>
          <w:sz w:val="24"/>
          <w:szCs w:val="24"/>
          <w:lang w:eastAsia="zh-CN"/>
        </w:rPr>
        <w:t>三、</w:t>
      </w:r>
      <w:r>
        <w:rPr>
          <w:rFonts w:hint="eastAsia"/>
          <w:b/>
          <w:bCs/>
          <w:color w:val="auto"/>
          <w:sz w:val="24"/>
          <w:szCs w:val="24"/>
        </w:rPr>
        <w:t>招标项目内容</w:t>
      </w:r>
      <w:r>
        <w:rPr>
          <w:rFonts w:hint="eastAsia"/>
          <w:b/>
          <w:bCs/>
          <w:color w:val="auto"/>
          <w:sz w:val="24"/>
          <w:szCs w:val="24"/>
          <w:lang w:eastAsia="zh-CN"/>
        </w:rPr>
        <w:t>及数量</w:t>
      </w:r>
      <w:r>
        <w:rPr>
          <w:rFonts w:hint="eastAsia"/>
          <w:b/>
          <w:bCs/>
          <w:color w:val="auto"/>
          <w:sz w:val="24"/>
          <w:szCs w:val="24"/>
        </w:rPr>
        <w:t>：</w:t>
      </w:r>
    </w:p>
    <w:tbl>
      <w:tblPr>
        <w:tblStyle w:val="5"/>
        <w:tblW w:w="9525" w:type="dxa"/>
        <w:tblInd w:w="-672" w:type="dxa"/>
        <w:shd w:val="clear" w:color="auto" w:fill="auto"/>
        <w:tblLayout w:type="autofit"/>
        <w:tblCellMar>
          <w:top w:w="0" w:type="dxa"/>
          <w:left w:w="0" w:type="dxa"/>
          <w:bottom w:w="0" w:type="dxa"/>
          <w:right w:w="0" w:type="dxa"/>
        </w:tblCellMar>
      </w:tblPr>
      <w:tblGrid>
        <w:gridCol w:w="510"/>
        <w:gridCol w:w="570"/>
        <w:gridCol w:w="4680"/>
        <w:gridCol w:w="1230"/>
        <w:gridCol w:w="1875"/>
        <w:gridCol w:w="660"/>
      </w:tblGrid>
      <w:tr>
        <w:tblPrEx>
          <w:shd w:val="clear" w:color="auto" w:fill="auto"/>
          <w:tblCellMar>
            <w:top w:w="0" w:type="dxa"/>
            <w:left w:w="0" w:type="dxa"/>
            <w:bottom w:w="0" w:type="dxa"/>
            <w:right w:w="0" w:type="dxa"/>
          </w:tblCellMar>
        </w:tblPrEx>
        <w:trPr>
          <w:trHeight w:val="554"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序号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分类</w:t>
            </w: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采购项目名称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价值金额</w:t>
            </w:r>
            <w:r>
              <w:rPr>
                <w:rFonts w:hint="eastAsia" w:ascii="宋体" w:hAnsi="宋体" w:eastAsia="宋体" w:cs="宋体"/>
                <w:b/>
                <w:bCs/>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（万元）</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采购内容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数量</w:t>
            </w:r>
          </w:p>
        </w:tc>
      </w:tr>
      <w:tr>
        <w:tblPrEx>
          <w:tblCellMar>
            <w:top w:w="0" w:type="dxa"/>
            <w:left w:w="0" w:type="dxa"/>
            <w:bottom w:w="0" w:type="dxa"/>
            <w:right w:w="0" w:type="dxa"/>
          </w:tblCellMar>
        </w:tblPrEx>
        <w:trPr>
          <w:trHeight w:val="357"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建筑类</w:t>
            </w: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hint="eastAsia" w:ascii="宋体" w:hAnsi="宋体" w:eastAsia="宋体" w:cs="宋体"/>
                <w:color w:val="auto"/>
                <w:lang w:val="en-US" w:eastAsia="zh-CN" w:bidi="ar"/>
              </w:rPr>
              <w:t>1</w:t>
            </w:r>
            <w:r>
              <w:rPr>
                <w:rStyle w:val="11"/>
                <w:rFonts w:hint="eastAsia" w:ascii="宋体" w:hAnsi="宋体" w:eastAsia="宋体" w:cs="宋体"/>
                <w:color w:val="auto"/>
                <w:lang w:val="en-US" w:eastAsia="zh-CN" w:bidi="ar"/>
              </w:rPr>
              <w:t>号厂房</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1777.48</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基本险</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37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hint="eastAsia" w:ascii="宋体" w:hAnsi="宋体" w:eastAsia="宋体" w:cs="宋体"/>
                <w:color w:val="auto"/>
                <w:lang w:val="en-US" w:eastAsia="zh-CN" w:bidi="ar"/>
              </w:rPr>
              <w:t>2</w:t>
            </w:r>
            <w:r>
              <w:rPr>
                <w:rStyle w:val="11"/>
                <w:rFonts w:hint="eastAsia" w:ascii="宋体" w:hAnsi="宋体" w:eastAsia="宋体" w:cs="宋体"/>
                <w:color w:val="auto"/>
                <w:lang w:val="en-US" w:eastAsia="zh-CN" w:bidi="ar"/>
              </w:rPr>
              <w:t>号厂房</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2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hint="eastAsia" w:ascii="宋体" w:hAnsi="宋体" w:eastAsia="宋体" w:cs="宋体"/>
                <w:color w:val="auto"/>
                <w:lang w:val="en-US" w:eastAsia="zh-CN" w:bidi="ar"/>
              </w:rPr>
              <w:t>3</w:t>
            </w:r>
            <w:r>
              <w:rPr>
                <w:rStyle w:val="11"/>
                <w:rFonts w:hint="eastAsia" w:ascii="宋体" w:hAnsi="宋体" w:eastAsia="宋体" w:cs="宋体"/>
                <w:color w:val="auto"/>
                <w:lang w:val="en-US" w:eastAsia="zh-CN" w:bidi="ar"/>
              </w:rPr>
              <w:t>号厂房</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hint="eastAsia" w:ascii="宋体" w:hAnsi="宋体" w:eastAsia="宋体" w:cs="宋体"/>
                <w:color w:val="auto"/>
                <w:lang w:val="en-US" w:eastAsia="zh-CN" w:bidi="ar"/>
              </w:rPr>
              <w:t>4</w:t>
            </w:r>
            <w:r>
              <w:rPr>
                <w:rStyle w:val="11"/>
                <w:rFonts w:hint="eastAsia" w:ascii="宋体" w:hAnsi="宋体" w:eastAsia="宋体" w:cs="宋体"/>
                <w:color w:val="auto"/>
                <w:lang w:val="en-US" w:eastAsia="zh-CN" w:bidi="ar"/>
              </w:rPr>
              <w:t>号厂房</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6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尖山物业园一期</w:t>
            </w:r>
            <w:r>
              <w:rPr>
                <w:rStyle w:val="10"/>
                <w:rFonts w:hint="eastAsia" w:ascii="宋体" w:hAnsi="宋体" w:eastAsia="宋体" w:cs="宋体"/>
                <w:color w:val="auto"/>
                <w:lang w:val="en-US" w:eastAsia="zh-CN" w:bidi="ar"/>
              </w:rPr>
              <w:t>5</w:t>
            </w:r>
            <w:r>
              <w:rPr>
                <w:rStyle w:val="11"/>
                <w:rFonts w:hint="eastAsia" w:ascii="宋体" w:hAnsi="宋体" w:eastAsia="宋体" w:cs="宋体"/>
                <w:color w:val="auto"/>
                <w:lang w:val="en-US" w:eastAsia="zh-CN" w:bidi="ar"/>
              </w:rPr>
              <w:t>号厂房</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尖山</w:t>
            </w:r>
            <w:r>
              <w:rPr>
                <w:rFonts w:hint="eastAsia" w:ascii="宋体" w:hAnsi="宋体" w:cs="宋体"/>
                <w:i w:val="0"/>
                <w:color w:val="auto"/>
                <w:kern w:val="0"/>
                <w:sz w:val="21"/>
                <w:szCs w:val="21"/>
                <w:u w:val="none"/>
                <w:lang w:val="en-US" w:eastAsia="zh-CN" w:bidi="ar"/>
              </w:rPr>
              <w:t>物业园二期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2485.4</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8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管头农特产市场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931.03</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7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新城区农商综合体</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2305.35</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新城区果蔬市场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1230.45</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7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磐安中医药健康产业孵化园</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4739.63</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3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龙山小区第</w:t>
            </w:r>
            <w:r>
              <w:rPr>
                <w:rStyle w:val="10"/>
                <w:rFonts w:hint="eastAsia" w:ascii="宋体" w:hAnsi="宋体" w:eastAsia="宋体" w:cs="宋体"/>
                <w:color w:val="auto"/>
                <w:lang w:val="en-US" w:eastAsia="zh-CN" w:bidi="ar"/>
              </w:rPr>
              <w:t>1</w:t>
            </w:r>
            <w:r>
              <w:rPr>
                <w:rStyle w:val="11"/>
                <w:rFonts w:hint="eastAsia" w:ascii="宋体" w:hAnsi="宋体" w:eastAsia="宋体" w:cs="宋体"/>
                <w:color w:val="auto"/>
                <w:lang w:val="en-US" w:eastAsia="zh-CN" w:bidi="ar"/>
              </w:rPr>
              <w:t>间</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243.63</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龙山小区第</w:t>
            </w:r>
            <w:r>
              <w:rPr>
                <w:rStyle w:val="10"/>
                <w:rFonts w:hint="eastAsia" w:ascii="宋体" w:hAnsi="宋体" w:eastAsia="宋体" w:cs="宋体"/>
                <w:color w:val="auto"/>
                <w:lang w:val="en-US" w:eastAsia="zh-CN" w:bidi="ar"/>
              </w:rPr>
              <w:t>2</w:t>
            </w:r>
            <w:r>
              <w:rPr>
                <w:rStyle w:val="11"/>
                <w:rFonts w:hint="eastAsia" w:ascii="宋体" w:hAnsi="宋体" w:eastAsia="宋体" w:cs="宋体"/>
                <w:color w:val="auto"/>
                <w:lang w:val="en-US" w:eastAsia="zh-CN" w:bidi="ar"/>
              </w:rPr>
              <w:t>间</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龙山小区第</w:t>
            </w:r>
            <w:r>
              <w:rPr>
                <w:rStyle w:val="10"/>
                <w:rFonts w:hint="eastAsia" w:ascii="宋体" w:hAnsi="宋体" w:eastAsia="宋体" w:cs="宋体"/>
                <w:color w:val="auto"/>
                <w:lang w:val="en-US" w:eastAsia="zh-CN" w:bidi="ar"/>
              </w:rPr>
              <w:t>3</w:t>
            </w:r>
            <w:r>
              <w:rPr>
                <w:rStyle w:val="11"/>
                <w:rFonts w:hint="eastAsia" w:ascii="宋体" w:hAnsi="宋体" w:eastAsia="宋体" w:cs="宋体"/>
                <w:color w:val="auto"/>
                <w:lang w:val="en-US" w:eastAsia="zh-CN" w:bidi="ar"/>
              </w:rPr>
              <w:t>间</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龙山小区第</w:t>
            </w:r>
            <w:r>
              <w:rPr>
                <w:rStyle w:val="10"/>
                <w:rFonts w:hint="eastAsia" w:ascii="宋体" w:hAnsi="宋体" w:eastAsia="宋体" w:cs="宋体"/>
                <w:color w:val="auto"/>
                <w:lang w:val="en-US" w:eastAsia="zh-CN" w:bidi="ar"/>
              </w:rPr>
              <w:t>4</w:t>
            </w:r>
            <w:r>
              <w:rPr>
                <w:rStyle w:val="11"/>
                <w:rFonts w:hint="eastAsia" w:ascii="宋体" w:hAnsi="宋体" w:eastAsia="宋体" w:cs="宋体"/>
                <w:color w:val="auto"/>
                <w:lang w:val="en-US" w:eastAsia="zh-CN" w:bidi="ar"/>
              </w:rPr>
              <w:t>间</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新兴街安置小区</w:t>
            </w:r>
            <w:r>
              <w:rPr>
                <w:rStyle w:val="10"/>
                <w:rFonts w:hint="eastAsia" w:ascii="宋体" w:hAnsi="宋体" w:eastAsia="宋体" w:cs="宋体"/>
                <w:color w:val="auto"/>
                <w:lang w:val="en-US" w:eastAsia="zh-CN" w:bidi="ar"/>
              </w:rPr>
              <w:t>7</w:t>
            </w:r>
            <w:r>
              <w:rPr>
                <w:rStyle w:val="11"/>
                <w:rFonts w:hint="eastAsia" w:ascii="宋体" w:hAnsi="宋体" w:eastAsia="宋体" w:cs="宋体"/>
                <w:color w:val="auto"/>
                <w:lang w:val="en-US" w:eastAsia="zh-CN" w:bidi="ar"/>
              </w:rPr>
              <w:t>号</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523.63</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4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新兴街安置小区</w:t>
            </w:r>
            <w:r>
              <w:rPr>
                <w:rStyle w:val="10"/>
                <w:rFonts w:hint="eastAsia" w:ascii="宋体" w:hAnsi="宋体" w:eastAsia="宋体" w:cs="宋体"/>
                <w:color w:val="auto"/>
                <w:lang w:val="en-US" w:eastAsia="zh-CN" w:bidi="ar"/>
              </w:rPr>
              <w:t>11</w:t>
            </w:r>
            <w:r>
              <w:rPr>
                <w:rStyle w:val="11"/>
                <w:rFonts w:hint="eastAsia" w:ascii="宋体" w:hAnsi="宋体" w:eastAsia="宋体" w:cs="宋体"/>
                <w:color w:val="auto"/>
                <w:lang w:val="en-US" w:eastAsia="zh-CN" w:bidi="ar"/>
              </w:rPr>
              <w:t>号</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5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新兴街安置小区</w:t>
            </w:r>
            <w:r>
              <w:rPr>
                <w:rStyle w:val="10"/>
                <w:rFonts w:hint="eastAsia" w:ascii="宋体" w:hAnsi="宋体" w:eastAsia="宋体" w:cs="宋体"/>
                <w:color w:val="auto"/>
                <w:lang w:val="en-US" w:eastAsia="zh-CN" w:bidi="ar"/>
              </w:rPr>
              <w:t>146</w:t>
            </w:r>
            <w:r>
              <w:rPr>
                <w:rStyle w:val="11"/>
                <w:rFonts w:hint="eastAsia" w:ascii="宋体" w:hAnsi="宋体" w:eastAsia="宋体" w:cs="宋体"/>
                <w:color w:val="auto"/>
                <w:lang w:val="en-US" w:eastAsia="zh-CN" w:bidi="ar"/>
              </w:rPr>
              <w:t>、</w:t>
            </w:r>
            <w:r>
              <w:rPr>
                <w:rStyle w:val="10"/>
                <w:rFonts w:hint="eastAsia" w:ascii="宋体" w:hAnsi="宋体" w:eastAsia="宋体" w:cs="宋体"/>
                <w:color w:val="auto"/>
                <w:lang w:val="en-US" w:eastAsia="zh-CN" w:bidi="ar"/>
              </w:rPr>
              <w:t>148</w:t>
            </w:r>
            <w:r>
              <w:rPr>
                <w:rStyle w:val="11"/>
                <w:rFonts w:hint="eastAsia" w:ascii="宋体" w:hAnsi="宋体" w:eastAsia="宋体" w:cs="宋体"/>
                <w:color w:val="auto"/>
                <w:lang w:val="en-US" w:eastAsia="zh-CN" w:bidi="ar"/>
              </w:rPr>
              <w:t>号</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4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昌文路</w:t>
            </w:r>
            <w:r>
              <w:rPr>
                <w:rStyle w:val="10"/>
                <w:rFonts w:hint="eastAsia" w:ascii="宋体" w:hAnsi="宋体" w:eastAsia="宋体" w:cs="宋体"/>
                <w:color w:val="auto"/>
                <w:lang w:val="en-US" w:eastAsia="zh-CN" w:bidi="ar"/>
              </w:rPr>
              <w:t>14</w:t>
            </w:r>
            <w:r>
              <w:rPr>
                <w:rStyle w:val="11"/>
                <w:rFonts w:hint="eastAsia" w:ascii="宋体" w:hAnsi="宋体" w:eastAsia="宋体" w:cs="宋体"/>
                <w:color w:val="auto"/>
                <w:lang w:val="en-US" w:eastAsia="zh-CN" w:bidi="ar"/>
              </w:rPr>
              <w:t>号亿利饰品厂房</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1192</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37"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光伏类</w:t>
            </w: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磐安县冷水镇龙溪路888号</w:t>
            </w:r>
            <w:r>
              <w:rPr>
                <w:rStyle w:val="10"/>
                <w:rFonts w:hint="eastAsia" w:ascii="宋体" w:hAnsi="宋体" w:eastAsia="宋体" w:cs="宋体"/>
                <w:color w:val="auto"/>
                <w:lang w:val="en-US" w:eastAsia="zh-CN" w:bidi="ar"/>
              </w:rPr>
              <w:t>(</w:t>
            </w:r>
            <w:r>
              <w:rPr>
                <w:rStyle w:val="11"/>
                <w:rFonts w:hint="eastAsia" w:ascii="宋体" w:hAnsi="宋体" w:eastAsia="宋体" w:cs="宋体"/>
                <w:color w:val="auto"/>
                <w:lang w:val="en-US" w:eastAsia="zh-CN" w:bidi="ar"/>
              </w:rPr>
              <w:t>泰科电器）</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1514.74</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cs="宋体"/>
                <w:i w:val="0"/>
                <w:color w:val="auto"/>
                <w:kern w:val="0"/>
                <w:sz w:val="22"/>
                <w:szCs w:val="22"/>
                <w:u w:val="none"/>
                <w:lang w:val="en-US" w:eastAsia="zh-CN" w:bidi="ar"/>
              </w:rPr>
              <w:t>综合险</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r>
      <w:tr>
        <w:tblPrEx>
          <w:tblCellMar>
            <w:top w:w="0" w:type="dxa"/>
            <w:left w:w="0" w:type="dxa"/>
            <w:bottom w:w="0" w:type="dxa"/>
            <w:right w:w="0" w:type="dxa"/>
          </w:tblCellMar>
        </w:tblPrEx>
        <w:trPr>
          <w:trHeight w:val="39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磐安县冷水镇工业路159号（鸿盛厨具）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71.9</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9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磐安县尖山镇工业园区磐新路39号（新日生电器）</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1062.56</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4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磐安县尖山镇曙光路118号（华凯塑胶）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120.3</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6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磐安县工业园区曙光路100号</w:t>
            </w:r>
            <w:r>
              <w:rPr>
                <w:rFonts w:hint="eastAsia" w:ascii="宋体" w:hAnsi="宋体" w:cs="宋体"/>
                <w:i w:val="0"/>
                <w:color w:val="auto"/>
                <w:kern w:val="0"/>
                <w:sz w:val="21"/>
                <w:szCs w:val="21"/>
                <w:u w:val="none"/>
                <w:lang w:val="en-US" w:eastAsia="zh-CN" w:bidi="ar"/>
              </w:rPr>
              <w:t>（</w:t>
            </w:r>
            <w:r>
              <w:rPr>
                <w:rStyle w:val="11"/>
                <w:color w:val="auto"/>
                <w:lang w:val="en-US" w:eastAsia="zh-CN" w:bidi="ar"/>
              </w:rPr>
              <w:t>煜珈工贸）</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120.3</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磐安县方前镇工业大道11号（连通家居）</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120.3</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9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磐安县工业园区环城南路5号（金苹果工贸）</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214.8</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02"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磐安县尖山镇工业园区磐新路26号（启隆卫浴）</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175.1</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7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3</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eastAsia="zh-CN"/>
              </w:rPr>
            </w:pPr>
            <w:r>
              <w:rPr>
                <w:rFonts w:hint="eastAsia" w:ascii="宋体" w:hAnsi="宋体" w:eastAsia="宋体" w:cs="宋体"/>
                <w:i w:val="0"/>
                <w:color w:val="auto"/>
                <w:sz w:val="22"/>
                <w:szCs w:val="22"/>
                <w:u w:val="none"/>
                <w:lang w:eastAsia="zh-CN"/>
              </w:rPr>
              <w:t>车辆</w:t>
            </w:r>
          </w:p>
        </w:tc>
        <w:tc>
          <w:tcPr>
            <w:tcW w:w="4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浙G·CX972</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12.7</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jc w:val="left"/>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1、</w:t>
            </w:r>
            <w:r>
              <w:rPr>
                <w:rFonts w:hint="eastAsia" w:ascii="宋体" w:hAnsi="宋体" w:eastAsia="宋体" w:cs="宋体"/>
                <w:color w:val="auto"/>
                <w:sz w:val="22"/>
                <w:szCs w:val="22"/>
              </w:rPr>
              <w:t>交强险。</w:t>
            </w:r>
          </w:p>
          <w:p>
            <w:pPr>
              <w:numPr>
                <w:ilvl w:val="0"/>
                <w:numId w:val="0"/>
              </w:numPr>
              <w:jc w:val="left"/>
              <w:rPr>
                <w:rFonts w:hint="eastAsia" w:ascii="宋体" w:hAnsi="宋体" w:eastAsia="宋体" w:cs="宋体"/>
                <w:i w:val="0"/>
                <w:color w:val="auto"/>
                <w:sz w:val="22"/>
                <w:szCs w:val="22"/>
                <w:u w:val="none"/>
                <w:lang w:eastAsia="zh-CN"/>
              </w:rPr>
            </w:pPr>
            <w:r>
              <w:rPr>
                <w:rFonts w:hint="eastAsia" w:ascii="宋体" w:hAnsi="宋体" w:eastAsia="宋体" w:cs="宋体"/>
                <w:color w:val="auto"/>
                <w:sz w:val="22"/>
                <w:szCs w:val="22"/>
                <w:lang w:val="en-US" w:eastAsia="zh-CN"/>
              </w:rPr>
              <w:t>2、</w:t>
            </w:r>
            <w:r>
              <w:rPr>
                <w:rFonts w:hint="eastAsia" w:ascii="宋体" w:hAnsi="宋体" w:eastAsia="宋体" w:cs="宋体"/>
                <w:color w:val="auto"/>
                <w:sz w:val="22"/>
                <w:szCs w:val="22"/>
              </w:rPr>
              <w:t>商业险（机动车损失险、第三者责任险</w:t>
            </w:r>
            <w:r>
              <w:rPr>
                <w:rFonts w:hint="eastAsia" w:ascii="宋体" w:hAnsi="宋体" w:eastAsia="宋体" w:cs="宋体"/>
                <w:color w:val="auto"/>
                <w:sz w:val="22"/>
                <w:szCs w:val="22"/>
                <w:lang w:val="en-US" w:eastAsia="zh-CN"/>
              </w:rPr>
              <w:t>200</w:t>
            </w:r>
            <w:r>
              <w:rPr>
                <w:rFonts w:hint="eastAsia" w:ascii="宋体" w:hAnsi="宋体" w:eastAsia="宋体" w:cs="宋体"/>
                <w:color w:val="auto"/>
                <w:sz w:val="22"/>
                <w:szCs w:val="22"/>
              </w:rPr>
              <w:t>万、车上人员责任险</w:t>
            </w:r>
            <w:r>
              <w:rPr>
                <w:rFonts w:hint="eastAsia" w:ascii="宋体" w:hAnsi="宋体" w:eastAsia="宋体" w:cs="宋体"/>
                <w:color w:val="auto"/>
                <w:sz w:val="22"/>
                <w:szCs w:val="22"/>
                <w:lang w:eastAsia="zh-CN"/>
              </w:rPr>
              <w:t>驾驶员</w:t>
            </w:r>
            <w:r>
              <w:rPr>
                <w:rFonts w:hint="eastAsia" w:ascii="宋体" w:hAnsi="宋体" w:eastAsia="宋体" w:cs="宋体"/>
                <w:color w:val="auto"/>
                <w:sz w:val="22"/>
                <w:szCs w:val="22"/>
                <w:lang w:val="en-US" w:eastAsia="zh-CN"/>
              </w:rPr>
              <w:t>5万/座，乘客</w:t>
            </w:r>
            <w:r>
              <w:rPr>
                <w:rFonts w:hint="eastAsia" w:ascii="宋体" w:hAnsi="宋体" w:eastAsia="宋体" w:cs="宋体"/>
                <w:color w:val="auto"/>
                <w:sz w:val="22"/>
                <w:szCs w:val="22"/>
              </w:rPr>
              <w:t>1万/座、不计免赔率险）</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w:t>
            </w:r>
          </w:p>
        </w:tc>
      </w:tr>
      <w:tr>
        <w:tblPrEx>
          <w:tblCellMar>
            <w:top w:w="0" w:type="dxa"/>
            <w:left w:w="0" w:type="dxa"/>
            <w:bottom w:w="0" w:type="dxa"/>
            <w:right w:w="0" w:type="dxa"/>
          </w:tblCellMar>
        </w:tblPrEx>
        <w:trPr>
          <w:trHeight w:val="486" w:hRule="atLeast"/>
        </w:trPr>
        <w:tc>
          <w:tcPr>
            <w:tcW w:w="57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188</w:t>
            </w:r>
            <w:r>
              <w:rPr>
                <w:rFonts w:hint="eastAsia" w:ascii="宋体" w:hAnsi="宋体" w:cs="宋体"/>
                <w:i w:val="0"/>
                <w:color w:val="auto"/>
                <w:kern w:val="0"/>
                <w:sz w:val="22"/>
                <w:szCs w:val="22"/>
                <w:u w:val="none"/>
                <w:lang w:val="en-US" w:eastAsia="zh-CN" w:bidi="ar"/>
              </w:rPr>
              <w:t>40</w:t>
            </w:r>
            <w:r>
              <w:rPr>
                <w:rFonts w:hint="eastAsia" w:ascii="宋体" w:hAnsi="宋体" w:eastAsia="宋体" w:cs="宋体"/>
                <w:i w:val="0"/>
                <w:color w:val="auto"/>
                <w:kern w:val="0"/>
                <w:sz w:val="22"/>
                <w:szCs w:val="22"/>
                <w:u w:val="none"/>
                <w:lang w:val="en-US" w:eastAsia="zh-CN" w:bidi="ar"/>
              </w:rPr>
              <w:t>.</w:t>
            </w:r>
            <w:r>
              <w:rPr>
                <w:rFonts w:hint="eastAsia" w:ascii="宋体" w:hAnsi="宋体" w:cs="宋体"/>
                <w:i w:val="0"/>
                <w:color w:val="auto"/>
                <w:kern w:val="0"/>
                <w:sz w:val="22"/>
                <w:szCs w:val="22"/>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r>
    </w:tbl>
    <w:p>
      <w:pPr>
        <w:spacing w:line="360" w:lineRule="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四、</w:t>
      </w:r>
      <w:r>
        <w:rPr>
          <w:rFonts w:hint="eastAsia" w:ascii="宋体" w:hAnsi="宋体" w:eastAsia="宋体" w:cs="宋体"/>
          <w:b/>
          <w:bCs/>
          <w:i w:val="0"/>
          <w:caps w:val="0"/>
          <w:color w:val="auto"/>
          <w:spacing w:val="0"/>
          <w:sz w:val="24"/>
          <w:szCs w:val="24"/>
        </w:rPr>
        <w:t>合格投标人应具备的资格要求：</w:t>
      </w:r>
    </w:p>
    <w:p>
      <w:pPr>
        <w:spacing w:line="360" w:lineRule="auto"/>
        <w:ind w:firstLine="241" w:firstLineChars="1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1</w:t>
      </w:r>
      <w:r>
        <w:rPr>
          <w:rFonts w:hint="eastAsia" w:ascii="宋体" w:hAnsi="宋体" w:eastAsia="宋体" w:cs="宋体"/>
          <w:b/>
          <w:bCs/>
          <w:color w:val="auto"/>
          <w:sz w:val="24"/>
          <w:szCs w:val="24"/>
        </w:rPr>
        <w:t>、特定要求</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投标人具有独立法人资格或经其授权的省级分支机构（省级分支机构包含直辖市级别分支机构，下同）或经其授权的地市级分支机构</w:t>
      </w:r>
      <w:r>
        <w:rPr>
          <w:rFonts w:hint="eastAsia" w:ascii="宋体" w:hAnsi="宋体" w:cs="宋体"/>
          <w:color w:val="auto"/>
          <w:sz w:val="24"/>
          <w:szCs w:val="24"/>
          <w:lang w:eastAsia="zh-CN"/>
        </w:rPr>
        <w:t>。</w:t>
      </w:r>
      <w:r>
        <w:rPr>
          <w:rFonts w:hint="eastAsia" w:ascii="宋体" w:hAnsi="宋体" w:eastAsia="宋体" w:cs="宋体"/>
          <w:color w:val="auto"/>
          <w:sz w:val="24"/>
          <w:szCs w:val="24"/>
        </w:rPr>
        <w:t>分支机构参与投标需同时提供</w:t>
      </w:r>
      <w:r>
        <w:rPr>
          <w:rFonts w:hint="eastAsia" w:ascii="宋体" w:hAnsi="宋体" w:cs="宋体"/>
          <w:color w:val="auto"/>
          <w:sz w:val="24"/>
          <w:szCs w:val="24"/>
          <w:lang w:eastAsia="zh-CN"/>
        </w:rPr>
        <w:t>地市级机构营业执照和</w:t>
      </w:r>
      <w:r>
        <w:rPr>
          <w:rFonts w:hint="eastAsia" w:ascii="宋体" w:hAnsi="宋体" w:eastAsia="宋体" w:cs="宋体"/>
          <w:color w:val="auto"/>
          <w:sz w:val="24"/>
          <w:szCs w:val="24"/>
        </w:rPr>
        <w:t>分支机构营业执照，</w:t>
      </w:r>
      <w:r>
        <w:rPr>
          <w:rFonts w:hint="eastAsia" w:ascii="宋体" w:hAnsi="宋体" w:cs="宋体"/>
          <w:color w:val="auto"/>
          <w:sz w:val="24"/>
          <w:szCs w:val="24"/>
          <w:lang w:eastAsia="zh-CN"/>
        </w:rPr>
        <w:t>二</w:t>
      </w:r>
      <w:r>
        <w:rPr>
          <w:rFonts w:hint="eastAsia" w:ascii="宋体" w:hAnsi="宋体" w:eastAsia="宋体" w:cs="宋体"/>
          <w:color w:val="auto"/>
          <w:sz w:val="24"/>
          <w:szCs w:val="24"/>
        </w:rPr>
        <w:t>者缺一不可，否则不予认可。同一总公司只允许自身或授权一家分支机构参加投标，否则均按否决投标处理；投标人是企业法人授权的分支机构的须具有中国银行保险监督管理委员会（原保监会）颁发的《经营保险业务许可证》，许可证均须在有效期内</w:t>
      </w:r>
      <w:r>
        <w:rPr>
          <w:rFonts w:hint="eastAsia" w:ascii="宋体" w:hAnsi="宋体" w:cs="宋体"/>
          <w:color w:val="auto"/>
          <w:sz w:val="24"/>
          <w:szCs w:val="24"/>
          <w:lang w:eastAsia="zh-CN"/>
        </w:rPr>
        <w:t>。</w:t>
      </w:r>
    </w:p>
    <w:p>
      <w:pPr>
        <w:spacing w:line="360" w:lineRule="auto"/>
        <w:ind w:firstLine="241" w:firstLineChars="100"/>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rPr>
        <w:t>投标人须知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投标报价及费用：本项目投标应以人民币报价，不论投标结果如何，投标人均应自行承担所有与投标有关的全部费用。</w:t>
      </w:r>
    </w:p>
    <w:p>
      <w:pPr>
        <w:spacing w:line="360" w:lineRule="auto"/>
        <w:ind w:firstLine="480" w:firstLineChars="200"/>
        <w:rPr>
          <w:rFonts w:hint="eastAsia" w:ascii="宋体" w:hAnsi="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现场踏勘：投标人通知发包人后，经发包人同意后协同考察现场，踏勘现场时不得损害发包人利益，投标人自理相关费用，承担相关安全风险。</w:t>
      </w:r>
    </w:p>
    <w:p>
      <w:pPr>
        <w:spacing w:line="360" w:lineRule="auto"/>
        <w:ind w:firstLine="241" w:firstLineChars="100"/>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rPr>
        <w:t>、其他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1.本项目不接受联合体投标。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2.国家和省有关规定不得参与投标的。</w:t>
      </w:r>
    </w:p>
    <w:p>
      <w:pPr>
        <w:spacing w:line="360" w:lineRule="auto"/>
        <w:ind w:firstLine="480" w:firstLineChars="200"/>
        <w:rPr>
          <w:rFonts w:hint="eastAsia" w:ascii="宋体" w:hAnsi="宋体" w:eastAsia="宋体" w:cs="宋体"/>
          <w:b w:val="0"/>
          <w:bCs w:val="0"/>
          <w:color w:val="auto"/>
          <w:sz w:val="24"/>
          <w:szCs w:val="24"/>
          <w:lang w:eastAsia="zh-CN"/>
        </w:rPr>
      </w:pPr>
      <w:r>
        <w:rPr>
          <w:rFonts w:hint="eastAsia" w:ascii="宋体" w:hAnsi="宋体" w:cs="宋体"/>
          <w:color w:val="auto"/>
          <w:sz w:val="24"/>
          <w:szCs w:val="24"/>
          <w:lang w:val="en-US" w:eastAsia="zh-CN"/>
        </w:rPr>
        <w:t>3.标的</w:t>
      </w:r>
      <w:r>
        <w:rPr>
          <w:rFonts w:hint="eastAsia" w:ascii="宋体" w:hAnsi="宋体" w:cs="宋体"/>
          <w:b w:val="0"/>
          <w:bCs w:val="0"/>
          <w:color w:val="auto"/>
          <w:sz w:val="24"/>
          <w:szCs w:val="24"/>
          <w:lang w:eastAsia="zh-CN"/>
        </w:rPr>
        <w:t>设</w:t>
      </w:r>
      <w:bookmarkStart w:id="0" w:name="_GoBack"/>
      <w:bookmarkEnd w:id="0"/>
      <w:r>
        <w:rPr>
          <w:rFonts w:hint="eastAsia" w:ascii="宋体" w:hAnsi="宋体" w:cs="宋体"/>
          <w:b w:val="0"/>
          <w:bCs w:val="0"/>
          <w:color w:val="auto"/>
          <w:sz w:val="24"/>
          <w:szCs w:val="24"/>
          <w:lang w:eastAsia="zh-CN"/>
        </w:rPr>
        <w:t>有最高费率，如超过最高费率则视为废标</w:t>
      </w:r>
      <w:r>
        <w:rPr>
          <w:rFonts w:hint="eastAsia" w:ascii="宋体" w:hAnsi="宋体" w:eastAsia="宋体" w:cs="宋体"/>
          <w:b w:val="0"/>
          <w:bCs w:val="0"/>
          <w:color w:val="auto"/>
          <w:sz w:val="24"/>
          <w:szCs w:val="24"/>
          <w:lang w:eastAsia="zh-CN"/>
        </w:rPr>
        <w:t>。</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cs="宋体"/>
          <w:b w:val="0"/>
          <w:bCs w:val="0"/>
          <w:color w:val="auto"/>
          <w:sz w:val="24"/>
          <w:szCs w:val="24"/>
          <w:lang w:val="en-US" w:eastAsia="zh-CN"/>
        </w:rPr>
        <w:t>4.</w:t>
      </w:r>
      <w:r>
        <w:rPr>
          <w:rFonts w:hint="eastAsia" w:ascii="宋体" w:hAnsi="宋体" w:cs="宋体"/>
          <w:color w:val="auto"/>
          <w:sz w:val="24"/>
          <w:szCs w:val="24"/>
          <w:lang w:val="en-US" w:eastAsia="zh-CN"/>
        </w:rPr>
        <w:t>如遇到建筑类、光伏类中标单位报出同样车险价，现场进行二次报价，以低价单位中标。</w:t>
      </w:r>
    </w:p>
    <w:p>
      <w:pPr>
        <w:spacing w:line="360" w:lineRule="auto"/>
        <w:rPr>
          <w:rFonts w:hint="default" w:ascii="宋体" w:hAnsi="宋体" w:cs="宋体"/>
          <w:b/>
          <w:bCs/>
          <w:color w:val="auto"/>
          <w:sz w:val="24"/>
          <w:szCs w:val="24"/>
          <w:lang w:val="en-US" w:eastAsia="zh-CN"/>
        </w:rPr>
      </w:pPr>
      <w:r>
        <w:rPr>
          <w:rFonts w:hint="eastAsia" w:ascii="宋体" w:hAnsi="宋体" w:cs="宋体"/>
          <w:b/>
          <w:bCs/>
          <w:color w:val="auto"/>
          <w:sz w:val="24"/>
          <w:szCs w:val="24"/>
          <w:lang w:eastAsia="zh-CN"/>
        </w:rPr>
        <w:t>五</w:t>
      </w:r>
      <w:r>
        <w:rPr>
          <w:rFonts w:hint="eastAsia" w:ascii="宋体" w:hAnsi="宋体" w:eastAsia="宋体" w:cs="宋体"/>
          <w:b/>
          <w:bCs/>
          <w:color w:val="auto"/>
          <w:sz w:val="24"/>
          <w:szCs w:val="24"/>
        </w:rPr>
        <w:t>、递交投标文件截止时间</w:t>
      </w:r>
      <w:r>
        <w:rPr>
          <w:rFonts w:hint="eastAsia" w:ascii="宋体" w:hAnsi="宋体" w:cs="宋体"/>
          <w:b/>
          <w:bCs/>
          <w:color w:val="auto"/>
          <w:sz w:val="24"/>
          <w:szCs w:val="24"/>
          <w:lang w:eastAsia="zh-CN"/>
        </w:rPr>
        <w:t>、地址</w:t>
      </w:r>
      <w:r>
        <w:rPr>
          <w:rFonts w:hint="eastAsia" w:ascii="宋体" w:hAnsi="宋体" w:cs="宋体"/>
          <w:b/>
          <w:bCs/>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投标文件递交截止时间</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2021年3月26日下午15:30。</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磐安县安文街道龙山路</w:t>
      </w:r>
      <w:r>
        <w:rPr>
          <w:rFonts w:hint="eastAsia" w:ascii="宋体" w:hAnsi="宋体" w:eastAsia="宋体" w:cs="宋体"/>
          <w:color w:val="auto"/>
          <w:sz w:val="24"/>
          <w:szCs w:val="24"/>
          <w:lang w:val="en-US" w:eastAsia="zh-CN"/>
        </w:rPr>
        <w:t>68号城建集团4楼</w:t>
      </w:r>
      <w:r>
        <w:rPr>
          <w:rFonts w:hint="eastAsia" w:ascii="宋体" w:hAnsi="宋体" w:cs="宋体"/>
          <w:color w:val="auto"/>
          <w:sz w:val="24"/>
          <w:szCs w:val="24"/>
          <w:lang w:val="en-US" w:eastAsia="zh-CN"/>
        </w:rPr>
        <w:t>409室</w:t>
      </w:r>
      <w:r>
        <w:rPr>
          <w:rFonts w:hint="eastAsia" w:ascii="宋体" w:hAnsi="宋体" w:eastAsia="宋体" w:cs="宋体"/>
          <w:color w:val="auto"/>
          <w:sz w:val="24"/>
          <w:szCs w:val="24"/>
        </w:rPr>
        <w:t>。</w:t>
      </w:r>
    </w:p>
    <w:p>
      <w:pPr>
        <w:spacing w:line="360" w:lineRule="auto"/>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六</w:t>
      </w:r>
      <w:r>
        <w:rPr>
          <w:rFonts w:hint="eastAsia" w:ascii="宋体" w:hAnsi="宋体" w:eastAsia="宋体" w:cs="宋体"/>
          <w:b/>
          <w:bCs/>
          <w:color w:val="auto"/>
          <w:sz w:val="24"/>
          <w:szCs w:val="24"/>
        </w:rPr>
        <w:t>、报价文件组成：</w:t>
      </w:r>
    </w:p>
    <w:p>
      <w:pPr>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地市级机构营业执照和</w:t>
      </w:r>
      <w:r>
        <w:rPr>
          <w:rFonts w:hint="eastAsia" w:ascii="宋体" w:hAnsi="宋体" w:eastAsia="宋体" w:cs="宋体"/>
          <w:color w:val="auto"/>
          <w:sz w:val="24"/>
          <w:szCs w:val="24"/>
        </w:rPr>
        <w:t>分支机构营业执照</w:t>
      </w:r>
      <w:r>
        <w:rPr>
          <w:rFonts w:hint="eastAsia" w:ascii="宋体" w:hAnsi="宋体" w:cs="宋体"/>
          <w:color w:val="auto"/>
          <w:sz w:val="24"/>
          <w:szCs w:val="24"/>
          <w:lang w:eastAsia="zh-CN"/>
        </w:rPr>
        <w:t>、</w:t>
      </w:r>
      <w:r>
        <w:rPr>
          <w:rFonts w:hint="eastAsia" w:ascii="宋体" w:hAnsi="宋体" w:eastAsia="宋体" w:cs="宋体"/>
          <w:color w:val="auto"/>
          <w:sz w:val="24"/>
          <w:szCs w:val="24"/>
        </w:rPr>
        <w:t>保险业务经营许可证</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磐安县内</w:t>
      </w:r>
      <w:r>
        <w:rPr>
          <w:rFonts w:hint="eastAsia" w:ascii="宋体" w:hAnsi="宋体" w:eastAsia="宋体" w:cs="宋体"/>
          <w:color w:val="auto"/>
          <w:sz w:val="24"/>
          <w:szCs w:val="24"/>
        </w:rPr>
        <w:t>设有分支机构的证明文件复印件</w:t>
      </w:r>
      <w:r>
        <w:rPr>
          <w:rFonts w:hint="eastAsia" w:ascii="宋体" w:hAnsi="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投标报价</w:t>
      </w:r>
      <w:r>
        <w:rPr>
          <w:rFonts w:hint="eastAsia" w:ascii="宋体" w:hAnsi="宋体" w:cs="宋体"/>
          <w:color w:val="auto"/>
          <w:sz w:val="24"/>
          <w:szCs w:val="24"/>
          <w:lang w:eastAsia="zh-CN"/>
        </w:rPr>
        <w:t>单</w:t>
      </w:r>
      <w:r>
        <w:rPr>
          <w:rFonts w:hint="eastAsia" w:ascii="宋体" w:hAnsi="宋体" w:eastAsia="宋体" w:cs="宋体"/>
          <w:color w:val="auto"/>
          <w:sz w:val="24"/>
          <w:szCs w:val="24"/>
        </w:rPr>
        <w:t>由投标单位法定代表人或其授权委托人签署。</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报价单、代理人授权委托书（见附件一）、身份证等证件的复印件。</w:t>
      </w:r>
    </w:p>
    <w:p>
      <w:pPr>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3.所有提供文件须</w:t>
      </w:r>
      <w:r>
        <w:rPr>
          <w:rFonts w:hint="eastAsia" w:ascii="宋体" w:hAnsi="宋体" w:cs="微软雅黑"/>
          <w:bCs/>
          <w:color w:val="auto"/>
          <w:sz w:val="24"/>
          <w:lang w:eastAsia="zh-CN"/>
        </w:rPr>
        <w:t>加盖公章，</w:t>
      </w:r>
      <w:r>
        <w:rPr>
          <w:rFonts w:hint="eastAsia" w:ascii="宋体" w:hAnsi="宋体" w:cs="宋体"/>
          <w:color w:val="auto"/>
          <w:sz w:val="24"/>
          <w:szCs w:val="24"/>
          <w:lang w:val="en-US" w:eastAsia="zh-CN"/>
        </w:rPr>
        <w:t>密封上交，报价单仔细填写，不允许有涂改，如发现未做好密封视为无效。</w:t>
      </w:r>
    </w:p>
    <w:p>
      <w:pPr>
        <w:spacing w:line="360" w:lineRule="auto"/>
        <w:rPr>
          <w:rFonts w:hint="eastAsia" w:ascii="宋体" w:hAnsi="宋体" w:eastAsia="宋体" w:cs="宋体"/>
          <w:b/>
          <w:bCs/>
          <w:color w:val="auto"/>
          <w:sz w:val="24"/>
          <w:szCs w:val="24"/>
        </w:rPr>
      </w:pPr>
      <w:r>
        <w:rPr>
          <w:rFonts w:hint="eastAsia" w:ascii="宋体" w:hAnsi="宋体" w:cs="宋体"/>
          <w:b/>
          <w:bCs/>
          <w:color w:val="auto"/>
          <w:sz w:val="24"/>
          <w:szCs w:val="24"/>
          <w:lang w:eastAsia="zh-CN"/>
        </w:rPr>
        <w:t>七、</w:t>
      </w:r>
      <w:r>
        <w:rPr>
          <w:rFonts w:hint="eastAsia" w:ascii="宋体" w:hAnsi="宋体" w:eastAsia="宋体" w:cs="宋体"/>
          <w:b/>
          <w:bCs/>
          <w:color w:val="auto"/>
          <w:sz w:val="24"/>
          <w:szCs w:val="24"/>
        </w:rPr>
        <w:t>开标时间及地点：</w:t>
      </w:r>
    </w:p>
    <w:p>
      <w:pPr>
        <w:spacing w:line="360" w:lineRule="auto"/>
        <w:ind w:firstLine="480" w:firstLineChars="200"/>
        <w:rPr>
          <w:rFonts w:hint="eastAsia" w:ascii="宋体" w:hAnsi="宋体" w:eastAsia="宋体" w:cs="宋体"/>
          <w:b/>
          <w:bCs/>
          <w:color w:val="auto"/>
          <w:sz w:val="24"/>
          <w:szCs w:val="24"/>
        </w:rPr>
      </w:pPr>
      <w:r>
        <w:rPr>
          <w:rFonts w:hint="eastAsia" w:ascii="宋体" w:hAnsi="宋体" w:cs="宋体"/>
          <w:color w:val="auto"/>
          <w:sz w:val="24"/>
          <w:szCs w:val="24"/>
          <w:lang w:val="en-US" w:eastAsia="zh-CN"/>
        </w:rPr>
        <w:t>开标时间</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2021年3月26日下午16:00，</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磐安县安文街道龙山路</w:t>
      </w:r>
      <w:r>
        <w:rPr>
          <w:rFonts w:hint="eastAsia" w:ascii="宋体" w:hAnsi="宋体" w:eastAsia="宋体" w:cs="宋体"/>
          <w:color w:val="auto"/>
          <w:sz w:val="24"/>
          <w:szCs w:val="24"/>
          <w:lang w:val="en-US" w:eastAsia="zh-CN"/>
        </w:rPr>
        <w:t>68号城建集团4楼</w:t>
      </w:r>
      <w:r>
        <w:rPr>
          <w:rFonts w:hint="eastAsia" w:ascii="宋体" w:hAnsi="宋体" w:cs="宋体"/>
          <w:color w:val="auto"/>
          <w:sz w:val="24"/>
          <w:szCs w:val="24"/>
          <w:lang w:val="en-US" w:eastAsia="zh-CN"/>
        </w:rPr>
        <w:t>411室</w:t>
      </w:r>
      <w:r>
        <w:rPr>
          <w:rFonts w:hint="eastAsia" w:ascii="宋体" w:hAnsi="宋体" w:eastAsia="宋体" w:cs="宋体"/>
          <w:color w:val="auto"/>
          <w:sz w:val="24"/>
          <w:szCs w:val="24"/>
        </w:rPr>
        <w:t>。</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十、</w:t>
      </w:r>
      <w:r>
        <w:rPr>
          <w:rFonts w:hint="eastAsia" w:ascii="宋体" w:hAnsi="宋体" w:eastAsia="宋体" w:cs="宋体"/>
          <w:b/>
          <w:bCs/>
          <w:sz w:val="24"/>
          <w:szCs w:val="24"/>
        </w:rPr>
        <w:t>联系方式</w:t>
      </w:r>
    </w:p>
    <w:p>
      <w:pPr>
        <w:spacing w:line="360" w:lineRule="auto"/>
        <w:ind w:firstLine="480" w:firstLineChars="200"/>
        <w:rPr>
          <w:rFonts w:hint="eastAsia" w:ascii="宋体" w:hAnsi="宋体" w:cs="宋体"/>
          <w:sz w:val="24"/>
          <w:szCs w:val="24"/>
          <w:lang w:eastAsia="zh-CN"/>
        </w:rPr>
      </w:pPr>
      <w:r>
        <w:rPr>
          <w:rFonts w:hint="eastAsia" w:ascii="宋体" w:hAnsi="宋体" w:eastAsia="宋体" w:cs="宋体"/>
          <w:sz w:val="24"/>
          <w:szCs w:val="24"/>
        </w:rPr>
        <w:t>采购人名称：</w:t>
      </w:r>
      <w:r>
        <w:rPr>
          <w:rFonts w:hint="eastAsia" w:ascii="宋体" w:hAnsi="宋体" w:cs="宋体"/>
          <w:sz w:val="24"/>
          <w:szCs w:val="24"/>
          <w:lang w:eastAsia="zh-CN"/>
        </w:rPr>
        <w:t>磐安县农村集体经济发展有限公司</w:t>
      </w:r>
    </w:p>
    <w:p>
      <w:pPr>
        <w:spacing w:line="360" w:lineRule="auto"/>
        <w:ind w:firstLine="480" w:firstLineChars="200"/>
        <w:rPr>
          <w:rFonts w:hint="eastAsia" w:ascii="宋体" w:hAnsi="宋体" w:cs="宋体"/>
          <w:sz w:val="24"/>
          <w:szCs w:val="24"/>
          <w:lang w:eastAsia="zh-CN"/>
        </w:rPr>
      </w:pPr>
      <w:r>
        <w:rPr>
          <w:rFonts w:hint="eastAsia" w:ascii="宋体" w:hAnsi="宋体" w:eastAsia="宋体" w:cs="宋体"/>
          <w:sz w:val="24"/>
          <w:szCs w:val="24"/>
        </w:rPr>
        <w:t>联系人：</w:t>
      </w:r>
      <w:r>
        <w:rPr>
          <w:rFonts w:hint="eastAsia" w:ascii="宋体" w:hAnsi="宋体" w:cs="宋体"/>
          <w:sz w:val="24"/>
          <w:szCs w:val="24"/>
          <w:lang w:eastAsia="zh-CN"/>
        </w:rPr>
        <w:t>孔琳</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rPr>
        <w:t>联系电话：</w:t>
      </w:r>
      <w:r>
        <w:rPr>
          <w:rFonts w:hint="eastAsia" w:ascii="宋体" w:hAnsi="宋体" w:cs="宋体"/>
          <w:sz w:val="24"/>
          <w:szCs w:val="24"/>
          <w:lang w:val="en-US" w:eastAsia="zh-CN"/>
        </w:rPr>
        <w:t>0579-84502456</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磐安县安文街道龙山路</w:t>
      </w:r>
      <w:r>
        <w:rPr>
          <w:rFonts w:hint="eastAsia" w:ascii="宋体" w:hAnsi="宋体" w:eastAsia="宋体" w:cs="宋体"/>
          <w:sz w:val="24"/>
          <w:szCs w:val="24"/>
          <w:lang w:val="en-US" w:eastAsia="zh-CN"/>
        </w:rPr>
        <w:t>68号城建集团4楼</w:t>
      </w:r>
      <w:r>
        <w:rPr>
          <w:rFonts w:hint="eastAsia" w:ascii="宋体" w:hAnsi="宋体" w:cs="宋体"/>
          <w:sz w:val="24"/>
          <w:szCs w:val="24"/>
          <w:lang w:val="en-US" w:eastAsia="zh-CN"/>
        </w:rPr>
        <w:t>409室。</w:t>
      </w:r>
    </w:p>
    <w:p>
      <w:pPr>
        <w:spacing w:line="360" w:lineRule="auto"/>
        <w:ind w:firstLine="480" w:firstLineChars="200"/>
        <w:rPr>
          <w:rFonts w:hint="eastAsia" w:ascii="宋体" w:hAnsi="宋体" w:cs="宋体"/>
          <w:sz w:val="24"/>
          <w:szCs w:val="24"/>
          <w:lang w:val="en-US" w:eastAsia="zh-CN"/>
        </w:rPr>
      </w:pPr>
    </w:p>
    <w:p>
      <w:pPr>
        <w:spacing w:line="360" w:lineRule="auto"/>
        <w:ind w:firstLine="480" w:firstLineChars="200"/>
        <w:rPr>
          <w:rFonts w:hint="eastAsia" w:ascii="宋体" w:hAnsi="宋体" w:cs="宋体"/>
          <w:sz w:val="24"/>
          <w:szCs w:val="24"/>
          <w:lang w:val="en-US" w:eastAsia="zh-CN"/>
        </w:rPr>
      </w:pPr>
    </w:p>
    <w:p>
      <w:pPr>
        <w:spacing w:line="360" w:lineRule="auto"/>
        <w:jc w:val="both"/>
        <w:rPr>
          <w:rFonts w:hint="eastAsia" w:ascii="宋体" w:hAnsi="宋体" w:cs="宋体"/>
          <w:sz w:val="24"/>
          <w:szCs w:val="24"/>
          <w:lang w:val="en-US" w:eastAsia="zh-CN"/>
        </w:rPr>
      </w:pPr>
    </w:p>
    <w:p>
      <w:pPr>
        <w:spacing w:line="360" w:lineRule="auto"/>
        <w:ind w:firstLine="480" w:firstLineChars="200"/>
        <w:jc w:val="right"/>
        <w:rPr>
          <w:rFonts w:hint="eastAsia" w:ascii="宋体" w:hAnsi="宋体" w:cs="宋体"/>
          <w:sz w:val="24"/>
          <w:szCs w:val="24"/>
          <w:lang w:val="en-US" w:eastAsia="zh-CN"/>
        </w:rPr>
      </w:pPr>
      <w:r>
        <w:rPr>
          <w:rFonts w:hint="eastAsia" w:ascii="宋体" w:hAnsi="宋体" w:cs="宋体"/>
          <w:sz w:val="24"/>
          <w:szCs w:val="24"/>
          <w:lang w:val="en-US" w:eastAsia="zh-CN"/>
        </w:rPr>
        <w:t>磐安县农村集体经济发展有限公司</w:t>
      </w:r>
    </w:p>
    <w:p>
      <w:pPr>
        <w:spacing w:line="360" w:lineRule="auto"/>
        <w:ind w:firstLine="480" w:firstLineChars="200"/>
        <w:jc w:val="right"/>
        <w:rPr>
          <w:rFonts w:hint="default" w:ascii="宋体" w:hAnsi="宋体" w:cs="宋体"/>
          <w:sz w:val="24"/>
          <w:szCs w:val="24"/>
          <w:lang w:val="en-US" w:eastAsia="zh-CN"/>
        </w:rPr>
      </w:pPr>
      <w:r>
        <w:rPr>
          <w:rFonts w:hint="eastAsia" w:ascii="宋体" w:hAnsi="宋体" w:cs="宋体"/>
          <w:sz w:val="24"/>
          <w:szCs w:val="24"/>
          <w:lang w:val="en-US" w:eastAsia="zh-CN"/>
        </w:rPr>
        <w:t>2021年3月17日</w:t>
      </w:r>
    </w:p>
    <w:p>
      <w:pPr>
        <w:rPr>
          <w:rFonts w:hint="eastAsia" w:ascii="宋体" w:hAnsi="宋体" w:cs="微软雅黑"/>
          <w:b/>
          <w:bCs/>
          <w:sz w:val="28"/>
          <w:szCs w:val="28"/>
        </w:rPr>
      </w:pPr>
    </w:p>
    <w:p>
      <w:pPr>
        <w:rPr>
          <w:rFonts w:hint="eastAsia" w:ascii="宋体" w:hAnsi="宋体" w:cs="微软雅黑"/>
          <w:b/>
          <w:bCs/>
          <w:sz w:val="28"/>
          <w:szCs w:val="28"/>
        </w:rPr>
      </w:pPr>
    </w:p>
    <w:p>
      <w:pPr>
        <w:rPr>
          <w:rFonts w:hint="eastAsia" w:ascii="宋体" w:hAnsi="宋体" w:cs="微软雅黑"/>
          <w:b/>
          <w:bCs/>
          <w:sz w:val="28"/>
          <w:szCs w:val="28"/>
        </w:rPr>
      </w:pPr>
    </w:p>
    <w:p>
      <w:pPr>
        <w:rPr>
          <w:rFonts w:hint="eastAsia" w:ascii="宋体" w:hAnsi="宋体" w:cs="微软雅黑"/>
          <w:b/>
          <w:bCs/>
          <w:sz w:val="28"/>
          <w:szCs w:val="28"/>
        </w:rPr>
      </w:pPr>
    </w:p>
    <w:p>
      <w:pPr>
        <w:rPr>
          <w:rFonts w:hint="eastAsia" w:ascii="宋体" w:hAnsi="宋体" w:cs="微软雅黑"/>
          <w:b/>
          <w:bCs/>
          <w:sz w:val="28"/>
          <w:szCs w:val="28"/>
        </w:rPr>
      </w:pPr>
    </w:p>
    <w:p>
      <w:pPr>
        <w:rPr>
          <w:rFonts w:hint="eastAsia" w:ascii="宋体" w:hAnsi="宋体" w:cs="微软雅黑"/>
          <w:b/>
          <w:bCs/>
          <w:sz w:val="28"/>
          <w:szCs w:val="28"/>
        </w:rPr>
      </w:pPr>
    </w:p>
    <w:p>
      <w:pPr>
        <w:rPr>
          <w:rFonts w:hint="eastAsia" w:ascii="宋体" w:hAnsi="宋体" w:cs="微软雅黑"/>
          <w:b/>
          <w:bCs/>
          <w:sz w:val="28"/>
          <w:szCs w:val="28"/>
        </w:rPr>
      </w:pPr>
    </w:p>
    <w:p>
      <w:pPr>
        <w:rPr>
          <w:rFonts w:hint="eastAsia" w:ascii="宋体" w:hAnsi="宋体" w:cs="微软雅黑"/>
          <w:b/>
          <w:bCs/>
          <w:sz w:val="28"/>
          <w:szCs w:val="28"/>
        </w:rPr>
      </w:pPr>
    </w:p>
    <w:p>
      <w:pPr>
        <w:rPr>
          <w:rFonts w:hint="eastAsia" w:ascii="宋体" w:hAnsi="宋体" w:eastAsia="宋体" w:cs="微软雅黑"/>
          <w:sz w:val="24"/>
          <w:lang w:eastAsia="zh-CN"/>
        </w:rPr>
      </w:pPr>
      <w:r>
        <w:rPr>
          <w:rFonts w:hint="eastAsia" w:ascii="宋体" w:hAnsi="宋体" w:cs="微软雅黑"/>
          <w:b/>
          <w:bCs/>
          <w:sz w:val="28"/>
          <w:szCs w:val="28"/>
        </w:rPr>
        <w:t>附件一</w:t>
      </w:r>
      <w:r>
        <w:rPr>
          <w:rFonts w:hint="eastAsia" w:ascii="宋体" w:hAnsi="宋体" w:cs="微软雅黑"/>
          <w:b/>
          <w:bCs/>
          <w:sz w:val="28"/>
          <w:szCs w:val="28"/>
          <w:lang w:eastAsia="zh-CN"/>
        </w:rPr>
        <w:t>：</w:t>
      </w:r>
    </w:p>
    <w:p>
      <w:pPr>
        <w:spacing w:line="360" w:lineRule="auto"/>
        <w:jc w:val="center"/>
        <w:rPr>
          <w:rFonts w:hint="eastAsia" w:ascii="宋体" w:hAnsi="宋体" w:cs="微软雅黑"/>
          <w:b/>
          <w:bCs/>
          <w:sz w:val="36"/>
          <w:szCs w:val="36"/>
        </w:rPr>
      </w:pPr>
    </w:p>
    <w:p>
      <w:pPr>
        <w:spacing w:line="360" w:lineRule="auto"/>
        <w:jc w:val="center"/>
        <w:rPr>
          <w:rFonts w:hint="eastAsia" w:ascii="宋体" w:hAnsi="宋体" w:cs="微软雅黑"/>
          <w:b/>
          <w:bCs/>
          <w:sz w:val="36"/>
          <w:szCs w:val="36"/>
        </w:rPr>
      </w:pPr>
      <w:r>
        <w:rPr>
          <w:rFonts w:hint="eastAsia" w:ascii="宋体" w:hAnsi="宋体" w:cs="微软雅黑"/>
          <w:b/>
          <w:bCs/>
          <w:sz w:val="36"/>
          <w:szCs w:val="36"/>
        </w:rPr>
        <w:t>授 权 委 托 书</w:t>
      </w:r>
    </w:p>
    <w:p>
      <w:pPr>
        <w:spacing w:line="360" w:lineRule="auto"/>
        <w:jc w:val="center"/>
        <w:rPr>
          <w:rFonts w:hint="eastAsia" w:ascii="宋体" w:hAnsi="宋体" w:cs="微软雅黑"/>
          <w:b/>
          <w:bCs/>
          <w:sz w:val="36"/>
          <w:szCs w:val="36"/>
        </w:rPr>
      </w:pPr>
    </w:p>
    <w:p>
      <w:pPr>
        <w:spacing w:line="480" w:lineRule="auto"/>
        <w:ind w:firstLine="480" w:firstLineChars="200"/>
        <w:rPr>
          <w:rFonts w:hint="eastAsia" w:ascii="宋体" w:hAnsi="宋体" w:cs="微软雅黑"/>
          <w:sz w:val="24"/>
          <w:szCs w:val="24"/>
        </w:rPr>
      </w:pPr>
      <w:r>
        <w:rPr>
          <w:rFonts w:hint="eastAsia" w:ascii="宋体" w:hAnsi="宋体" w:cs="微软雅黑"/>
          <w:sz w:val="24"/>
          <w:szCs w:val="24"/>
        </w:rPr>
        <w:t>我公司授权委托</w:t>
      </w:r>
      <w:r>
        <w:rPr>
          <w:rFonts w:hint="eastAsia" w:ascii="宋体" w:hAnsi="宋体" w:cs="微软雅黑"/>
          <w:sz w:val="24"/>
          <w:szCs w:val="24"/>
          <w:u w:val="single"/>
        </w:rPr>
        <w:t xml:space="preserve">        </w:t>
      </w:r>
      <w:r>
        <w:rPr>
          <w:rFonts w:hint="eastAsia" w:ascii="宋体" w:hAnsi="宋体" w:cs="微软雅黑"/>
          <w:sz w:val="24"/>
          <w:szCs w:val="24"/>
        </w:rPr>
        <w:t>（姓名）为我公司代理人，身份证号码</w:t>
      </w:r>
      <w:r>
        <w:rPr>
          <w:rFonts w:hint="eastAsia" w:ascii="宋体" w:hAnsi="宋体" w:cs="微软雅黑"/>
          <w:sz w:val="24"/>
          <w:szCs w:val="24"/>
          <w:lang w:eastAsia="zh-CN"/>
        </w:rPr>
        <w:t>为</w:t>
      </w:r>
      <w:r>
        <w:rPr>
          <w:rFonts w:hint="eastAsia" w:ascii="宋体" w:hAnsi="宋体" w:cs="微软雅黑"/>
          <w:sz w:val="24"/>
          <w:szCs w:val="24"/>
          <w:u w:val="single"/>
        </w:rPr>
        <w:t xml:space="preserve">                </w:t>
      </w:r>
      <w:r>
        <w:rPr>
          <w:rFonts w:hint="eastAsia" w:ascii="宋体" w:hAnsi="宋体" w:cs="微软雅黑"/>
          <w:sz w:val="24"/>
          <w:szCs w:val="24"/>
        </w:rPr>
        <w:t>。以本单位名义参加</w:t>
      </w:r>
      <w:r>
        <w:rPr>
          <w:rFonts w:hint="eastAsia" w:ascii="宋体" w:hAnsi="宋体" w:cs="微软雅黑"/>
          <w:sz w:val="24"/>
          <w:szCs w:val="24"/>
          <w:u w:val="single"/>
        </w:rPr>
        <w:t xml:space="preserve">                     </w:t>
      </w:r>
      <w:r>
        <w:rPr>
          <w:rFonts w:hint="eastAsia" w:ascii="宋体" w:hAnsi="宋体" w:cs="微软雅黑"/>
          <w:sz w:val="24"/>
          <w:szCs w:val="24"/>
        </w:rPr>
        <w:t>的投标活动。代理人在投标、合同谈判过程中所签署的一切文件和处理与之有关的一切事务，我均予以承认。</w:t>
      </w:r>
    </w:p>
    <w:p>
      <w:pPr>
        <w:spacing w:line="480" w:lineRule="auto"/>
        <w:ind w:firstLine="480" w:firstLineChars="200"/>
        <w:rPr>
          <w:rFonts w:hint="eastAsia" w:ascii="宋体" w:hAnsi="宋体" w:cs="微软雅黑"/>
          <w:sz w:val="24"/>
          <w:szCs w:val="24"/>
        </w:rPr>
      </w:pPr>
      <w:r>
        <w:rPr>
          <w:rFonts w:hint="eastAsia" w:ascii="宋体" w:hAnsi="宋体" w:cs="微软雅黑"/>
          <w:sz w:val="24"/>
          <w:szCs w:val="24"/>
        </w:rPr>
        <w:t>代理人无委托权。特此委托。</w:t>
      </w:r>
    </w:p>
    <w:p>
      <w:pPr>
        <w:spacing w:line="360" w:lineRule="auto"/>
        <w:rPr>
          <w:rFonts w:hint="eastAsia" w:ascii="宋体" w:hAnsi="宋体" w:cs="微软雅黑"/>
          <w:sz w:val="24"/>
        </w:rPr>
      </w:pPr>
    </w:p>
    <w:p>
      <w:pPr>
        <w:spacing w:line="360" w:lineRule="auto"/>
        <w:rPr>
          <w:rFonts w:hint="eastAsia" w:ascii="宋体" w:hAnsi="宋体" w:cs="微软雅黑"/>
          <w:sz w:val="24"/>
        </w:rPr>
      </w:pPr>
    </w:p>
    <w:p>
      <w:pPr>
        <w:spacing w:line="360" w:lineRule="auto"/>
        <w:rPr>
          <w:rFonts w:hint="eastAsia" w:ascii="宋体" w:hAnsi="宋体" w:cs="微软雅黑"/>
          <w:sz w:val="24"/>
        </w:rPr>
      </w:pPr>
    </w:p>
    <w:p>
      <w:pPr>
        <w:spacing w:line="480" w:lineRule="auto"/>
        <w:ind w:right="480" w:firstLine="3360" w:firstLineChars="1400"/>
        <w:jc w:val="center"/>
        <w:rPr>
          <w:rFonts w:hint="eastAsia" w:ascii="宋体" w:hAnsi="宋体" w:cs="微软雅黑"/>
          <w:sz w:val="24"/>
        </w:rPr>
      </w:pPr>
      <w:r>
        <w:rPr>
          <w:rFonts w:hint="eastAsia" w:ascii="宋体" w:hAnsi="宋体" w:cs="微软雅黑"/>
          <w:sz w:val="24"/>
        </w:rPr>
        <w:t xml:space="preserve">               投标单位（盖章）： </w:t>
      </w:r>
    </w:p>
    <w:p>
      <w:pPr>
        <w:wordWrap w:val="0"/>
        <w:spacing w:line="480" w:lineRule="auto"/>
        <w:ind w:right="480" w:firstLine="3240" w:firstLineChars="1350"/>
        <w:jc w:val="center"/>
        <w:rPr>
          <w:rFonts w:hint="eastAsia" w:ascii="宋体" w:hAnsi="宋体" w:cs="微软雅黑"/>
          <w:sz w:val="24"/>
        </w:rPr>
      </w:pPr>
      <w:r>
        <w:rPr>
          <w:rFonts w:hint="eastAsia" w:ascii="宋体" w:hAnsi="宋体" w:cs="微软雅黑"/>
          <w:sz w:val="24"/>
        </w:rPr>
        <w:t xml:space="preserve">              日期：    年    月    日</w:t>
      </w: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Cs/>
          <w:sz w:val="28"/>
          <w:szCs w:val="28"/>
        </w:rPr>
      </w:pPr>
      <w:r>
        <w:rPr>
          <w:rFonts w:hint="eastAsia" w:ascii="宋体" w:hAnsi="宋体" w:cs="微软雅黑"/>
          <w:b/>
          <w:bCs w:val="0"/>
          <w:sz w:val="28"/>
          <w:szCs w:val="28"/>
        </w:rPr>
        <w:t>附件</w:t>
      </w:r>
      <w:r>
        <w:rPr>
          <w:rFonts w:hint="eastAsia" w:ascii="宋体" w:hAnsi="宋体" w:cs="微软雅黑"/>
          <w:b/>
          <w:bCs w:val="0"/>
          <w:sz w:val="28"/>
          <w:szCs w:val="28"/>
          <w:lang w:eastAsia="zh-CN"/>
        </w:rPr>
        <w:t>二：</w:t>
      </w:r>
      <w:r>
        <w:rPr>
          <w:rFonts w:hint="eastAsia" w:ascii="宋体" w:hAnsi="宋体" w:cs="微软雅黑"/>
          <w:b/>
          <w:bCs w:val="0"/>
          <w:sz w:val="28"/>
          <w:szCs w:val="28"/>
        </w:rPr>
        <w:t xml:space="preserve"> </w:t>
      </w:r>
      <w:r>
        <w:rPr>
          <w:rFonts w:hint="eastAsia" w:ascii="宋体" w:hAnsi="宋体" w:cs="微软雅黑"/>
          <w:bCs/>
          <w:sz w:val="28"/>
          <w:szCs w:val="28"/>
        </w:rPr>
        <w:t xml:space="preserve">            </w:t>
      </w:r>
    </w:p>
    <w:p>
      <w:pPr>
        <w:tabs>
          <w:tab w:val="left" w:pos="390"/>
          <w:tab w:val="center" w:pos="4706"/>
          <w:tab w:val="left" w:pos="5025"/>
        </w:tabs>
        <w:spacing w:line="360" w:lineRule="auto"/>
        <w:jc w:val="left"/>
        <w:rPr>
          <w:rFonts w:hint="eastAsia" w:ascii="宋体" w:hAnsi="宋体" w:cs="微软雅黑"/>
          <w:b/>
          <w:bCs w:val="0"/>
          <w:sz w:val="24"/>
          <w:szCs w:val="24"/>
        </w:rPr>
      </w:pPr>
      <w:r>
        <w:rPr>
          <w:rFonts w:hint="eastAsia" w:ascii="宋体" w:hAnsi="宋体" w:cs="微软雅黑"/>
          <w:b/>
          <w:bCs w:val="0"/>
          <w:sz w:val="24"/>
          <w:szCs w:val="24"/>
        </w:rPr>
        <w:t>1、财产投保报价单</w:t>
      </w:r>
    </w:p>
    <w:tbl>
      <w:tblPr>
        <w:tblStyle w:val="5"/>
        <w:tblpPr w:leftFromText="180" w:rightFromText="180" w:vertAnchor="text" w:horzAnchor="page" w:tblpXSpec="center" w:tblpY="297"/>
        <w:tblOverlap w:val="neve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020"/>
        <w:gridCol w:w="1317"/>
        <w:gridCol w:w="1335"/>
        <w:gridCol w:w="1470"/>
        <w:gridCol w:w="228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3"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分类</w:t>
            </w:r>
          </w:p>
        </w:tc>
        <w:tc>
          <w:tcPr>
            <w:tcW w:w="1020" w:type="dxa"/>
            <w:noWrap w:val="0"/>
            <w:vAlign w:val="center"/>
          </w:tcPr>
          <w:p>
            <w:pPr>
              <w:spacing w:line="400" w:lineRule="exact"/>
              <w:jc w:val="center"/>
              <w:rPr>
                <w:rFonts w:hint="eastAsia" w:ascii="宋体" w:hAnsi="宋体" w:cs="宋体"/>
                <w:sz w:val="24"/>
              </w:rPr>
            </w:pPr>
            <w:r>
              <w:rPr>
                <w:rFonts w:hint="eastAsia" w:ascii="宋体" w:hAnsi="宋体" w:cs="宋体"/>
                <w:sz w:val="24"/>
              </w:rPr>
              <w:t>险种</w:t>
            </w:r>
          </w:p>
        </w:tc>
        <w:tc>
          <w:tcPr>
            <w:tcW w:w="1317"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投保金额</w:t>
            </w:r>
          </w:p>
          <w:p>
            <w:pPr>
              <w:spacing w:line="400" w:lineRule="exact"/>
              <w:jc w:val="center"/>
              <w:rPr>
                <w:rFonts w:hint="eastAsia" w:ascii="宋体" w:hAnsi="宋体" w:cs="微软雅黑"/>
                <w:sz w:val="24"/>
              </w:rPr>
            </w:pPr>
            <w:r>
              <w:rPr>
                <w:rFonts w:hint="eastAsia" w:ascii="宋体" w:hAnsi="宋体" w:cs="微软雅黑"/>
                <w:sz w:val="24"/>
              </w:rPr>
              <w:t>（万元）</w:t>
            </w:r>
          </w:p>
        </w:tc>
        <w:tc>
          <w:tcPr>
            <w:tcW w:w="1335"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保险费率</w:t>
            </w:r>
          </w:p>
        </w:tc>
        <w:tc>
          <w:tcPr>
            <w:tcW w:w="1470" w:type="dxa"/>
            <w:noWrap w:val="0"/>
            <w:vAlign w:val="center"/>
          </w:tcPr>
          <w:p>
            <w:pPr>
              <w:spacing w:line="400" w:lineRule="exact"/>
              <w:jc w:val="center"/>
              <w:rPr>
                <w:rFonts w:hint="eastAsia" w:ascii="宋体" w:hAnsi="宋体" w:cs="宋体"/>
                <w:sz w:val="24"/>
              </w:rPr>
            </w:pPr>
            <w:r>
              <w:rPr>
                <w:rFonts w:hint="eastAsia" w:ascii="宋体" w:hAnsi="宋体" w:cs="微软雅黑"/>
                <w:sz w:val="24"/>
              </w:rPr>
              <w:t>保</w:t>
            </w:r>
            <w:r>
              <w:rPr>
                <w:rFonts w:hint="eastAsia" w:ascii="宋体" w:hAnsi="宋体" w:cs="宋体"/>
                <w:sz w:val="24"/>
              </w:rPr>
              <w:t>费</w:t>
            </w:r>
          </w:p>
          <w:p>
            <w:pPr>
              <w:spacing w:line="400" w:lineRule="exact"/>
              <w:jc w:val="center"/>
              <w:rPr>
                <w:rFonts w:hint="eastAsia" w:ascii="宋体" w:hAnsi="宋体" w:cs="宋体"/>
                <w:sz w:val="24"/>
              </w:rPr>
            </w:pPr>
            <w:r>
              <w:rPr>
                <w:rFonts w:hint="eastAsia" w:ascii="宋体" w:hAnsi="宋体" w:cs="宋体"/>
                <w:sz w:val="24"/>
              </w:rPr>
              <w:t>（万元）</w:t>
            </w:r>
          </w:p>
        </w:tc>
        <w:tc>
          <w:tcPr>
            <w:tcW w:w="2283"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特别约定</w:t>
            </w:r>
          </w:p>
        </w:tc>
        <w:tc>
          <w:tcPr>
            <w:tcW w:w="1020"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113"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建筑类</w:t>
            </w:r>
          </w:p>
        </w:tc>
        <w:tc>
          <w:tcPr>
            <w:tcW w:w="1020"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基本险</w:t>
            </w:r>
          </w:p>
        </w:tc>
        <w:tc>
          <w:tcPr>
            <w:tcW w:w="1317" w:type="dxa"/>
            <w:noWrap w:val="0"/>
            <w:vAlign w:val="center"/>
          </w:tcPr>
          <w:p>
            <w:pPr>
              <w:spacing w:line="400" w:lineRule="exact"/>
              <w:jc w:val="center"/>
              <w:rPr>
                <w:rFonts w:hint="default" w:ascii="宋体" w:hAnsi="宋体" w:eastAsia="宋体" w:cs="微软雅黑"/>
                <w:sz w:val="24"/>
                <w:lang w:val="en-US" w:eastAsia="zh-CN"/>
              </w:rPr>
            </w:pPr>
            <w:r>
              <w:rPr>
                <w:rFonts w:hint="eastAsia" w:ascii="宋体" w:hAnsi="宋体" w:cs="微软雅黑"/>
                <w:sz w:val="24"/>
                <w:lang w:val="en-US" w:eastAsia="zh-CN"/>
              </w:rPr>
              <w:t>15440.3</w:t>
            </w:r>
          </w:p>
        </w:tc>
        <w:tc>
          <w:tcPr>
            <w:tcW w:w="1335" w:type="dxa"/>
            <w:noWrap w:val="0"/>
            <w:vAlign w:val="center"/>
          </w:tcPr>
          <w:p>
            <w:pPr>
              <w:spacing w:line="400" w:lineRule="exact"/>
              <w:jc w:val="center"/>
              <w:rPr>
                <w:rFonts w:hint="default" w:ascii="宋体" w:hAnsi="宋体" w:eastAsia="宋体" w:cs="微软雅黑"/>
                <w:sz w:val="24"/>
                <w:lang w:val="en-US" w:eastAsia="zh-CN"/>
              </w:rPr>
            </w:pPr>
          </w:p>
        </w:tc>
        <w:tc>
          <w:tcPr>
            <w:tcW w:w="1470" w:type="dxa"/>
            <w:noWrap w:val="0"/>
            <w:vAlign w:val="center"/>
          </w:tcPr>
          <w:p>
            <w:pPr>
              <w:spacing w:line="400" w:lineRule="exact"/>
              <w:jc w:val="center"/>
              <w:rPr>
                <w:rFonts w:hint="eastAsia" w:ascii="宋体" w:hAnsi="宋体" w:cs="微软雅黑"/>
                <w:sz w:val="24"/>
              </w:rPr>
            </w:pPr>
          </w:p>
        </w:tc>
        <w:tc>
          <w:tcPr>
            <w:tcW w:w="2283" w:type="dxa"/>
            <w:noWrap w:val="0"/>
            <w:vAlign w:val="center"/>
          </w:tcPr>
          <w:p>
            <w:pPr>
              <w:spacing w:line="400" w:lineRule="exact"/>
              <w:jc w:val="center"/>
              <w:rPr>
                <w:rFonts w:hint="eastAsia" w:ascii="宋体" w:hAnsi="宋体" w:cs="微软雅黑"/>
                <w:sz w:val="24"/>
              </w:rPr>
            </w:pPr>
          </w:p>
        </w:tc>
        <w:tc>
          <w:tcPr>
            <w:tcW w:w="1020" w:type="dxa"/>
            <w:noWrap w:val="0"/>
            <w:vAlign w:val="center"/>
          </w:tcPr>
          <w:p>
            <w:pPr>
              <w:spacing w:line="400" w:lineRule="exact"/>
              <w:jc w:val="center"/>
              <w:rPr>
                <w:rFonts w:hint="eastAsia" w:ascii="宋体" w:hAnsi="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785" w:type="dxa"/>
            <w:gridSpan w:val="4"/>
            <w:noWrap w:val="0"/>
            <w:vAlign w:val="center"/>
          </w:tcPr>
          <w:p>
            <w:pPr>
              <w:spacing w:line="400" w:lineRule="exact"/>
              <w:jc w:val="center"/>
              <w:rPr>
                <w:rFonts w:hint="eastAsia" w:ascii="宋体" w:hAnsi="宋体" w:cs="微软雅黑"/>
                <w:sz w:val="24"/>
              </w:rPr>
            </w:pPr>
            <w:r>
              <w:rPr>
                <w:rFonts w:hint="eastAsia" w:ascii="宋体" w:hAnsi="宋体" w:cs="微软雅黑"/>
                <w:sz w:val="24"/>
              </w:rPr>
              <w:t>合计</w:t>
            </w:r>
          </w:p>
        </w:tc>
        <w:tc>
          <w:tcPr>
            <w:tcW w:w="1470" w:type="dxa"/>
            <w:noWrap w:val="0"/>
            <w:vAlign w:val="center"/>
          </w:tcPr>
          <w:p>
            <w:pPr>
              <w:spacing w:line="400" w:lineRule="exact"/>
              <w:jc w:val="center"/>
              <w:rPr>
                <w:rFonts w:hint="eastAsia" w:ascii="宋体" w:hAnsi="宋体" w:cs="微软雅黑"/>
                <w:sz w:val="24"/>
              </w:rPr>
            </w:pPr>
          </w:p>
        </w:tc>
        <w:tc>
          <w:tcPr>
            <w:tcW w:w="2283" w:type="dxa"/>
            <w:noWrap w:val="0"/>
            <w:vAlign w:val="center"/>
          </w:tcPr>
          <w:p>
            <w:pPr>
              <w:spacing w:line="400" w:lineRule="exact"/>
              <w:jc w:val="center"/>
              <w:rPr>
                <w:rFonts w:hint="eastAsia" w:ascii="宋体" w:hAnsi="宋体" w:cs="微软雅黑"/>
                <w:sz w:val="24"/>
              </w:rPr>
            </w:pPr>
          </w:p>
        </w:tc>
        <w:tc>
          <w:tcPr>
            <w:tcW w:w="1020" w:type="dxa"/>
            <w:noWrap w:val="0"/>
            <w:vAlign w:val="center"/>
          </w:tcPr>
          <w:p>
            <w:pPr>
              <w:spacing w:line="400" w:lineRule="exact"/>
              <w:jc w:val="center"/>
              <w:rPr>
                <w:rFonts w:hint="eastAsia" w:ascii="宋体" w:hAnsi="宋体" w:cs="微软雅黑"/>
                <w:sz w:val="24"/>
              </w:rPr>
            </w:pPr>
          </w:p>
        </w:tc>
      </w:tr>
    </w:tbl>
    <w:p>
      <w:pPr>
        <w:spacing w:line="400" w:lineRule="exact"/>
        <w:rPr>
          <w:rFonts w:hint="eastAsia" w:ascii="微软雅黑" w:hAnsi="微软雅黑" w:cs="微软雅黑"/>
          <w:sz w:val="28"/>
          <w:szCs w:val="28"/>
        </w:rPr>
      </w:pPr>
      <w:r>
        <w:rPr>
          <w:rFonts w:hint="eastAsia" w:ascii="微软雅黑" w:hAnsi="微软雅黑" w:eastAsia="微软雅黑" w:cs="微软雅黑"/>
          <w:sz w:val="28"/>
          <w:szCs w:val="28"/>
        </w:rPr>
        <w:t xml:space="preserve">                       </w:t>
      </w:r>
    </w:p>
    <w:p>
      <w:pPr>
        <w:spacing w:line="360" w:lineRule="auto"/>
        <w:ind w:firstLine="240" w:firstLineChars="100"/>
        <w:rPr>
          <w:rFonts w:hint="eastAsia" w:ascii="宋体" w:hAnsi="宋体" w:eastAsia="宋体" w:cs="微软雅黑"/>
          <w:bCs/>
          <w:sz w:val="24"/>
          <w:szCs w:val="24"/>
          <w:lang w:eastAsia="zh-CN"/>
        </w:rPr>
      </w:pPr>
      <w:r>
        <w:rPr>
          <w:rFonts w:hint="eastAsia" w:ascii="宋体" w:hAnsi="宋体" w:cs="微软雅黑"/>
          <w:bCs/>
          <w:sz w:val="24"/>
          <w:szCs w:val="24"/>
          <w:lang w:val="en-US" w:eastAsia="zh-CN"/>
        </w:rPr>
        <w:t>*</w:t>
      </w:r>
      <w:r>
        <w:rPr>
          <w:rFonts w:hint="eastAsia" w:ascii="宋体" w:hAnsi="宋体" w:cs="微软雅黑"/>
          <w:bCs/>
          <w:sz w:val="24"/>
          <w:szCs w:val="24"/>
        </w:rPr>
        <w:t>请仔细填写不得有涂改。盖章后有效</w:t>
      </w:r>
      <w:r>
        <w:rPr>
          <w:rFonts w:hint="eastAsia" w:ascii="宋体" w:hAnsi="宋体" w:cs="微软雅黑"/>
          <w:bCs/>
          <w:sz w:val="24"/>
          <w:szCs w:val="24"/>
          <w:lang w:eastAsia="zh-CN"/>
        </w:rPr>
        <w:t>。</w:t>
      </w:r>
    </w:p>
    <w:p>
      <w:pPr>
        <w:spacing w:line="360" w:lineRule="auto"/>
        <w:rPr>
          <w:rFonts w:hint="eastAsia" w:ascii="宋体" w:hAnsi="宋体" w:cs="微软雅黑"/>
          <w:sz w:val="24"/>
          <w:szCs w:val="24"/>
          <w:lang w:val="en-US" w:eastAsia="zh-CN"/>
        </w:rPr>
      </w:pPr>
      <w:r>
        <w:rPr>
          <w:rFonts w:hint="eastAsia" w:ascii="宋体" w:hAnsi="宋体" w:cs="微软雅黑"/>
          <w:bCs/>
          <w:sz w:val="24"/>
          <w:szCs w:val="24"/>
        </w:rPr>
        <w:t xml:space="preserve"> </w:t>
      </w:r>
      <w:r>
        <w:rPr>
          <w:rFonts w:hint="eastAsia" w:ascii="宋体" w:hAnsi="宋体" w:cs="微软雅黑"/>
          <w:bCs/>
          <w:sz w:val="24"/>
          <w:szCs w:val="24"/>
          <w:lang w:val="en-US" w:eastAsia="zh-CN"/>
        </w:rPr>
        <w:t xml:space="preserve"> </w:t>
      </w:r>
      <w:r>
        <w:rPr>
          <w:rFonts w:hint="eastAsia" w:ascii="宋体" w:hAnsi="宋体" w:cs="微软雅黑"/>
          <w:bCs/>
          <w:sz w:val="24"/>
          <w:szCs w:val="24"/>
        </w:rPr>
        <w:t>*报价单（加盖公章），身份证复印件及营业执照复印件（加盖公章）密封后送至</w:t>
      </w:r>
      <w:r>
        <w:rPr>
          <w:rFonts w:hint="eastAsia" w:ascii="宋体" w:hAnsi="宋体" w:cs="微软雅黑"/>
          <w:sz w:val="24"/>
          <w:szCs w:val="24"/>
          <w:lang w:eastAsia="zh-CN"/>
        </w:rPr>
        <w:t>磐安县安文街道龙山路</w:t>
      </w:r>
      <w:r>
        <w:rPr>
          <w:rFonts w:hint="eastAsia" w:ascii="宋体" w:hAnsi="宋体" w:cs="微软雅黑"/>
          <w:sz w:val="24"/>
          <w:szCs w:val="24"/>
          <w:lang w:val="en-US" w:eastAsia="zh-CN"/>
        </w:rPr>
        <w:t>68号城建集团4楼409室。</w:t>
      </w:r>
    </w:p>
    <w:p>
      <w:pPr>
        <w:spacing w:line="400" w:lineRule="exact"/>
        <w:jc w:val="lef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投标公司（公章）：</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 xml:space="preserve">报价时间：    </w:t>
      </w:r>
    </w:p>
    <w:p>
      <w:pPr>
        <w:spacing w:line="400" w:lineRule="exact"/>
        <w:jc w:val="right"/>
        <w:rPr>
          <w:rFonts w:hint="eastAsia" w:ascii="宋体" w:hAnsi="宋体" w:cs="微软雅黑"/>
          <w:bCs/>
          <w:sz w:val="24"/>
          <w:szCs w:val="24"/>
        </w:rPr>
      </w:pPr>
      <w:r>
        <w:rPr>
          <w:rFonts w:hint="eastAsia" w:ascii="宋体" w:hAnsi="宋体" w:cs="微软雅黑"/>
          <w:bCs/>
          <w:sz w:val="24"/>
          <w:szCs w:val="24"/>
        </w:rPr>
        <w:t xml:space="preserve">                          </w:t>
      </w: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代理人：</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电话：</w:t>
      </w: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Cs/>
          <w:sz w:val="28"/>
          <w:szCs w:val="28"/>
        </w:rPr>
      </w:pPr>
      <w:r>
        <w:rPr>
          <w:rFonts w:hint="eastAsia" w:ascii="宋体" w:hAnsi="宋体" w:cs="微软雅黑"/>
          <w:b/>
          <w:bCs w:val="0"/>
          <w:sz w:val="28"/>
          <w:szCs w:val="28"/>
        </w:rPr>
        <w:t>附件</w:t>
      </w:r>
      <w:r>
        <w:rPr>
          <w:rFonts w:hint="eastAsia" w:ascii="宋体" w:hAnsi="宋体" w:cs="微软雅黑"/>
          <w:b/>
          <w:bCs w:val="0"/>
          <w:sz w:val="28"/>
          <w:szCs w:val="28"/>
          <w:lang w:eastAsia="zh-CN"/>
        </w:rPr>
        <w:t>三：</w:t>
      </w:r>
      <w:r>
        <w:rPr>
          <w:rFonts w:hint="eastAsia" w:ascii="宋体" w:hAnsi="宋体" w:cs="微软雅黑"/>
          <w:b/>
          <w:bCs w:val="0"/>
          <w:sz w:val="28"/>
          <w:szCs w:val="28"/>
        </w:rPr>
        <w:t xml:space="preserve"> </w:t>
      </w:r>
      <w:r>
        <w:rPr>
          <w:rFonts w:hint="eastAsia" w:ascii="宋体" w:hAnsi="宋体" w:cs="微软雅黑"/>
          <w:bCs/>
          <w:sz w:val="28"/>
          <w:szCs w:val="28"/>
        </w:rPr>
        <w:t xml:space="preserve">            </w:t>
      </w:r>
    </w:p>
    <w:p>
      <w:pPr>
        <w:tabs>
          <w:tab w:val="left" w:pos="390"/>
          <w:tab w:val="center" w:pos="4706"/>
          <w:tab w:val="left" w:pos="5025"/>
        </w:tabs>
        <w:spacing w:line="360" w:lineRule="auto"/>
        <w:jc w:val="left"/>
        <w:rPr>
          <w:rFonts w:hint="eastAsia" w:ascii="宋体" w:hAnsi="宋体" w:cs="微软雅黑"/>
          <w:b/>
          <w:bCs w:val="0"/>
          <w:sz w:val="24"/>
          <w:szCs w:val="24"/>
        </w:rPr>
      </w:pPr>
      <w:r>
        <w:rPr>
          <w:rFonts w:hint="eastAsia" w:ascii="宋体" w:hAnsi="宋体" w:cs="微软雅黑"/>
          <w:b/>
          <w:bCs w:val="0"/>
          <w:sz w:val="24"/>
          <w:szCs w:val="24"/>
          <w:lang w:val="en-US" w:eastAsia="zh-CN"/>
        </w:rPr>
        <w:t>2</w:t>
      </w:r>
      <w:r>
        <w:rPr>
          <w:rFonts w:hint="eastAsia" w:ascii="宋体" w:hAnsi="宋体" w:cs="微软雅黑"/>
          <w:b/>
          <w:bCs w:val="0"/>
          <w:sz w:val="24"/>
          <w:szCs w:val="24"/>
        </w:rPr>
        <w:t>、财产投保报价单</w:t>
      </w:r>
    </w:p>
    <w:tbl>
      <w:tblPr>
        <w:tblStyle w:val="5"/>
        <w:tblpPr w:leftFromText="180" w:rightFromText="180" w:vertAnchor="text" w:horzAnchor="page" w:tblpXSpec="center" w:tblpY="297"/>
        <w:tblOverlap w:val="neve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020"/>
        <w:gridCol w:w="1317"/>
        <w:gridCol w:w="1335"/>
        <w:gridCol w:w="1470"/>
        <w:gridCol w:w="228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3"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分类</w:t>
            </w:r>
          </w:p>
        </w:tc>
        <w:tc>
          <w:tcPr>
            <w:tcW w:w="1020" w:type="dxa"/>
            <w:noWrap w:val="0"/>
            <w:vAlign w:val="center"/>
          </w:tcPr>
          <w:p>
            <w:pPr>
              <w:spacing w:line="400" w:lineRule="exact"/>
              <w:jc w:val="center"/>
              <w:rPr>
                <w:rFonts w:hint="eastAsia" w:ascii="宋体" w:hAnsi="宋体" w:cs="宋体"/>
                <w:sz w:val="24"/>
              </w:rPr>
            </w:pPr>
            <w:r>
              <w:rPr>
                <w:rFonts w:hint="eastAsia" w:ascii="宋体" w:hAnsi="宋体" w:cs="宋体"/>
                <w:sz w:val="24"/>
              </w:rPr>
              <w:t>险种</w:t>
            </w:r>
          </w:p>
        </w:tc>
        <w:tc>
          <w:tcPr>
            <w:tcW w:w="1317"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投保金额</w:t>
            </w:r>
          </w:p>
          <w:p>
            <w:pPr>
              <w:spacing w:line="400" w:lineRule="exact"/>
              <w:jc w:val="center"/>
              <w:rPr>
                <w:rFonts w:hint="eastAsia" w:ascii="宋体" w:hAnsi="宋体" w:cs="微软雅黑"/>
                <w:sz w:val="24"/>
              </w:rPr>
            </w:pPr>
            <w:r>
              <w:rPr>
                <w:rFonts w:hint="eastAsia" w:ascii="宋体" w:hAnsi="宋体" w:cs="微软雅黑"/>
                <w:sz w:val="24"/>
              </w:rPr>
              <w:t>（万元）</w:t>
            </w:r>
          </w:p>
        </w:tc>
        <w:tc>
          <w:tcPr>
            <w:tcW w:w="1335"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保险费率</w:t>
            </w:r>
          </w:p>
        </w:tc>
        <w:tc>
          <w:tcPr>
            <w:tcW w:w="1470" w:type="dxa"/>
            <w:noWrap w:val="0"/>
            <w:vAlign w:val="center"/>
          </w:tcPr>
          <w:p>
            <w:pPr>
              <w:spacing w:line="400" w:lineRule="exact"/>
              <w:jc w:val="center"/>
              <w:rPr>
                <w:rFonts w:hint="eastAsia" w:ascii="宋体" w:hAnsi="宋体" w:cs="宋体"/>
                <w:sz w:val="24"/>
              </w:rPr>
            </w:pPr>
            <w:r>
              <w:rPr>
                <w:rFonts w:hint="eastAsia" w:ascii="宋体" w:hAnsi="宋体" w:cs="微软雅黑"/>
                <w:sz w:val="24"/>
              </w:rPr>
              <w:t>保</w:t>
            </w:r>
            <w:r>
              <w:rPr>
                <w:rFonts w:hint="eastAsia" w:ascii="宋体" w:hAnsi="宋体" w:cs="宋体"/>
                <w:sz w:val="24"/>
              </w:rPr>
              <w:t>费</w:t>
            </w:r>
          </w:p>
          <w:p>
            <w:pPr>
              <w:spacing w:line="400" w:lineRule="exact"/>
              <w:jc w:val="center"/>
              <w:rPr>
                <w:rFonts w:hint="eastAsia" w:ascii="宋体" w:hAnsi="宋体" w:cs="宋体"/>
                <w:sz w:val="24"/>
              </w:rPr>
            </w:pPr>
            <w:r>
              <w:rPr>
                <w:rFonts w:hint="eastAsia" w:ascii="宋体" w:hAnsi="宋体" w:cs="宋体"/>
                <w:sz w:val="24"/>
              </w:rPr>
              <w:t>（万元）</w:t>
            </w:r>
          </w:p>
        </w:tc>
        <w:tc>
          <w:tcPr>
            <w:tcW w:w="2283"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特别约定</w:t>
            </w:r>
          </w:p>
        </w:tc>
        <w:tc>
          <w:tcPr>
            <w:tcW w:w="1020" w:type="dxa"/>
            <w:noWrap w:val="0"/>
            <w:vAlign w:val="center"/>
          </w:tcPr>
          <w:p>
            <w:pPr>
              <w:spacing w:line="400" w:lineRule="exact"/>
              <w:jc w:val="center"/>
              <w:rPr>
                <w:rFonts w:hint="eastAsia" w:ascii="宋体" w:hAnsi="宋体" w:cs="微软雅黑"/>
                <w:sz w:val="24"/>
              </w:rPr>
            </w:pPr>
            <w:r>
              <w:rPr>
                <w:rFonts w:hint="eastAsia" w:ascii="宋体" w:hAnsi="宋体" w:cs="微软雅黑"/>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113"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光伏类</w:t>
            </w:r>
          </w:p>
        </w:tc>
        <w:tc>
          <w:tcPr>
            <w:tcW w:w="1020"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cs="宋体"/>
                <w:sz w:val="24"/>
                <w:lang w:eastAsia="zh-CN"/>
              </w:rPr>
              <w:t>综合险</w:t>
            </w:r>
          </w:p>
        </w:tc>
        <w:tc>
          <w:tcPr>
            <w:tcW w:w="1317" w:type="dxa"/>
            <w:noWrap w:val="0"/>
            <w:vAlign w:val="center"/>
          </w:tcPr>
          <w:p>
            <w:pPr>
              <w:spacing w:line="400" w:lineRule="exact"/>
              <w:jc w:val="center"/>
              <w:rPr>
                <w:rFonts w:hint="default" w:ascii="宋体" w:hAnsi="宋体" w:eastAsia="宋体" w:cs="微软雅黑"/>
                <w:sz w:val="24"/>
                <w:lang w:val="en-US" w:eastAsia="zh-CN"/>
              </w:rPr>
            </w:pPr>
            <w:r>
              <w:rPr>
                <w:rFonts w:hint="eastAsia" w:ascii="宋体" w:hAnsi="宋体" w:cs="微软雅黑"/>
                <w:sz w:val="24"/>
                <w:lang w:val="en-US" w:eastAsia="zh-CN"/>
              </w:rPr>
              <w:t>3400</w:t>
            </w:r>
          </w:p>
        </w:tc>
        <w:tc>
          <w:tcPr>
            <w:tcW w:w="1335" w:type="dxa"/>
            <w:noWrap w:val="0"/>
            <w:vAlign w:val="center"/>
          </w:tcPr>
          <w:p>
            <w:pPr>
              <w:spacing w:line="400" w:lineRule="exact"/>
              <w:jc w:val="center"/>
              <w:rPr>
                <w:rFonts w:hint="eastAsia" w:ascii="宋体" w:hAnsi="宋体" w:cs="微软雅黑"/>
                <w:sz w:val="24"/>
              </w:rPr>
            </w:pPr>
          </w:p>
        </w:tc>
        <w:tc>
          <w:tcPr>
            <w:tcW w:w="1470" w:type="dxa"/>
            <w:noWrap w:val="0"/>
            <w:vAlign w:val="center"/>
          </w:tcPr>
          <w:p>
            <w:pPr>
              <w:spacing w:line="400" w:lineRule="exact"/>
              <w:jc w:val="center"/>
              <w:rPr>
                <w:rFonts w:hint="eastAsia" w:ascii="宋体" w:hAnsi="宋体" w:cs="微软雅黑"/>
                <w:sz w:val="24"/>
              </w:rPr>
            </w:pPr>
          </w:p>
        </w:tc>
        <w:tc>
          <w:tcPr>
            <w:tcW w:w="2283" w:type="dxa"/>
            <w:noWrap w:val="0"/>
            <w:vAlign w:val="center"/>
          </w:tcPr>
          <w:p>
            <w:pPr>
              <w:spacing w:line="400" w:lineRule="exact"/>
              <w:jc w:val="center"/>
              <w:rPr>
                <w:rFonts w:hint="eastAsia" w:ascii="宋体" w:hAnsi="宋体" w:cs="微软雅黑"/>
                <w:sz w:val="24"/>
              </w:rPr>
            </w:pPr>
          </w:p>
        </w:tc>
        <w:tc>
          <w:tcPr>
            <w:tcW w:w="1020" w:type="dxa"/>
            <w:noWrap w:val="0"/>
            <w:vAlign w:val="center"/>
          </w:tcPr>
          <w:p>
            <w:pPr>
              <w:spacing w:line="400" w:lineRule="exact"/>
              <w:jc w:val="center"/>
              <w:rPr>
                <w:rFonts w:hint="eastAsia" w:ascii="宋体" w:hAnsi="宋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13" w:type="dxa"/>
            <w:noWrap w:val="0"/>
            <w:vAlign w:val="center"/>
          </w:tcPr>
          <w:p>
            <w:pPr>
              <w:spacing w:line="400" w:lineRule="exact"/>
              <w:jc w:val="center"/>
              <w:rPr>
                <w:rFonts w:hint="eastAsia" w:ascii="宋体" w:hAnsi="宋体" w:cs="微软雅黑"/>
                <w:sz w:val="24"/>
              </w:rPr>
            </w:pPr>
          </w:p>
        </w:tc>
        <w:tc>
          <w:tcPr>
            <w:tcW w:w="3672" w:type="dxa"/>
            <w:gridSpan w:val="3"/>
            <w:noWrap w:val="0"/>
            <w:vAlign w:val="center"/>
          </w:tcPr>
          <w:p>
            <w:pPr>
              <w:spacing w:line="400" w:lineRule="exact"/>
              <w:jc w:val="center"/>
              <w:rPr>
                <w:rFonts w:hint="eastAsia" w:ascii="宋体" w:hAnsi="宋体" w:cs="微软雅黑"/>
                <w:sz w:val="24"/>
              </w:rPr>
            </w:pPr>
            <w:r>
              <w:rPr>
                <w:rFonts w:hint="eastAsia" w:ascii="宋体" w:hAnsi="宋体" w:cs="微软雅黑"/>
                <w:sz w:val="24"/>
              </w:rPr>
              <w:t>合计</w:t>
            </w:r>
          </w:p>
        </w:tc>
        <w:tc>
          <w:tcPr>
            <w:tcW w:w="1470" w:type="dxa"/>
            <w:noWrap w:val="0"/>
            <w:vAlign w:val="center"/>
          </w:tcPr>
          <w:p>
            <w:pPr>
              <w:spacing w:line="400" w:lineRule="exact"/>
              <w:jc w:val="center"/>
              <w:rPr>
                <w:rFonts w:hint="eastAsia" w:ascii="宋体" w:hAnsi="宋体" w:cs="微软雅黑"/>
                <w:sz w:val="24"/>
              </w:rPr>
            </w:pPr>
          </w:p>
        </w:tc>
        <w:tc>
          <w:tcPr>
            <w:tcW w:w="2283" w:type="dxa"/>
            <w:noWrap w:val="0"/>
            <w:vAlign w:val="center"/>
          </w:tcPr>
          <w:p>
            <w:pPr>
              <w:spacing w:line="400" w:lineRule="exact"/>
              <w:jc w:val="center"/>
              <w:rPr>
                <w:rFonts w:hint="eastAsia" w:ascii="宋体" w:hAnsi="宋体" w:cs="微软雅黑"/>
                <w:sz w:val="24"/>
              </w:rPr>
            </w:pPr>
          </w:p>
        </w:tc>
        <w:tc>
          <w:tcPr>
            <w:tcW w:w="1020" w:type="dxa"/>
            <w:noWrap w:val="0"/>
            <w:vAlign w:val="center"/>
          </w:tcPr>
          <w:p>
            <w:pPr>
              <w:spacing w:line="400" w:lineRule="exact"/>
              <w:jc w:val="center"/>
              <w:rPr>
                <w:rFonts w:hint="eastAsia" w:ascii="宋体" w:hAnsi="宋体" w:cs="微软雅黑"/>
                <w:sz w:val="24"/>
              </w:rPr>
            </w:pPr>
          </w:p>
        </w:tc>
      </w:tr>
    </w:tbl>
    <w:p>
      <w:pPr>
        <w:spacing w:line="400" w:lineRule="exact"/>
        <w:rPr>
          <w:rFonts w:hint="eastAsia" w:ascii="宋体" w:hAnsi="宋体" w:eastAsia="宋体" w:cs="宋体"/>
          <w:bCs/>
          <w:sz w:val="28"/>
          <w:szCs w:val="28"/>
        </w:rPr>
      </w:pPr>
      <w:r>
        <w:rPr>
          <w:rFonts w:hint="eastAsia" w:ascii="微软雅黑" w:hAnsi="微软雅黑" w:eastAsia="微软雅黑" w:cs="微软雅黑"/>
          <w:sz w:val="28"/>
          <w:szCs w:val="28"/>
        </w:rPr>
        <w:t xml:space="preserve">                       </w:t>
      </w:r>
    </w:p>
    <w:p>
      <w:pPr>
        <w:spacing w:line="360" w:lineRule="auto"/>
        <w:ind w:firstLine="240" w:firstLineChars="100"/>
        <w:rPr>
          <w:rFonts w:hint="eastAsia" w:ascii="宋体" w:hAnsi="宋体" w:cs="微软雅黑"/>
          <w:bCs/>
          <w:sz w:val="24"/>
          <w:lang w:val="en-US" w:eastAsia="zh-CN"/>
        </w:rPr>
      </w:pPr>
    </w:p>
    <w:p>
      <w:pPr>
        <w:spacing w:line="360" w:lineRule="auto"/>
        <w:ind w:firstLine="240" w:firstLineChars="100"/>
        <w:rPr>
          <w:rFonts w:hint="eastAsia" w:ascii="宋体" w:hAnsi="宋体" w:eastAsia="宋体" w:cs="微软雅黑"/>
          <w:bCs/>
          <w:sz w:val="24"/>
          <w:szCs w:val="24"/>
          <w:lang w:eastAsia="zh-CN"/>
        </w:rPr>
      </w:pPr>
      <w:r>
        <w:rPr>
          <w:rFonts w:hint="eastAsia" w:ascii="宋体" w:hAnsi="宋体" w:cs="微软雅黑"/>
          <w:bCs/>
          <w:sz w:val="24"/>
          <w:szCs w:val="24"/>
          <w:lang w:val="en-US" w:eastAsia="zh-CN"/>
        </w:rPr>
        <w:t>*</w:t>
      </w:r>
      <w:r>
        <w:rPr>
          <w:rFonts w:hint="eastAsia" w:ascii="宋体" w:hAnsi="宋体" w:cs="微软雅黑"/>
          <w:bCs/>
          <w:sz w:val="24"/>
          <w:szCs w:val="24"/>
        </w:rPr>
        <w:t>请仔细填写不得有涂改。盖章后有效</w:t>
      </w:r>
      <w:r>
        <w:rPr>
          <w:rFonts w:hint="eastAsia" w:ascii="宋体" w:hAnsi="宋体" w:cs="微软雅黑"/>
          <w:bCs/>
          <w:sz w:val="24"/>
          <w:szCs w:val="24"/>
          <w:lang w:eastAsia="zh-CN"/>
        </w:rPr>
        <w:t>。</w:t>
      </w:r>
    </w:p>
    <w:p>
      <w:pPr>
        <w:spacing w:line="360" w:lineRule="auto"/>
        <w:rPr>
          <w:rFonts w:hint="eastAsia" w:ascii="宋体" w:hAnsi="宋体" w:cs="微软雅黑"/>
          <w:sz w:val="24"/>
          <w:szCs w:val="24"/>
          <w:lang w:val="en-US" w:eastAsia="zh-CN"/>
        </w:rPr>
      </w:pPr>
      <w:r>
        <w:rPr>
          <w:rFonts w:hint="eastAsia" w:ascii="宋体" w:hAnsi="宋体" w:cs="微软雅黑"/>
          <w:bCs/>
          <w:sz w:val="24"/>
          <w:szCs w:val="24"/>
        </w:rPr>
        <w:t xml:space="preserve"> </w:t>
      </w:r>
      <w:r>
        <w:rPr>
          <w:rFonts w:hint="eastAsia" w:ascii="宋体" w:hAnsi="宋体" w:cs="微软雅黑"/>
          <w:bCs/>
          <w:sz w:val="24"/>
          <w:szCs w:val="24"/>
          <w:lang w:val="en-US" w:eastAsia="zh-CN"/>
        </w:rPr>
        <w:t xml:space="preserve"> </w:t>
      </w:r>
      <w:r>
        <w:rPr>
          <w:rFonts w:hint="eastAsia" w:ascii="宋体" w:hAnsi="宋体" w:cs="微软雅黑"/>
          <w:bCs/>
          <w:sz w:val="24"/>
          <w:szCs w:val="24"/>
        </w:rPr>
        <w:t>*报价单（加盖公章），身份证复印件及营业执照复印件（加盖公章）密封后送至</w:t>
      </w:r>
      <w:r>
        <w:rPr>
          <w:rFonts w:hint="eastAsia" w:ascii="宋体" w:hAnsi="宋体" w:cs="微软雅黑"/>
          <w:sz w:val="24"/>
          <w:szCs w:val="24"/>
          <w:lang w:eastAsia="zh-CN"/>
        </w:rPr>
        <w:t>磐安县安文街道龙山路</w:t>
      </w:r>
      <w:r>
        <w:rPr>
          <w:rFonts w:hint="eastAsia" w:ascii="宋体" w:hAnsi="宋体" w:cs="微软雅黑"/>
          <w:sz w:val="24"/>
          <w:szCs w:val="24"/>
          <w:lang w:val="en-US" w:eastAsia="zh-CN"/>
        </w:rPr>
        <w:t>68号城建集团4楼409室。</w:t>
      </w:r>
    </w:p>
    <w:p>
      <w:pPr>
        <w:spacing w:line="400" w:lineRule="exact"/>
        <w:jc w:val="lef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投标公司（公章）：</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 xml:space="preserve">报价时间：    </w:t>
      </w:r>
    </w:p>
    <w:p>
      <w:pPr>
        <w:spacing w:line="400" w:lineRule="exact"/>
        <w:jc w:val="right"/>
        <w:rPr>
          <w:rFonts w:hint="eastAsia" w:ascii="宋体" w:hAnsi="宋体" w:cs="微软雅黑"/>
          <w:bCs/>
          <w:sz w:val="24"/>
          <w:szCs w:val="24"/>
        </w:rPr>
      </w:pPr>
      <w:r>
        <w:rPr>
          <w:rFonts w:hint="eastAsia" w:ascii="宋体" w:hAnsi="宋体" w:cs="微软雅黑"/>
          <w:bCs/>
          <w:sz w:val="24"/>
          <w:szCs w:val="24"/>
        </w:rPr>
        <w:t xml:space="preserve">                          </w:t>
      </w: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代理人：</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宋体"/>
          <w:sz w:val="24"/>
          <w:szCs w:val="24"/>
          <w:lang w:val="en-US" w:eastAsia="zh-CN"/>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电话：</w:t>
      </w: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微软雅黑" w:hAnsi="微软雅黑" w:cs="微软雅黑"/>
          <w:sz w:val="28"/>
          <w:szCs w:val="28"/>
        </w:rPr>
      </w:pPr>
      <w:r>
        <w:rPr>
          <w:rFonts w:hint="eastAsia" w:ascii="宋体" w:hAnsi="宋体" w:cs="微软雅黑"/>
          <w:b/>
          <w:bCs w:val="0"/>
          <w:sz w:val="28"/>
          <w:szCs w:val="28"/>
        </w:rPr>
        <w:t>附件</w:t>
      </w:r>
      <w:r>
        <w:rPr>
          <w:rFonts w:hint="eastAsia" w:ascii="宋体" w:hAnsi="宋体" w:cs="微软雅黑"/>
          <w:b/>
          <w:bCs w:val="0"/>
          <w:sz w:val="28"/>
          <w:szCs w:val="28"/>
          <w:lang w:eastAsia="zh-CN"/>
        </w:rPr>
        <w:t>四：</w:t>
      </w:r>
      <w:r>
        <w:rPr>
          <w:rFonts w:hint="eastAsia" w:ascii="宋体" w:hAnsi="宋体" w:cs="微软雅黑"/>
          <w:b/>
          <w:bCs w:val="0"/>
          <w:sz w:val="28"/>
          <w:szCs w:val="28"/>
        </w:rPr>
        <w:t xml:space="preserve"> </w:t>
      </w:r>
      <w:r>
        <w:rPr>
          <w:rFonts w:hint="eastAsia" w:ascii="宋体" w:hAnsi="宋体" w:cs="微软雅黑"/>
          <w:bCs/>
          <w:sz w:val="28"/>
          <w:szCs w:val="28"/>
        </w:rPr>
        <w:t xml:space="preserve">            </w:t>
      </w:r>
      <w:r>
        <w:rPr>
          <w:rFonts w:hint="eastAsia" w:ascii="微软雅黑" w:hAnsi="微软雅黑" w:eastAsia="微软雅黑" w:cs="微软雅黑"/>
          <w:sz w:val="28"/>
          <w:szCs w:val="28"/>
        </w:rPr>
        <w:t xml:space="preserve">                       </w:t>
      </w:r>
    </w:p>
    <w:p>
      <w:pPr>
        <w:numPr>
          <w:ilvl w:val="0"/>
          <w:numId w:val="0"/>
        </w:numPr>
        <w:spacing w:line="400" w:lineRule="exact"/>
        <w:jc w:val="both"/>
        <w:rPr>
          <w:rFonts w:hint="eastAsia" w:ascii="宋体" w:hAnsi="宋体" w:eastAsia="宋体" w:cs="宋体"/>
          <w:b/>
          <w:bCs w:val="0"/>
          <w:sz w:val="24"/>
          <w:szCs w:val="24"/>
        </w:rPr>
      </w:pPr>
      <w:r>
        <w:rPr>
          <w:rFonts w:hint="eastAsia" w:ascii="宋体" w:hAnsi="宋体" w:cs="宋体"/>
          <w:b/>
          <w:bCs w:val="0"/>
          <w:sz w:val="24"/>
          <w:szCs w:val="24"/>
          <w:lang w:val="en-US" w:eastAsia="zh-CN"/>
        </w:rPr>
        <w:t>3、</w:t>
      </w:r>
      <w:r>
        <w:rPr>
          <w:rFonts w:hint="eastAsia" w:ascii="宋体" w:hAnsi="宋体" w:eastAsia="宋体" w:cs="宋体"/>
          <w:b/>
          <w:bCs w:val="0"/>
          <w:sz w:val="24"/>
          <w:szCs w:val="24"/>
        </w:rPr>
        <w:t>车辆</w:t>
      </w:r>
      <w:r>
        <w:rPr>
          <w:rFonts w:hint="eastAsia" w:ascii="宋体" w:hAnsi="宋体" w:cs="宋体"/>
          <w:b/>
          <w:bCs w:val="0"/>
          <w:sz w:val="24"/>
          <w:szCs w:val="24"/>
          <w:lang w:eastAsia="zh-CN"/>
        </w:rPr>
        <w:t>保险</w:t>
      </w:r>
      <w:r>
        <w:rPr>
          <w:rFonts w:hint="eastAsia" w:ascii="宋体" w:hAnsi="宋体" w:eastAsia="宋体" w:cs="宋体"/>
          <w:b/>
          <w:bCs w:val="0"/>
          <w:sz w:val="24"/>
          <w:szCs w:val="24"/>
        </w:rPr>
        <w:t>报价单</w:t>
      </w:r>
    </w:p>
    <w:p>
      <w:pPr>
        <w:numPr>
          <w:ilvl w:val="0"/>
          <w:numId w:val="0"/>
        </w:numPr>
        <w:spacing w:line="400" w:lineRule="exact"/>
        <w:jc w:val="both"/>
        <w:rPr>
          <w:rFonts w:hint="eastAsia" w:ascii="宋体" w:hAnsi="宋体" w:eastAsia="宋体" w:cs="宋体"/>
          <w:bCs/>
          <w:sz w:val="28"/>
          <w:szCs w:val="28"/>
        </w:rPr>
      </w:pP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05"/>
        <w:gridCol w:w="1860"/>
        <w:gridCol w:w="1755"/>
        <w:gridCol w:w="168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38"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序号</w:t>
            </w:r>
          </w:p>
        </w:tc>
        <w:tc>
          <w:tcPr>
            <w:tcW w:w="1605"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车牌车号</w:t>
            </w:r>
          </w:p>
        </w:tc>
        <w:tc>
          <w:tcPr>
            <w:tcW w:w="1860" w:type="dxa"/>
            <w:noWrap w:val="0"/>
            <w:vAlign w:val="center"/>
          </w:tcPr>
          <w:p>
            <w:pPr>
              <w:widowControl/>
              <w:jc w:val="center"/>
              <w:rPr>
                <w:rFonts w:ascii="宋体" w:hAnsi="宋体" w:cs="宋体"/>
                <w:bCs/>
                <w:kern w:val="0"/>
                <w:sz w:val="24"/>
              </w:rPr>
            </w:pPr>
            <w:r>
              <w:rPr>
                <w:rFonts w:hint="eastAsia" w:ascii="宋体" w:hAnsi="宋体" w:cs="宋体"/>
                <w:bCs/>
                <w:kern w:val="0"/>
                <w:sz w:val="24"/>
              </w:rPr>
              <w:t xml:space="preserve">交强险（元） </w:t>
            </w:r>
          </w:p>
        </w:tc>
        <w:tc>
          <w:tcPr>
            <w:tcW w:w="1755"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商业险（元）</w:t>
            </w:r>
          </w:p>
        </w:tc>
        <w:tc>
          <w:tcPr>
            <w:tcW w:w="1680" w:type="dxa"/>
            <w:noWrap w:val="0"/>
            <w:vAlign w:val="center"/>
          </w:tcPr>
          <w:p>
            <w:pPr>
              <w:widowControl/>
              <w:jc w:val="center"/>
              <w:rPr>
                <w:rFonts w:hint="eastAsia" w:ascii="宋体" w:hAnsi="宋体" w:cs="宋体"/>
                <w:bCs/>
                <w:kern w:val="0"/>
                <w:sz w:val="24"/>
              </w:rPr>
            </w:pPr>
            <w:r>
              <w:rPr>
                <w:rFonts w:hint="eastAsia" w:ascii="宋体" w:hAnsi="宋体" w:cs="宋体"/>
                <w:bCs/>
                <w:kern w:val="0"/>
                <w:sz w:val="24"/>
              </w:rPr>
              <w:t>合计（元）</w:t>
            </w:r>
          </w:p>
        </w:tc>
        <w:tc>
          <w:tcPr>
            <w:tcW w:w="1650" w:type="dxa"/>
            <w:noWrap w:val="0"/>
            <w:vAlign w:val="center"/>
          </w:tcPr>
          <w:p>
            <w:pPr>
              <w:widowControl/>
              <w:jc w:val="center"/>
              <w:rPr>
                <w:rFonts w:hint="eastAsia" w:ascii="宋体" w:hAnsi="宋体" w:eastAsia="宋体" w:cs="宋体"/>
                <w:bCs/>
                <w:kern w:val="0"/>
                <w:sz w:val="24"/>
                <w:lang w:eastAsia="zh-CN"/>
              </w:rPr>
            </w:pPr>
            <w:r>
              <w:rPr>
                <w:rFonts w:hint="eastAsia" w:ascii="宋体" w:hAnsi="宋体" w:cs="宋体"/>
                <w:bCs/>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38" w:type="dxa"/>
            <w:noWrap w:val="0"/>
            <w:vAlign w:val="center"/>
          </w:tcPr>
          <w:p>
            <w:pPr>
              <w:widowControl/>
              <w:jc w:val="center"/>
              <w:rPr>
                <w:rFonts w:hint="eastAsia" w:ascii="宋体" w:hAnsi="宋体" w:cs="宋体"/>
                <w:kern w:val="0"/>
                <w:sz w:val="24"/>
                <w:szCs w:val="22"/>
              </w:rPr>
            </w:pPr>
            <w:r>
              <w:rPr>
                <w:rFonts w:hint="eastAsia" w:ascii="宋体" w:hAnsi="宋体" w:cs="宋体"/>
                <w:kern w:val="0"/>
                <w:sz w:val="24"/>
                <w:szCs w:val="22"/>
              </w:rPr>
              <w:t>1</w:t>
            </w:r>
          </w:p>
        </w:tc>
        <w:tc>
          <w:tcPr>
            <w:tcW w:w="1605" w:type="dxa"/>
            <w:noWrap w:val="0"/>
            <w:vAlign w:val="center"/>
          </w:tcPr>
          <w:p>
            <w:pPr>
              <w:widowControl/>
              <w:jc w:val="center"/>
              <w:rPr>
                <w:rFonts w:hint="eastAsia" w:ascii="宋体" w:hAnsi="宋体" w:cs="宋体"/>
                <w:kern w:val="0"/>
                <w:sz w:val="24"/>
              </w:rPr>
            </w:pPr>
            <w:r>
              <w:rPr>
                <w:rFonts w:hint="eastAsia" w:ascii="宋体" w:hAnsi="宋体" w:cs="宋体"/>
                <w:kern w:val="0"/>
                <w:sz w:val="24"/>
                <w:szCs w:val="24"/>
              </w:rPr>
              <w:t>浙</w:t>
            </w:r>
            <w:r>
              <w:rPr>
                <w:rFonts w:hint="eastAsia" w:ascii="宋体" w:hAnsi="宋体" w:cs="宋体"/>
                <w:kern w:val="0"/>
                <w:sz w:val="24"/>
                <w:szCs w:val="24"/>
                <w:lang w:val="en-US" w:eastAsia="zh-CN"/>
              </w:rPr>
              <w:t>G· CX972</w:t>
            </w:r>
          </w:p>
        </w:tc>
        <w:tc>
          <w:tcPr>
            <w:tcW w:w="1860" w:type="dxa"/>
            <w:noWrap w:val="0"/>
            <w:vAlign w:val="center"/>
          </w:tcPr>
          <w:p>
            <w:pPr>
              <w:widowControl/>
              <w:jc w:val="center"/>
              <w:rPr>
                <w:rFonts w:hint="eastAsia" w:ascii="宋体" w:hAnsi="宋体" w:cs="宋体"/>
                <w:kern w:val="0"/>
                <w:sz w:val="24"/>
              </w:rPr>
            </w:pPr>
          </w:p>
        </w:tc>
        <w:tc>
          <w:tcPr>
            <w:tcW w:w="1755" w:type="dxa"/>
            <w:noWrap w:val="0"/>
            <w:vAlign w:val="center"/>
          </w:tcPr>
          <w:p>
            <w:pPr>
              <w:widowControl/>
              <w:jc w:val="center"/>
              <w:rPr>
                <w:rFonts w:hint="eastAsia" w:ascii="宋体" w:hAnsi="宋体" w:cs="宋体"/>
                <w:kern w:val="0"/>
                <w:sz w:val="24"/>
              </w:rPr>
            </w:pPr>
          </w:p>
        </w:tc>
        <w:tc>
          <w:tcPr>
            <w:tcW w:w="1680" w:type="dxa"/>
            <w:noWrap w:val="0"/>
            <w:vAlign w:val="center"/>
          </w:tcPr>
          <w:p>
            <w:pPr>
              <w:jc w:val="center"/>
              <w:rPr>
                <w:rFonts w:hint="eastAsia" w:ascii="宋体" w:hAnsi="宋体" w:cs="宋体"/>
                <w:bCs/>
                <w:kern w:val="0"/>
                <w:sz w:val="24"/>
              </w:rPr>
            </w:pPr>
          </w:p>
        </w:tc>
        <w:tc>
          <w:tcPr>
            <w:tcW w:w="1650" w:type="dxa"/>
            <w:noWrap w:val="0"/>
            <w:vAlign w:val="center"/>
          </w:tcPr>
          <w:p>
            <w:pPr>
              <w:jc w:val="center"/>
              <w:rPr>
                <w:rFonts w:hint="eastAsia"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958" w:type="dxa"/>
            <w:gridSpan w:val="4"/>
            <w:noWrap w:val="0"/>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1680" w:type="dxa"/>
            <w:noWrap w:val="0"/>
            <w:vAlign w:val="center"/>
          </w:tcPr>
          <w:p>
            <w:pPr>
              <w:jc w:val="center"/>
              <w:rPr>
                <w:rFonts w:hint="eastAsia" w:ascii="宋体" w:hAnsi="宋体" w:cs="宋体"/>
                <w:bCs/>
                <w:kern w:val="0"/>
                <w:sz w:val="24"/>
              </w:rPr>
            </w:pPr>
          </w:p>
        </w:tc>
        <w:tc>
          <w:tcPr>
            <w:tcW w:w="1650" w:type="dxa"/>
            <w:noWrap w:val="0"/>
            <w:vAlign w:val="center"/>
          </w:tcPr>
          <w:p>
            <w:pPr>
              <w:jc w:val="center"/>
              <w:rPr>
                <w:rFonts w:hint="eastAsia" w:ascii="宋体" w:hAnsi="宋体" w:cs="宋体"/>
                <w:bCs/>
                <w:kern w:val="0"/>
                <w:sz w:val="24"/>
              </w:rPr>
            </w:pPr>
          </w:p>
        </w:tc>
      </w:tr>
    </w:tbl>
    <w:p>
      <w:pPr>
        <w:spacing w:line="360" w:lineRule="auto"/>
        <w:ind w:firstLine="240" w:firstLineChars="100"/>
        <w:rPr>
          <w:rFonts w:hint="eastAsia" w:ascii="宋体" w:hAnsi="宋体" w:cs="微软雅黑"/>
          <w:bCs/>
          <w:sz w:val="24"/>
          <w:lang w:val="en-US" w:eastAsia="zh-CN"/>
        </w:rPr>
      </w:pPr>
    </w:p>
    <w:p>
      <w:pPr>
        <w:spacing w:line="360" w:lineRule="auto"/>
        <w:ind w:firstLine="240" w:firstLineChars="100"/>
        <w:rPr>
          <w:rFonts w:hint="eastAsia" w:ascii="宋体" w:hAnsi="宋体" w:eastAsia="宋体" w:cs="微软雅黑"/>
          <w:bCs/>
          <w:sz w:val="24"/>
          <w:szCs w:val="24"/>
          <w:lang w:eastAsia="zh-CN"/>
        </w:rPr>
      </w:pPr>
      <w:r>
        <w:rPr>
          <w:rFonts w:hint="eastAsia" w:ascii="宋体" w:hAnsi="宋体" w:cs="微软雅黑"/>
          <w:bCs/>
          <w:sz w:val="24"/>
          <w:szCs w:val="24"/>
          <w:lang w:val="en-US" w:eastAsia="zh-CN"/>
        </w:rPr>
        <w:t>*</w:t>
      </w:r>
      <w:r>
        <w:rPr>
          <w:rFonts w:hint="eastAsia" w:ascii="宋体" w:hAnsi="宋体" w:cs="微软雅黑"/>
          <w:bCs/>
          <w:sz w:val="24"/>
          <w:szCs w:val="24"/>
        </w:rPr>
        <w:t>请仔细填写不得有涂改。盖章后有效</w:t>
      </w:r>
      <w:r>
        <w:rPr>
          <w:rFonts w:hint="eastAsia" w:ascii="宋体" w:hAnsi="宋体" w:cs="微软雅黑"/>
          <w:bCs/>
          <w:sz w:val="24"/>
          <w:szCs w:val="24"/>
          <w:lang w:eastAsia="zh-CN"/>
        </w:rPr>
        <w:t>。</w:t>
      </w:r>
    </w:p>
    <w:p>
      <w:pPr>
        <w:spacing w:line="360" w:lineRule="auto"/>
        <w:rPr>
          <w:rFonts w:hint="eastAsia" w:ascii="宋体" w:hAnsi="宋体" w:cs="微软雅黑"/>
          <w:sz w:val="24"/>
          <w:szCs w:val="24"/>
          <w:lang w:val="en-US" w:eastAsia="zh-CN"/>
        </w:rPr>
      </w:pPr>
      <w:r>
        <w:rPr>
          <w:rFonts w:hint="eastAsia" w:ascii="宋体" w:hAnsi="宋体" w:cs="微软雅黑"/>
          <w:bCs/>
          <w:sz w:val="24"/>
          <w:szCs w:val="24"/>
        </w:rPr>
        <w:t xml:space="preserve"> </w:t>
      </w:r>
      <w:r>
        <w:rPr>
          <w:rFonts w:hint="eastAsia" w:ascii="宋体" w:hAnsi="宋体" w:cs="微软雅黑"/>
          <w:bCs/>
          <w:sz w:val="24"/>
          <w:szCs w:val="24"/>
          <w:lang w:val="en-US" w:eastAsia="zh-CN"/>
        </w:rPr>
        <w:t xml:space="preserve"> </w:t>
      </w:r>
      <w:r>
        <w:rPr>
          <w:rFonts w:hint="eastAsia" w:ascii="宋体" w:hAnsi="宋体" w:cs="微软雅黑"/>
          <w:bCs/>
          <w:sz w:val="24"/>
          <w:szCs w:val="24"/>
        </w:rPr>
        <w:t>*报价单（加盖公章），身份证复印件及营业执照复印件（加盖公章）密封后送至</w:t>
      </w:r>
      <w:r>
        <w:rPr>
          <w:rFonts w:hint="eastAsia" w:ascii="宋体" w:hAnsi="宋体" w:cs="微软雅黑"/>
          <w:sz w:val="24"/>
          <w:szCs w:val="24"/>
          <w:lang w:eastAsia="zh-CN"/>
        </w:rPr>
        <w:t>磐安县安文街道龙山路</w:t>
      </w:r>
      <w:r>
        <w:rPr>
          <w:rFonts w:hint="eastAsia" w:ascii="宋体" w:hAnsi="宋体" w:cs="微软雅黑"/>
          <w:sz w:val="24"/>
          <w:szCs w:val="24"/>
          <w:lang w:val="en-US" w:eastAsia="zh-CN"/>
        </w:rPr>
        <w:t>68号城建集团4楼409室。</w:t>
      </w:r>
    </w:p>
    <w:p>
      <w:pPr>
        <w:spacing w:line="400" w:lineRule="exact"/>
        <w:jc w:val="lef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投标公司（公章）：</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 xml:space="preserve">报价时间：    </w:t>
      </w:r>
    </w:p>
    <w:p>
      <w:pPr>
        <w:spacing w:line="400" w:lineRule="exact"/>
        <w:jc w:val="right"/>
        <w:rPr>
          <w:rFonts w:hint="eastAsia" w:ascii="宋体" w:hAnsi="宋体" w:cs="微软雅黑"/>
          <w:bCs/>
          <w:sz w:val="24"/>
          <w:szCs w:val="24"/>
        </w:rPr>
      </w:pPr>
      <w:r>
        <w:rPr>
          <w:rFonts w:hint="eastAsia" w:ascii="宋体" w:hAnsi="宋体" w:cs="微软雅黑"/>
          <w:bCs/>
          <w:sz w:val="24"/>
          <w:szCs w:val="24"/>
        </w:rPr>
        <w:t xml:space="preserve">                          </w:t>
      </w:r>
    </w:p>
    <w:p>
      <w:pPr>
        <w:spacing w:line="400" w:lineRule="exact"/>
        <w:jc w:val="center"/>
        <w:rPr>
          <w:rFonts w:hint="eastAsia" w:ascii="宋体" w:hAnsi="宋体" w:cs="微软雅黑"/>
          <w:bCs/>
          <w:sz w:val="24"/>
          <w:szCs w:val="24"/>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代理人：</w:t>
      </w:r>
    </w:p>
    <w:p>
      <w:pPr>
        <w:spacing w:line="400" w:lineRule="exact"/>
        <w:jc w:val="right"/>
        <w:rPr>
          <w:rFonts w:hint="eastAsia" w:ascii="宋体" w:hAnsi="宋体" w:cs="微软雅黑"/>
          <w:bCs/>
          <w:sz w:val="24"/>
          <w:szCs w:val="24"/>
        </w:rPr>
      </w:pPr>
    </w:p>
    <w:p>
      <w:pPr>
        <w:spacing w:line="400" w:lineRule="exact"/>
        <w:jc w:val="center"/>
        <w:rPr>
          <w:rFonts w:hint="eastAsia" w:ascii="宋体" w:hAnsi="宋体" w:cs="宋体"/>
          <w:sz w:val="24"/>
          <w:szCs w:val="24"/>
          <w:lang w:val="en-US" w:eastAsia="zh-CN"/>
        </w:rPr>
      </w:pPr>
      <w:r>
        <w:rPr>
          <w:rFonts w:hint="eastAsia" w:ascii="宋体" w:hAnsi="宋体" w:cs="微软雅黑"/>
          <w:bCs/>
          <w:sz w:val="24"/>
          <w:szCs w:val="24"/>
          <w:lang w:val="en-US" w:eastAsia="zh-CN"/>
        </w:rPr>
        <w:t xml:space="preserve">                       </w:t>
      </w:r>
      <w:r>
        <w:rPr>
          <w:rFonts w:hint="eastAsia" w:ascii="宋体" w:hAnsi="宋体" w:cs="微软雅黑"/>
          <w:bCs/>
          <w:sz w:val="24"/>
          <w:szCs w:val="24"/>
        </w:rPr>
        <w:t>电话：</w:t>
      </w: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tabs>
          <w:tab w:val="left" w:pos="390"/>
          <w:tab w:val="center" w:pos="4706"/>
          <w:tab w:val="left" w:pos="5025"/>
        </w:tabs>
        <w:spacing w:line="360" w:lineRule="auto"/>
        <w:jc w:val="left"/>
        <w:rPr>
          <w:rFonts w:hint="eastAsia" w:ascii="宋体" w:hAnsi="宋体" w:cs="微软雅黑"/>
          <w:b/>
          <w:bCs w:val="0"/>
          <w:sz w:val="28"/>
          <w:szCs w:val="28"/>
        </w:rPr>
      </w:pPr>
    </w:p>
    <w:p>
      <w:pPr>
        <w:spacing w:line="400" w:lineRule="exact"/>
        <w:jc w:val="both"/>
        <w:rPr>
          <w:rFonts w:hint="eastAsia" w:ascii="宋体" w:hAnsi="宋体" w:cs="微软雅黑"/>
          <w:bCs/>
          <w:sz w:val="24"/>
          <w:szCs w:val="24"/>
          <w:lang w:val="en-US" w:eastAsia="zh-CN"/>
        </w:rPr>
      </w:pPr>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ngti SC">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12"/>
    <w:rsid w:val="00052173"/>
    <w:rsid w:val="00123BEC"/>
    <w:rsid w:val="00431A11"/>
    <w:rsid w:val="00432587"/>
    <w:rsid w:val="00646E12"/>
    <w:rsid w:val="00705F6F"/>
    <w:rsid w:val="008116B0"/>
    <w:rsid w:val="008824F2"/>
    <w:rsid w:val="00A35A2E"/>
    <w:rsid w:val="00A6409B"/>
    <w:rsid w:val="00AB597A"/>
    <w:rsid w:val="00D10566"/>
    <w:rsid w:val="00EF2AFF"/>
    <w:rsid w:val="07E42ACB"/>
    <w:rsid w:val="10482647"/>
    <w:rsid w:val="1092149C"/>
    <w:rsid w:val="125406CA"/>
    <w:rsid w:val="1B9269AF"/>
    <w:rsid w:val="355F2FA9"/>
    <w:rsid w:val="44F11F47"/>
    <w:rsid w:val="4B403395"/>
    <w:rsid w:val="6C96757B"/>
    <w:rsid w:val="73166E7E"/>
    <w:rsid w:val="7A597E61"/>
    <w:rsid w:val="7D065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qFormat/>
    <w:uiPriority w:val="0"/>
  </w:style>
  <w:style w:type="paragraph" w:styleId="8">
    <w:name w:val="List Paragraph"/>
    <w:basedOn w:val="1"/>
    <w:qFormat/>
    <w:uiPriority w:val="34"/>
    <w:pPr>
      <w:ind w:firstLine="420" w:firstLineChars="200"/>
    </w:pPr>
  </w:style>
  <w:style w:type="paragraph" w:customStyle="1" w:styleId="9">
    <w:name w:val="fjxx"/>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font11"/>
    <w:basedOn w:val="6"/>
    <w:qFormat/>
    <w:uiPriority w:val="0"/>
    <w:rPr>
      <w:rFonts w:ascii="Calibri" w:hAnsi="Calibri" w:cs="Calibri"/>
      <w:color w:val="000000"/>
      <w:sz w:val="21"/>
      <w:szCs w:val="21"/>
      <w:u w:val="none"/>
    </w:rPr>
  </w:style>
  <w:style w:type="character" w:customStyle="1" w:styleId="11">
    <w:name w:val="font2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238</Words>
  <Characters>239</Characters>
  <Lines>29</Lines>
  <Paragraphs>39</Paragraphs>
  <TotalTime>2</TotalTime>
  <ScaleCrop>false</ScaleCrop>
  <LinksUpToDate>false</LinksUpToDate>
  <CharactersWithSpaces>438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2018-05-22T08:22:00Z</dcterms:created>
  <dc:creator>Le fu</dc:creator>
  <cp:lastModifiedBy>single04</cp:lastModifiedBy>
  <cp:lastPrinted>2021-03-17T08:43:05Z</cp:lastPrinted>
  <dcterms:modified xsi:type="dcterms:W3CDTF">2021-03-17T08:52:33Z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