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4D" w:rsidRPr="00A05C4D" w:rsidRDefault="00A05C4D" w:rsidP="00A05C4D">
      <w:pPr>
        <w:jc w:val="center"/>
        <w:rPr>
          <w:rFonts w:ascii="方正小标宋简体" w:eastAsia="方正小标宋简体" w:hAnsi="Times New Roman" w:cs="Times New Roman"/>
          <w:sz w:val="40"/>
          <w:szCs w:val="40"/>
        </w:rPr>
      </w:pPr>
      <w:r w:rsidRPr="00A05C4D">
        <w:rPr>
          <w:rFonts w:ascii="方正小标宋简体" w:eastAsia="方正小标宋简体" w:hAnsi="Times New Roman" w:cs="Times New Roman" w:hint="eastAsia"/>
          <w:sz w:val="40"/>
          <w:szCs w:val="40"/>
        </w:rPr>
        <w:t>关于举办“我心向党 礼赞百年”</w:t>
      </w:r>
    </w:p>
    <w:p w:rsidR="00A05C4D" w:rsidRPr="00A05C4D" w:rsidRDefault="00A05C4D" w:rsidP="00A05C4D">
      <w:pPr>
        <w:jc w:val="center"/>
        <w:rPr>
          <w:rFonts w:ascii="黑体" w:eastAsia="黑体" w:hAnsi="黑体" w:cs="Times New Roman"/>
          <w:sz w:val="44"/>
          <w:szCs w:val="44"/>
        </w:rPr>
      </w:pPr>
      <w:r>
        <w:rPr>
          <w:rFonts w:ascii="方正小标宋简体" w:eastAsia="方正小标宋简体" w:hAnsi="Times New Roman" w:cs="Times New Roman" w:hint="eastAsia"/>
          <w:sz w:val="40"/>
          <w:szCs w:val="40"/>
        </w:rPr>
        <w:t>磐安县</w:t>
      </w:r>
      <w:r w:rsidRPr="00A05C4D">
        <w:rPr>
          <w:rFonts w:ascii="方正小标宋简体" w:eastAsia="方正小标宋简体" w:hAnsi="Times New Roman" w:cs="Times New Roman" w:hint="eastAsia"/>
          <w:sz w:val="40"/>
          <w:szCs w:val="40"/>
        </w:rPr>
        <w:t>教职工诗歌朗诵比赛的通知</w:t>
      </w:r>
    </w:p>
    <w:p w:rsidR="00A05C4D" w:rsidRPr="00A05C4D" w:rsidRDefault="00A05C4D" w:rsidP="00A05C4D">
      <w:pPr>
        <w:spacing w:line="240" w:lineRule="exact"/>
        <w:jc w:val="center"/>
        <w:rPr>
          <w:rFonts w:ascii="黑体" w:eastAsia="黑体" w:hAnsi="黑体" w:cs="Times New Roman"/>
          <w:sz w:val="44"/>
          <w:szCs w:val="44"/>
        </w:rPr>
      </w:pPr>
      <w:r w:rsidRPr="00A05C4D">
        <w:rPr>
          <w:rFonts w:ascii="黑体" w:eastAsia="黑体" w:hAnsi="黑体" w:cs="Times New Roman" w:hint="eastAsia"/>
          <w:sz w:val="44"/>
          <w:szCs w:val="44"/>
        </w:rPr>
        <w:t xml:space="preserve"> </w:t>
      </w:r>
    </w:p>
    <w:p w:rsidR="00A05C4D" w:rsidRPr="00A05C4D" w:rsidRDefault="00A05C4D" w:rsidP="00A05C4D">
      <w:pPr>
        <w:spacing w:line="520" w:lineRule="exact"/>
        <w:rPr>
          <w:rFonts w:ascii="Times New Roman" w:eastAsia="仿宋_GB2312" w:hAnsi="Times New Roman" w:cs="Times New Roman"/>
          <w:sz w:val="32"/>
          <w:szCs w:val="32"/>
        </w:rPr>
      </w:pPr>
      <w:r w:rsidRPr="00A05C4D">
        <w:rPr>
          <w:rFonts w:ascii="Times New Roman" w:eastAsia="仿宋_GB2312" w:hAnsi="Times New Roman" w:cs="Times New Roman" w:hint="eastAsia"/>
          <w:sz w:val="32"/>
          <w:szCs w:val="32"/>
        </w:rPr>
        <w:t>各</w:t>
      </w:r>
      <w:r w:rsidR="008B590E">
        <w:rPr>
          <w:rFonts w:ascii="Times New Roman" w:eastAsia="仿宋_GB2312" w:hAnsi="Times New Roman" w:cs="Times New Roman" w:hint="eastAsia"/>
          <w:sz w:val="32"/>
          <w:szCs w:val="32"/>
        </w:rPr>
        <w:t>支部</w:t>
      </w:r>
      <w:r>
        <w:rPr>
          <w:rFonts w:ascii="Times New Roman" w:eastAsia="仿宋_GB2312" w:hAnsi="Times New Roman" w:cs="Times New Roman" w:hint="eastAsia"/>
          <w:sz w:val="32"/>
          <w:szCs w:val="32"/>
        </w:rPr>
        <w:t>、基层</w:t>
      </w:r>
      <w:r w:rsidRPr="00A05C4D">
        <w:rPr>
          <w:rFonts w:ascii="Times New Roman" w:eastAsia="仿宋_GB2312" w:hAnsi="Times New Roman" w:cs="Times New Roman" w:hint="eastAsia"/>
          <w:sz w:val="32"/>
          <w:szCs w:val="32"/>
        </w:rPr>
        <w:t>工会：</w:t>
      </w:r>
    </w:p>
    <w:p w:rsidR="00A05C4D" w:rsidRPr="00A05C4D" w:rsidRDefault="00A05C4D" w:rsidP="00A05C4D">
      <w:pPr>
        <w:spacing w:line="520" w:lineRule="exact"/>
        <w:ind w:firstLineChars="200" w:firstLine="640"/>
        <w:rPr>
          <w:rFonts w:ascii="Times New Roman" w:eastAsia="仿宋_GB2312" w:hAnsi="Times New Roman" w:cs="Times New Roman"/>
          <w:sz w:val="32"/>
          <w:szCs w:val="32"/>
        </w:rPr>
      </w:pPr>
      <w:r w:rsidRPr="00A05C4D">
        <w:rPr>
          <w:rFonts w:ascii="Times New Roman" w:eastAsia="仿宋_GB2312" w:hAnsi="Times New Roman" w:cs="Times New Roman" w:hint="eastAsia"/>
          <w:sz w:val="32"/>
          <w:szCs w:val="32"/>
        </w:rPr>
        <w:t>为庆祝中国共产党建党</w:t>
      </w:r>
      <w:r w:rsidRPr="00A05C4D">
        <w:rPr>
          <w:rFonts w:ascii="Times New Roman" w:eastAsia="仿宋_GB2312" w:hAnsi="Times New Roman" w:cs="Times New Roman" w:hint="eastAsia"/>
          <w:sz w:val="32"/>
          <w:szCs w:val="32"/>
        </w:rPr>
        <w:t>100</w:t>
      </w:r>
      <w:r w:rsidRPr="00A05C4D">
        <w:rPr>
          <w:rFonts w:ascii="Times New Roman" w:eastAsia="仿宋_GB2312" w:hAnsi="Times New Roman" w:cs="Times New Roman" w:hint="eastAsia"/>
          <w:sz w:val="32"/>
          <w:szCs w:val="32"/>
        </w:rPr>
        <w:t>周年，深入学习贯彻习近平新时代中国特色社会主义思想和党的十九大精神，大力唱响爱党爱国主旋律，弘扬社会主义核心价值观，激发干事创业热情，凝聚争创教育现代化先行市的强大合力，根据省教育工会《关于组织开展庆祝中国共产党成立</w:t>
      </w:r>
      <w:r w:rsidRPr="00A05C4D">
        <w:rPr>
          <w:rFonts w:ascii="Times New Roman" w:eastAsia="仿宋_GB2312" w:hAnsi="Times New Roman" w:cs="Times New Roman" w:hint="eastAsia"/>
          <w:sz w:val="32"/>
          <w:szCs w:val="32"/>
        </w:rPr>
        <w:t>100</w:t>
      </w:r>
      <w:r w:rsidRPr="00A05C4D">
        <w:rPr>
          <w:rFonts w:ascii="Times New Roman" w:eastAsia="仿宋_GB2312" w:hAnsi="Times New Roman" w:cs="Times New Roman" w:hint="eastAsia"/>
          <w:sz w:val="32"/>
          <w:szCs w:val="32"/>
        </w:rPr>
        <w:t>周年“我心向党”系列活动的通知》要求，经研究，决定举办“我心向党礼赞百年”全市教职工诗歌朗诵比赛。现将具体事项通知如下：</w:t>
      </w:r>
    </w:p>
    <w:p w:rsidR="00A05C4D" w:rsidRPr="00A05C4D" w:rsidRDefault="00A05C4D" w:rsidP="00A05C4D">
      <w:pPr>
        <w:pStyle w:val="a3"/>
        <w:numPr>
          <w:ilvl w:val="0"/>
          <w:numId w:val="3"/>
        </w:numPr>
        <w:spacing w:line="520" w:lineRule="exact"/>
        <w:ind w:firstLineChars="0"/>
        <w:rPr>
          <w:rFonts w:ascii="Times New Roman" w:eastAsia="仿宋_GB2312" w:hAnsi="Times New Roman" w:cs="Times New Roman"/>
          <w:b/>
          <w:bCs/>
          <w:sz w:val="32"/>
          <w:szCs w:val="32"/>
        </w:rPr>
      </w:pPr>
      <w:r w:rsidRPr="00A05C4D">
        <w:rPr>
          <w:rFonts w:ascii="Times New Roman" w:eastAsia="仿宋_GB2312" w:hAnsi="Times New Roman" w:cs="Times New Roman" w:hint="eastAsia"/>
          <w:b/>
          <w:bCs/>
          <w:sz w:val="32"/>
          <w:szCs w:val="32"/>
        </w:rPr>
        <w:t>朗诵主题</w:t>
      </w:r>
    </w:p>
    <w:p w:rsidR="00A05C4D" w:rsidRPr="00A05C4D" w:rsidRDefault="00A05C4D" w:rsidP="00A05C4D">
      <w:pPr>
        <w:spacing w:line="520" w:lineRule="exact"/>
        <w:ind w:firstLineChars="200" w:firstLine="640"/>
        <w:rPr>
          <w:rFonts w:ascii="Times New Roman" w:eastAsia="仿宋_GB2312" w:hAnsi="Times New Roman" w:cs="Times New Roman"/>
          <w:sz w:val="32"/>
          <w:szCs w:val="32"/>
        </w:rPr>
      </w:pPr>
      <w:r w:rsidRPr="00A05C4D">
        <w:rPr>
          <w:rFonts w:ascii="Times New Roman" w:eastAsia="仿宋_GB2312" w:hAnsi="Times New Roman" w:cs="Times New Roman" w:hint="eastAsia"/>
          <w:sz w:val="32"/>
          <w:szCs w:val="32"/>
        </w:rPr>
        <w:t>我心向党，礼赞百年。紧扣庆祝建党</w:t>
      </w:r>
      <w:r w:rsidRPr="00A05C4D">
        <w:rPr>
          <w:rFonts w:ascii="Times New Roman" w:eastAsia="仿宋_GB2312" w:hAnsi="Times New Roman" w:cs="Times New Roman" w:hint="eastAsia"/>
          <w:sz w:val="32"/>
          <w:szCs w:val="32"/>
        </w:rPr>
        <w:t>100</w:t>
      </w:r>
      <w:r w:rsidRPr="00A05C4D">
        <w:rPr>
          <w:rFonts w:ascii="Times New Roman" w:eastAsia="仿宋_GB2312" w:hAnsi="Times New Roman" w:cs="Times New Roman" w:hint="eastAsia"/>
          <w:sz w:val="32"/>
          <w:szCs w:val="32"/>
        </w:rPr>
        <w:t>周年主题宣传教育主线，把握为实现中华民族伟大复兴的中国梦而奋斗的时代主题，热情讴歌中国共产党带领中国人民从站起来、富起来到强起来的历史性飞跃，展示中国共产党百年光辉历程、伟大成就和宝贵经验，引导广大教职工群众坚定不移听党话，跟党走，为投入“四攻坚四争先”行动，打造“重要窗口”，实现“两个一百年”奋斗目标而不懈奋斗。</w:t>
      </w:r>
    </w:p>
    <w:p w:rsidR="00A05C4D" w:rsidRPr="00A05C4D" w:rsidRDefault="00A05C4D" w:rsidP="00A05C4D">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二</w:t>
      </w:r>
      <w:r w:rsidRPr="00A05C4D">
        <w:rPr>
          <w:rFonts w:ascii="Times New Roman" w:eastAsia="仿宋_GB2312" w:hAnsi="Times New Roman" w:cs="Times New Roman" w:hint="eastAsia"/>
          <w:b/>
          <w:bCs/>
          <w:sz w:val="32"/>
          <w:szCs w:val="32"/>
        </w:rPr>
        <w:t>、参加对象：</w:t>
      </w:r>
      <w:r w:rsidRPr="00A05C4D">
        <w:rPr>
          <w:rFonts w:ascii="Times New Roman" w:eastAsia="仿宋_GB2312" w:hAnsi="Times New Roman" w:cs="Times New Roman" w:hint="eastAsia"/>
          <w:sz w:val="32"/>
          <w:szCs w:val="32"/>
        </w:rPr>
        <w:t>全</w:t>
      </w:r>
      <w:r>
        <w:rPr>
          <w:rFonts w:ascii="Times New Roman" w:eastAsia="仿宋_GB2312" w:hAnsi="Times New Roman" w:cs="Times New Roman" w:hint="eastAsia"/>
          <w:sz w:val="32"/>
          <w:szCs w:val="32"/>
        </w:rPr>
        <w:t>县</w:t>
      </w:r>
      <w:r w:rsidRPr="00A05C4D">
        <w:rPr>
          <w:rFonts w:ascii="Times New Roman" w:eastAsia="仿宋_GB2312" w:hAnsi="Times New Roman" w:cs="Times New Roman" w:hint="eastAsia"/>
          <w:sz w:val="32"/>
          <w:szCs w:val="32"/>
        </w:rPr>
        <w:t>教育系统在职教职工。</w:t>
      </w:r>
    </w:p>
    <w:p w:rsidR="00A05C4D" w:rsidRPr="00A05C4D" w:rsidRDefault="00A05C4D" w:rsidP="00A05C4D">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三</w:t>
      </w:r>
      <w:r w:rsidRPr="00A05C4D">
        <w:rPr>
          <w:rFonts w:ascii="Times New Roman" w:eastAsia="仿宋_GB2312" w:hAnsi="Times New Roman" w:cs="Times New Roman" w:hint="eastAsia"/>
          <w:b/>
          <w:bCs/>
          <w:sz w:val="32"/>
          <w:szCs w:val="32"/>
        </w:rPr>
        <w:t>、比赛时间和地点：</w:t>
      </w:r>
      <w:r w:rsidRPr="00A05C4D">
        <w:rPr>
          <w:rFonts w:ascii="Times New Roman" w:eastAsia="仿宋_GB2312" w:hAnsi="Times New Roman" w:cs="Times New Roman" w:hint="eastAsia"/>
          <w:sz w:val="32"/>
          <w:szCs w:val="32"/>
        </w:rPr>
        <w:t>2021</w:t>
      </w:r>
      <w:r w:rsidRPr="00A05C4D">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sidRPr="00A05C4D">
        <w:rPr>
          <w:rFonts w:ascii="Times New Roman" w:eastAsia="仿宋_GB2312" w:hAnsi="Times New Roman" w:cs="Times New Roman" w:hint="eastAsia"/>
          <w:sz w:val="32"/>
          <w:szCs w:val="32"/>
        </w:rPr>
        <w:t>月中下旬（具体时间、地点另行通知）。</w:t>
      </w:r>
    </w:p>
    <w:p w:rsidR="00A05C4D" w:rsidRPr="00A05C4D" w:rsidRDefault="00A05C4D" w:rsidP="00A05C4D">
      <w:pPr>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四</w:t>
      </w:r>
      <w:r w:rsidRPr="00A05C4D">
        <w:rPr>
          <w:rFonts w:ascii="Times New Roman" w:eastAsia="仿宋_GB2312" w:hAnsi="Times New Roman" w:cs="Times New Roman" w:hint="eastAsia"/>
          <w:b/>
          <w:bCs/>
          <w:sz w:val="32"/>
          <w:szCs w:val="32"/>
        </w:rPr>
        <w:t>、比赛要求</w:t>
      </w:r>
    </w:p>
    <w:p w:rsidR="00A05C4D" w:rsidRPr="00A05C4D" w:rsidRDefault="00A05C4D" w:rsidP="00A05C4D">
      <w:pPr>
        <w:widowControl/>
        <w:shd w:val="clear" w:color="auto" w:fill="FFFFFF"/>
        <w:ind w:firstLineChars="200" w:firstLine="640"/>
        <w:rPr>
          <w:rFonts w:ascii="Times New Roman" w:eastAsia="仿宋_GB2312" w:hAnsi="Times New Roman" w:cs="Times New Roman"/>
          <w:sz w:val="32"/>
          <w:szCs w:val="32"/>
        </w:rPr>
      </w:pPr>
      <w:r w:rsidRPr="00A05C4D">
        <w:rPr>
          <w:rFonts w:ascii="Times New Roman" w:eastAsia="仿宋_GB2312" w:hAnsi="Times New Roman" w:cs="Times New Roman" w:hint="eastAsia"/>
          <w:sz w:val="32"/>
          <w:szCs w:val="32"/>
        </w:rPr>
        <w:t>1.</w:t>
      </w:r>
      <w:r w:rsidRPr="00A05C4D">
        <w:rPr>
          <w:rFonts w:ascii="Times New Roman" w:eastAsia="仿宋_GB2312" w:hAnsi="Times New Roman" w:cs="Times New Roman" w:hint="eastAsia"/>
          <w:sz w:val="32"/>
          <w:szCs w:val="32"/>
        </w:rPr>
        <w:t>各</w:t>
      </w:r>
      <w:r>
        <w:rPr>
          <w:rFonts w:ascii="Times New Roman" w:eastAsia="仿宋_GB2312" w:hAnsi="Times New Roman" w:cs="Times New Roman" w:hint="eastAsia"/>
          <w:sz w:val="32"/>
          <w:szCs w:val="32"/>
        </w:rPr>
        <w:t>单位</w:t>
      </w:r>
      <w:r w:rsidRPr="00A05C4D">
        <w:rPr>
          <w:rFonts w:ascii="Times New Roman" w:eastAsia="仿宋_GB2312" w:hAnsi="Times New Roman" w:cs="Times New Roman" w:hint="eastAsia"/>
          <w:sz w:val="32"/>
          <w:szCs w:val="32"/>
        </w:rPr>
        <w:t>推选</w:t>
      </w:r>
      <w:r w:rsidRPr="00A05C4D">
        <w:rPr>
          <w:rFonts w:ascii="Times New Roman" w:eastAsia="仿宋_GB2312" w:hAnsi="Times New Roman" w:cs="Times New Roman" w:hint="eastAsia"/>
          <w:sz w:val="32"/>
          <w:szCs w:val="32"/>
        </w:rPr>
        <w:t>1</w:t>
      </w:r>
      <w:r w:rsidRPr="00A05C4D">
        <w:rPr>
          <w:rFonts w:ascii="Times New Roman" w:eastAsia="仿宋_GB2312" w:hAnsi="Times New Roman" w:cs="Times New Roman" w:hint="eastAsia"/>
          <w:sz w:val="32"/>
          <w:szCs w:val="32"/>
        </w:rPr>
        <w:t>个节目参赛，可进行独立朗诵或集体朗诵（集体朗诵不超过</w:t>
      </w:r>
      <w:r w:rsidRPr="00A05C4D">
        <w:rPr>
          <w:rFonts w:ascii="Times New Roman" w:eastAsia="仿宋_GB2312" w:hAnsi="Times New Roman" w:cs="Times New Roman" w:hint="eastAsia"/>
          <w:sz w:val="32"/>
          <w:szCs w:val="32"/>
        </w:rPr>
        <w:t>10</w:t>
      </w:r>
      <w:r w:rsidRPr="00A05C4D">
        <w:rPr>
          <w:rFonts w:ascii="Times New Roman" w:eastAsia="仿宋_GB2312" w:hAnsi="Times New Roman" w:cs="Times New Roman" w:hint="eastAsia"/>
          <w:sz w:val="32"/>
          <w:szCs w:val="32"/>
        </w:rPr>
        <w:t>人，学生不得参与）。</w:t>
      </w:r>
    </w:p>
    <w:p w:rsidR="00A05C4D" w:rsidRPr="00A05C4D" w:rsidRDefault="00A05C4D" w:rsidP="00A05C4D">
      <w:pPr>
        <w:widowControl/>
        <w:shd w:val="clear" w:color="auto" w:fill="FFFFFF"/>
        <w:ind w:firstLineChars="200" w:firstLine="640"/>
        <w:rPr>
          <w:rFonts w:ascii="Times New Roman" w:eastAsia="仿宋_GB2312" w:hAnsi="Times New Roman" w:cs="Times New Roman"/>
          <w:sz w:val="32"/>
          <w:szCs w:val="32"/>
        </w:rPr>
      </w:pPr>
      <w:r w:rsidRPr="00A05C4D">
        <w:rPr>
          <w:rFonts w:ascii="Times New Roman" w:eastAsia="仿宋_GB2312" w:hAnsi="Times New Roman" w:cs="Times New Roman" w:hint="eastAsia"/>
          <w:sz w:val="32"/>
          <w:szCs w:val="32"/>
        </w:rPr>
        <w:lastRenderedPageBreak/>
        <w:t>2.</w:t>
      </w:r>
      <w:r w:rsidRPr="00A05C4D">
        <w:rPr>
          <w:rFonts w:ascii="Times New Roman" w:eastAsia="仿宋_GB2312" w:hAnsi="Times New Roman" w:cs="Times New Roman"/>
          <w:sz w:val="32"/>
          <w:szCs w:val="32"/>
        </w:rPr>
        <w:t>诵读内容主题鲜明深刻，内容积极向上，语言自然流畅，富有真情实感。</w:t>
      </w:r>
    </w:p>
    <w:p w:rsidR="00A05C4D" w:rsidRPr="00A05C4D" w:rsidRDefault="00A05C4D" w:rsidP="00A05C4D">
      <w:pPr>
        <w:widowControl/>
        <w:shd w:val="clear" w:color="auto" w:fill="FFFFFF"/>
        <w:ind w:firstLineChars="200" w:firstLine="640"/>
        <w:rPr>
          <w:rFonts w:ascii="Times New Roman" w:eastAsia="仿宋_GB2312" w:hAnsi="Times New Roman" w:cs="Times New Roman"/>
          <w:sz w:val="32"/>
          <w:szCs w:val="32"/>
        </w:rPr>
      </w:pPr>
      <w:r w:rsidRPr="00A05C4D">
        <w:rPr>
          <w:rFonts w:ascii="Times New Roman" w:eastAsia="仿宋_GB2312" w:hAnsi="Times New Roman" w:cs="Times New Roman" w:hint="eastAsia"/>
          <w:sz w:val="32"/>
          <w:szCs w:val="32"/>
        </w:rPr>
        <w:t>3.</w:t>
      </w:r>
      <w:r w:rsidRPr="00A05C4D">
        <w:rPr>
          <w:rFonts w:ascii="Times New Roman" w:eastAsia="仿宋_GB2312" w:hAnsi="Times New Roman" w:cs="Times New Roman"/>
          <w:sz w:val="32"/>
          <w:szCs w:val="32"/>
        </w:rPr>
        <w:t>语音清晰准确、抑扬顿挫、情感丰富、感染力强、仪表得体大方。</w:t>
      </w:r>
    </w:p>
    <w:p w:rsidR="00A05C4D" w:rsidRPr="00A05C4D" w:rsidRDefault="00A05C4D" w:rsidP="00A05C4D">
      <w:pPr>
        <w:widowControl/>
        <w:shd w:val="clear" w:color="auto" w:fill="FFFFFF"/>
        <w:ind w:firstLineChars="200" w:firstLine="640"/>
        <w:rPr>
          <w:rFonts w:ascii="Times New Roman" w:eastAsia="仿宋_GB2312" w:hAnsi="Times New Roman" w:cs="Times New Roman"/>
          <w:sz w:val="32"/>
          <w:szCs w:val="32"/>
        </w:rPr>
      </w:pPr>
      <w:r w:rsidRPr="00A05C4D">
        <w:rPr>
          <w:rFonts w:ascii="Times New Roman" w:eastAsia="仿宋_GB2312" w:hAnsi="Times New Roman" w:cs="Times New Roman" w:hint="eastAsia"/>
          <w:sz w:val="32"/>
          <w:szCs w:val="32"/>
        </w:rPr>
        <w:t>4.</w:t>
      </w:r>
      <w:r w:rsidRPr="00A05C4D">
        <w:rPr>
          <w:rFonts w:ascii="Times New Roman" w:eastAsia="仿宋_GB2312" w:hAnsi="Times New Roman" w:cs="Times New Roman"/>
          <w:sz w:val="32"/>
          <w:szCs w:val="32"/>
        </w:rPr>
        <w:t>朗诵时间控制在</w:t>
      </w:r>
      <w:r w:rsidRPr="00A05C4D">
        <w:rPr>
          <w:rFonts w:ascii="Times New Roman" w:eastAsia="仿宋_GB2312" w:hAnsi="Times New Roman" w:cs="Times New Roman" w:hint="eastAsia"/>
          <w:sz w:val="32"/>
          <w:szCs w:val="32"/>
        </w:rPr>
        <w:t>6</w:t>
      </w:r>
      <w:r w:rsidRPr="00A05C4D">
        <w:rPr>
          <w:rFonts w:ascii="Times New Roman" w:eastAsia="仿宋_GB2312" w:hAnsi="Times New Roman" w:cs="Times New Roman"/>
          <w:sz w:val="32"/>
          <w:szCs w:val="32"/>
        </w:rPr>
        <w:t>分钟</w:t>
      </w:r>
      <w:r w:rsidRPr="00A05C4D">
        <w:rPr>
          <w:rFonts w:ascii="Times New Roman" w:eastAsia="仿宋_GB2312" w:hAnsi="Times New Roman" w:cs="Times New Roman" w:hint="eastAsia"/>
          <w:sz w:val="32"/>
          <w:szCs w:val="32"/>
        </w:rPr>
        <w:t>以内</w:t>
      </w:r>
      <w:r w:rsidRPr="00A05C4D">
        <w:rPr>
          <w:rFonts w:ascii="Times New Roman" w:eastAsia="仿宋_GB2312" w:hAnsi="Times New Roman" w:cs="Times New Roman"/>
          <w:sz w:val="32"/>
          <w:szCs w:val="32"/>
        </w:rPr>
        <w:t>。</w:t>
      </w:r>
    </w:p>
    <w:p w:rsidR="00A05C4D" w:rsidRPr="00A05C4D" w:rsidRDefault="00A05C4D" w:rsidP="00A05C4D">
      <w:pPr>
        <w:widowControl/>
        <w:shd w:val="clear" w:color="auto" w:fill="FFFFFF"/>
        <w:ind w:firstLineChars="200" w:firstLine="640"/>
        <w:rPr>
          <w:rFonts w:ascii="Times New Roman" w:eastAsia="仿宋_GB2312" w:hAnsi="Times New Roman" w:cs="Times New Roman"/>
          <w:kern w:val="0"/>
          <w:sz w:val="32"/>
          <w:szCs w:val="32"/>
        </w:rPr>
      </w:pPr>
      <w:r w:rsidRPr="00A05C4D">
        <w:rPr>
          <w:rFonts w:ascii="Times New Roman" w:eastAsia="仿宋_GB2312" w:hAnsi="Times New Roman" w:cs="Times New Roman" w:hint="eastAsia"/>
          <w:kern w:val="0"/>
          <w:sz w:val="32"/>
          <w:szCs w:val="32"/>
        </w:rPr>
        <w:t>5.</w:t>
      </w:r>
      <w:r w:rsidRPr="00A05C4D">
        <w:rPr>
          <w:rFonts w:ascii="Times New Roman" w:eastAsia="仿宋_GB2312" w:hAnsi="Times New Roman" w:cs="Times New Roman" w:hint="eastAsia"/>
          <w:kern w:val="0"/>
          <w:sz w:val="32"/>
          <w:szCs w:val="32"/>
        </w:rPr>
        <w:t>自备音乐、服装、道具及</w:t>
      </w:r>
      <w:r w:rsidRPr="00A05C4D">
        <w:rPr>
          <w:rFonts w:ascii="Times New Roman" w:eastAsia="仿宋_GB2312" w:hAnsi="Times New Roman" w:cs="Times New Roman" w:hint="eastAsia"/>
          <w:kern w:val="0"/>
          <w:sz w:val="32"/>
          <w:szCs w:val="32"/>
        </w:rPr>
        <w:t>LED</w:t>
      </w:r>
      <w:r w:rsidRPr="00A05C4D">
        <w:rPr>
          <w:rFonts w:ascii="Times New Roman" w:eastAsia="仿宋_GB2312" w:hAnsi="Times New Roman" w:cs="Times New Roman" w:hint="eastAsia"/>
          <w:kern w:val="0"/>
          <w:sz w:val="32"/>
          <w:szCs w:val="32"/>
        </w:rPr>
        <w:t>背景视频等。</w:t>
      </w:r>
    </w:p>
    <w:p w:rsidR="00A05C4D" w:rsidRPr="00A05C4D" w:rsidRDefault="00A05C4D" w:rsidP="00A05C4D">
      <w:pPr>
        <w:spacing w:line="520" w:lineRule="exact"/>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五</w:t>
      </w:r>
      <w:r w:rsidRPr="00A05C4D">
        <w:rPr>
          <w:rFonts w:ascii="Times New Roman" w:eastAsia="仿宋_GB2312" w:hAnsi="Times New Roman" w:cs="Times New Roman" w:hint="eastAsia"/>
          <w:b/>
          <w:bCs/>
          <w:sz w:val="32"/>
          <w:szCs w:val="32"/>
        </w:rPr>
        <w:t>、奖项设置：</w:t>
      </w:r>
      <w:r w:rsidRPr="00A05C4D">
        <w:rPr>
          <w:rFonts w:ascii="Times New Roman" w:eastAsia="仿宋_GB2312" w:hAnsi="Times New Roman" w:cs="Times New Roman" w:hint="eastAsia"/>
          <w:sz w:val="32"/>
          <w:szCs w:val="32"/>
        </w:rPr>
        <w:t>比赛设特等奖、一等奖及二等奖等若干。</w:t>
      </w:r>
    </w:p>
    <w:p w:rsidR="00A05C4D" w:rsidRPr="00A05C4D" w:rsidRDefault="00A05C4D" w:rsidP="00A05C4D">
      <w:pPr>
        <w:spacing w:line="52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六</w:t>
      </w:r>
      <w:r w:rsidRPr="00A05C4D">
        <w:rPr>
          <w:rFonts w:ascii="Times New Roman" w:eastAsia="仿宋_GB2312" w:hAnsi="Times New Roman" w:cs="Times New Roman" w:hint="eastAsia"/>
          <w:b/>
          <w:bCs/>
          <w:sz w:val="32"/>
          <w:szCs w:val="32"/>
        </w:rPr>
        <w:t>、报名时间：</w:t>
      </w:r>
      <w:hyperlink r:id="rId8" w:history="1">
        <w:r w:rsidRPr="00A05C4D">
          <w:rPr>
            <w:rFonts w:ascii="Times New Roman" w:eastAsia="仿宋_GB2312" w:hAnsi="Times New Roman" w:cs="Times New Roman" w:hint="eastAsia"/>
            <w:sz w:val="32"/>
            <w:szCs w:val="32"/>
          </w:rPr>
          <w:t>5</w:t>
        </w:r>
        <w:r w:rsidRPr="00A05C4D">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日前，把报名表以电子形式</w:t>
        </w:r>
        <w:r w:rsidR="008B590E">
          <w:rPr>
            <w:rFonts w:ascii="Times New Roman" w:eastAsia="仿宋_GB2312" w:hAnsi="Times New Roman" w:cs="Times New Roman" w:hint="eastAsia"/>
            <w:sz w:val="32"/>
            <w:szCs w:val="32"/>
          </w:rPr>
          <w:t>上</w:t>
        </w:r>
        <w:r>
          <w:rPr>
            <w:rFonts w:ascii="Times New Roman" w:eastAsia="仿宋_GB2312" w:hAnsi="Times New Roman" w:cs="Times New Roman" w:hint="eastAsia"/>
            <w:sz w:val="32"/>
            <w:szCs w:val="32"/>
          </w:rPr>
          <w:t>报</w:t>
        </w:r>
        <w:r w:rsidR="008B590E">
          <w:rPr>
            <w:rFonts w:ascii="Times New Roman" w:eastAsia="仿宋_GB2312" w:hAnsi="Times New Roman" w:cs="Times New Roman" w:hint="eastAsia"/>
            <w:sz w:val="32"/>
            <w:szCs w:val="32"/>
          </w:rPr>
          <w:t>，报名</w:t>
        </w:r>
        <w:r w:rsidRPr="00A05C4D">
          <w:rPr>
            <w:rFonts w:ascii="Times New Roman" w:eastAsia="仿宋_GB2312" w:hAnsi="Times New Roman" w:cs="Times New Roman" w:hint="eastAsia"/>
            <w:sz w:val="32"/>
            <w:szCs w:val="32"/>
          </w:rPr>
          <w:t>邮箱</w:t>
        </w:r>
        <w:r>
          <w:rPr>
            <w:rFonts w:ascii="Times New Roman" w:eastAsia="仿宋_GB2312" w:hAnsi="Times New Roman" w:cs="Times New Roman" w:hint="eastAsia"/>
            <w:sz w:val="32"/>
            <w:szCs w:val="32"/>
          </w:rPr>
          <w:t>952771299</w:t>
        </w:r>
        <w:r w:rsidRPr="00A05C4D">
          <w:rPr>
            <w:rFonts w:ascii="Times New Roman" w:eastAsia="仿宋_GB2312" w:hAnsi="Times New Roman" w:cs="Times New Roman" w:hint="eastAsia"/>
            <w:sz w:val="32"/>
            <w:szCs w:val="32"/>
          </w:rPr>
          <w:t>@qq.com</w:t>
        </w:r>
        <w:r>
          <w:rPr>
            <w:rFonts w:ascii="Times New Roman" w:eastAsia="仿宋_GB2312" w:hAnsi="Times New Roman" w:cs="Times New Roman" w:hint="eastAsia"/>
            <w:sz w:val="32"/>
            <w:szCs w:val="32"/>
          </w:rPr>
          <w:t>。</w:t>
        </w:r>
      </w:hyperlink>
    </w:p>
    <w:p w:rsidR="00A05C4D" w:rsidRPr="00A05C4D" w:rsidRDefault="00A05C4D" w:rsidP="00A05C4D">
      <w:pPr>
        <w:spacing w:line="520" w:lineRule="exact"/>
        <w:ind w:firstLineChars="200" w:firstLine="640"/>
        <w:rPr>
          <w:rFonts w:ascii="Times New Roman" w:eastAsia="仿宋_GB2312" w:hAnsi="Times New Roman" w:cs="Times New Roman"/>
          <w:sz w:val="32"/>
          <w:szCs w:val="32"/>
        </w:rPr>
      </w:pPr>
      <w:r w:rsidRPr="00A05C4D">
        <w:rPr>
          <w:rFonts w:ascii="Times New Roman" w:eastAsia="仿宋_GB2312" w:hAnsi="Times New Roman" w:cs="Times New Roman" w:hint="eastAsia"/>
          <w:sz w:val="32"/>
          <w:szCs w:val="32"/>
        </w:rPr>
        <w:t>联系人</w:t>
      </w:r>
      <w:r w:rsidRPr="00A05C4D">
        <w:rPr>
          <w:rFonts w:ascii="Times New Roman" w:eastAsia="仿宋_GB2312" w:hAnsi="Times New Roman" w:cs="Times New Roman" w:hint="eastAsia"/>
          <w:sz w:val="32"/>
          <w:szCs w:val="32"/>
        </w:rPr>
        <w:t>:</w:t>
      </w:r>
      <w:r w:rsidRPr="00A05C4D">
        <w:rPr>
          <w:rFonts w:ascii="Times New Roman" w:eastAsia="仿宋_GB2312" w:hAnsi="Times New Roman" w:cs="Times New Roman" w:hint="eastAsia"/>
          <w:sz w:val="32"/>
          <w:szCs w:val="32"/>
        </w:rPr>
        <w:t>陈</w:t>
      </w:r>
      <w:r>
        <w:rPr>
          <w:rFonts w:ascii="Times New Roman" w:eastAsia="仿宋_GB2312" w:hAnsi="Times New Roman" w:cs="Times New Roman" w:hint="eastAsia"/>
          <w:sz w:val="32"/>
          <w:szCs w:val="32"/>
        </w:rPr>
        <w:t>贤民</w:t>
      </w:r>
      <w:r w:rsidRPr="00A05C4D">
        <w:rPr>
          <w:rFonts w:ascii="Times New Roman" w:eastAsia="仿宋_GB2312" w:hAnsi="Times New Roman" w:cs="Times New Roman" w:hint="eastAsia"/>
          <w:sz w:val="32"/>
          <w:szCs w:val="32"/>
        </w:rPr>
        <w:t>，</w:t>
      </w:r>
      <w:r w:rsidR="008B590E">
        <w:rPr>
          <w:rFonts w:ascii="Times New Roman" w:eastAsia="仿宋_GB2312" w:hAnsi="Times New Roman" w:cs="Times New Roman" w:hint="eastAsia"/>
          <w:sz w:val="32"/>
          <w:szCs w:val="32"/>
        </w:rPr>
        <w:t>施晓红，</w:t>
      </w:r>
      <w:r w:rsidRPr="00A05C4D">
        <w:rPr>
          <w:rFonts w:ascii="Times New Roman" w:eastAsia="仿宋_GB2312" w:hAnsi="Times New Roman" w:cs="Times New Roman" w:hint="eastAsia"/>
          <w:sz w:val="32"/>
          <w:szCs w:val="32"/>
        </w:rPr>
        <w:t>联系电话：</w:t>
      </w:r>
      <w:r>
        <w:rPr>
          <w:rFonts w:ascii="Times New Roman" w:eastAsia="仿宋_GB2312" w:hAnsi="Times New Roman" w:cs="Times New Roman" w:hint="eastAsia"/>
          <w:sz w:val="32"/>
          <w:szCs w:val="32"/>
        </w:rPr>
        <w:t>84652611</w:t>
      </w:r>
      <w:r w:rsidR="008B590E">
        <w:rPr>
          <w:rFonts w:ascii="Times New Roman" w:eastAsia="仿宋_GB2312" w:hAnsi="Times New Roman" w:cs="Times New Roman" w:hint="eastAsia"/>
          <w:sz w:val="32"/>
          <w:szCs w:val="32"/>
        </w:rPr>
        <w:t>，</w:t>
      </w:r>
      <w:r w:rsidR="008B590E">
        <w:rPr>
          <w:rFonts w:ascii="Times New Roman" w:eastAsia="仿宋_GB2312" w:hAnsi="Times New Roman" w:cs="Times New Roman" w:hint="eastAsia"/>
          <w:sz w:val="32"/>
          <w:szCs w:val="32"/>
        </w:rPr>
        <w:t>84652137</w:t>
      </w:r>
      <w:r w:rsidR="008B590E" w:rsidRPr="00A05C4D">
        <w:rPr>
          <w:rFonts w:ascii="Times New Roman" w:eastAsia="仿宋_GB2312" w:hAnsi="Times New Roman" w:cs="Times New Roman"/>
          <w:sz w:val="32"/>
          <w:szCs w:val="32"/>
        </w:rPr>
        <w:t xml:space="preserve"> </w:t>
      </w:r>
    </w:p>
    <w:p w:rsidR="00A05C4D" w:rsidRPr="00A05C4D" w:rsidRDefault="00A05C4D" w:rsidP="00A05C4D">
      <w:pPr>
        <w:spacing w:line="520" w:lineRule="exact"/>
        <w:ind w:firstLineChars="200" w:firstLine="640"/>
        <w:rPr>
          <w:rFonts w:ascii="Times New Roman" w:eastAsia="仿宋_GB2312" w:hAnsi="Times New Roman" w:cs="Times New Roman"/>
          <w:sz w:val="32"/>
          <w:szCs w:val="32"/>
        </w:rPr>
      </w:pPr>
      <w:r w:rsidRPr="00A05C4D">
        <w:rPr>
          <w:rFonts w:ascii="Times New Roman" w:eastAsia="仿宋_GB2312" w:hAnsi="Times New Roman" w:cs="Times New Roman" w:hint="eastAsia"/>
          <w:sz w:val="32"/>
          <w:szCs w:val="32"/>
        </w:rPr>
        <w:t>各</w:t>
      </w:r>
      <w:r w:rsidR="008B590E">
        <w:rPr>
          <w:rFonts w:ascii="Times New Roman" w:eastAsia="仿宋_GB2312" w:hAnsi="Times New Roman" w:cs="Times New Roman" w:hint="eastAsia"/>
          <w:sz w:val="32"/>
          <w:szCs w:val="32"/>
        </w:rPr>
        <w:t>支部</w:t>
      </w:r>
      <w:r w:rsidR="00061855">
        <w:rPr>
          <w:rFonts w:ascii="Times New Roman" w:eastAsia="仿宋_GB2312" w:hAnsi="Times New Roman" w:cs="Times New Roman" w:hint="eastAsia"/>
          <w:sz w:val="32"/>
          <w:szCs w:val="32"/>
        </w:rPr>
        <w:t>、各工会</w:t>
      </w:r>
      <w:r w:rsidRPr="00A05C4D">
        <w:rPr>
          <w:rFonts w:ascii="Times New Roman" w:eastAsia="仿宋_GB2312" w:hAnsi="Times New Roman" w:cs="Times New Roman" w:hint="eastAsia"/>
          <w:sz w:val="32"/>
          <w:szCs w:val="32"/>
        </w:rPr>
        <w:t>要高度重视此项活动，加强领导，精心组织，积极参赛。</w:t>
      </w:r>
    </w:p>
    <w:p w:rsidR="00A05C4D" w:rsidRPr="00A05C4D" w:rsidRDefault="00A05C4D" w:rsidP="00A05C4D">
      <w:pPr>
        <w:spacing w:line="520" w:lineRule="exact"/>
        <w:ind w:firstLineChars="200" w:firstLine="640"/>
        <w:rPr>
          <w:rFonts w:ascii="Times New Roman" w:eastAsia="仿宋_GB2312" w:hAnsi="Times New Roman" w:cs="Times New Roman"/>
          <w:sz w:val="32"/>
          <w:szCs w:val="32"/>
        </w:rPr>
      </w:pPr>
      <w:r w:rsidRPr="00A05C4D">
        <w:rPr>
          <w:rFonts w:ascii="Times New Roman" w:eastAsia="仿宋_GB2312" w:hAnsi="Times New Roman" w:cs="Times New Roman" w:hint="eastAsia"/>
          <w:sz w:val="32"/>
          <w:szCs w:val="32"/>
        </w:rPr>
        <w:t>附件：</w:t>
      </w:r>
      <w:r w:rsidR="00061855">
        <w:rPr>
          <w:rFonts w:ascii="Times New Roman" w:eastAsia="仿宋_GB2312" w:hAnsi="Times New Roman" w:cs="Times New Roman" w:hint="eastAsia"/>
          <w:sz w:val="32"/>
          <w:szCs w:val="32"/>
        </w:rPr>
        <w:t>磐安县</w:t>
      </w:r>
      <w:r w:rsidRPr="00A05C4D">
        <w:rPr>
          <w:rFonts w:ascii="Times New Roman" w:eastAsia="仿宋_GB2312" w:hAnsi="Times New Roman" w:cs="Times New Roman" w:hint="eastAsia"/>
          <w:sz w:val="32"/>
          <w:szCs w:val="32"/>
        </w:rPr>
        <w:t>教职工诗歌朗诵比赛节目报名表</w:t>
      </w:r>
    </w:p>
    <w:p w:rsidR="00A05C4D" w:rsidRPr="00A05C4D" w:rsidRDefault="00A05C4D" w:rsidP="00A05C4D">
      <w:pPr>
        <w:tabs>
          <w:tab w:val="left" w:pos="2446"/>
        </w:tabs>
        <w:wordWrap w:val="0"/>
        <w:spacing w:line="520" w:lineRule="exact"/>
        <w:jc w:val="center"/>
        <w:rPr>
          <w:rFonts w:ascii="Times New Roman" w:eastAsia="仿宋_GB2312" w:hAnsi="Times New Roman" w:cs="Times New Roman"/>
          <w:spacing w:val="60"/>
          <w:sz w:val="32"/>
          <w:szCs w:val="24"/>
        </w:rPr>
      </w:pPr>
      <w:r w:rsidRPr="00A05C4D">
        <w:rPr>
          <w:rFonts w:ascii="Times New Roman" w:eastAsia="仿宋_GB2312" w:hAnsi="Times New Roman" w:cs="Times New Roman" w:hint="eastAsia"/>
          <w:spacing w:val="60"/>
          <w:sz w:val="32"/>
          <w:szCs w:val="24"/>
        </w:rPr>
        <w:t xml:space="preserve">            </w:t>
      </w:r>
    </w:p>
    <w:p w:rsidR="00A05C4D" w:rsidRPr="00A05C4D" w:rsidRDefault="00A05C4D" w:rsidP="00A05C4D">
      <w:pPr>
        <w:tabs>
          <w:tab w:val="left" w:pos="2446"/>
        </w:tabs>
        <w:wordWrap w:val="0"/>
        <w:spacing w:line="520" w:lineRule="exact"/>
        <w:jc w:val="center"/>
        <w:rPr>
          <w:rFonts w:ascii="Times New Roman" w:eastAsia="仿宋_GB2312" w:hAnsi="Times New Roman" w:cs="Times New Roman"/>
          <w:spacing w:val="60"/>
          <w:sz w:val="32"/>
          <w:szCs w:val="24"/>
        </w:rPr>
      </w:pPr>
    </w:p>
    <w:p w:rsidR="00A05C4D" w:rsidRPr="00A05C4D" w:rsidRDefault="00A05C4D" w:rsidP="00A05C4D">
      <w:pPr>
        <w:tabs>
          <w:tab w:val="left" w:pos="2446"/>
        </w:tabs>
        <w:wordWrap w:val="0"/>
        <w:spacing w:line="520" w:lineRule="exact"/>
        <w:jc w:val="center"/>
        <w:rPr>
          <w:rFonts w:ascii="Times New Roman" w:eastAsia="仿宋_GB2312" w:hAnsi="Times New Roman" w:cs="Times New Roman"/>
          <w:spacing w:val="60"/>
          <w:sz w:val="32"/>
          <w:szCs w:val="24"/>
        </w:rPr>
      </w:pPr>
    </w:p>
    <w:p w:rsidR="00A05C4D" w:rsidRPr="00A05C4D" w:rsidRDefault="00A05C4D" w:rsidP="00A05C4D">
      <w:pPr>
        <w:tabs>
          <w:tab w:val="left" w:pos="2446"/>
        </w:tabs>
        <w:wordWrap w:val="0"/>
        <w:spacing w:line="520" w:lineRule="exact"/>
        <w:jc w:val="center"/>
        <w:rPr>
          <w:rFonts w:ascii="Times New Roman" w:eastAsia="仿宋_GB2312" w:hAnsi="Times New Roman" w:cs="Times New Roman"/>
          <w:spacing w:val="60"/>
          <w:sz w:val="32"/>
          <w:szCs w:val="24"/>
        </w:rPr>
      </w:pPr>
    </w:p>
    <w:p w:rsidR="00A05C4D" w:rsidRPr="00A05C4D" w:rsidRDefault="00A05C4D" w:rsidP="00A05C4D">
      <w:pPr>
        <w:spacing w:line="520" w:lineRule="exact"/>
        <w:ind w:firstLineChars="200" w:firstLine="640"/>
        <w:rPr>
          <w:rFonts w:ascii="Times New Roman" w:eastAsia="仿宋_GB2312" w:hAnsi="Times New Roman" w:cs="Times New Roman"/>
          <w:sz w:val="32"/>
          <w:szCs w:val="32"/>
        </w:rPr>
      </w:pPr>
      <w:r w:rsidRPr="00A05C4D">
        <w:rPr>
          <w:rFonts w:ascii="Times New Roman" w:eastAsia="仿宋_GB2312" w:hAnsi="Times New Roman" w:cs="Times New Roman" w:hint="eastAsia"/>
          <w:sz w:val="32"/>
          <w:szCs w:val="32"/>
        </w:rPr>
        <w:t xml:space="preserve">                              </w:t>
      </w:r>
    </w:p>
    <w:p w:rsidR="008B590E" w:rsidRDefault="00061855" w:rsidP="008B590E">
      <w:pPr>
        <w:spacing w:line="520" w:lineRule="exact"/>
        <w:ind w:firstLineChars="950" w:firstLine="3040"/>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磐安县教育局</w:t>
      </w:r>
      <w:r w:rsidR="008B590E">
        <w:rPr>
          <w:rFonts w:ascii="Times New Roman" w:eastAsia="仿宋_GB2312" w:hAnsi="Times New Roman" w:cs="Times New Roman" w:hint="eastAsia"/>
          <w:sz w:val="32"/>
          <w:szCs w:val="32"/>
        </w:rPr>
        <w:t>机关党委</w:t>
      </w:r>
    </w:p>
    <w:p w:rsidR="00A05C4D" w:rsidRPr="00A05C4D" w:rsidRDefault="00061855" w:rsidP="008B590E">
      <w:pPr>
        <w:spacing w:line="520" w:lineRule="exact"/>
        <w:ind w:firstLineChars="1050" w:firstLine="33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磐安县</w:t>
      </w:r>
      <w:r w:rsidR="00A05C4D" w:rsidRPr="00A05C4D">
        <w:rPr>
          <w:rFonts w:ascii="Times New Roman" w:eastAsia="仿宋_GB2312" w:hAnsi="Times New Roman" w:cs="Times New Roman" w:hint="eastAsia"/>
          <w:sz w:val="32"/>
          <w:szCs w:val="32"/>
        </w:rPr>
        <w:t>教育工会</w:t>
      </w:r>
    </w:p>
    <w:p w:rsidR="00A05C4D" w:rsidRPr="00A05C4D" w:rsidRDefault="00A05C4D" w:rsidP="008B590E">
      <w:pPr>
        <w:spacing w:line="520" w:lineRule="exact"/>
        <w:ind w:firstLineChars="1050" w:firstLine="3360"/>
        <w:rPr>
          <w:rFonts w:ascii="Times New Roman" w:eastAsia="仿宋_GB2312" w:hAnsi="Times New Roman" w:cs="Times New Roman"/>
          <w:sz w:val="32"/>
          <w:szCs w:val="32"/>
        </w:rPr>
      </w:pPr>
      <w:r w:rsidRPr="00A05C4D">
        <w:rPr>
          <w:rFonts w:ascii="Times New Roman" w:eastAsia="仿宋_GB2312" w:hAnsi="Times New Roman" w:cs="Times New Roman"/>
          <w:sz w:val="32"/>
          <w:szCs w:val="32"/>
        </w:rPr>
        <w:t>20</w:t>
      </w:r>
      <w:r w:rsidRPr="00A05C4D">
        <w:rPr>
          <w:rFonts w:ascii="Times New Roman" w:eastAsia="仿宋_GB2312" w:hAnsi="Times New Roman" w:cs="Times New Roman" w:hint="eastAsia"/>
          <w:sz w:val="32"/>
          <w:szCs w:val="32"/>
        </w:rPr>
        <w:t>21</w:t>
      </w:r>
      <w:r w:rsidRPr="00A05C4D">
        <w:rPr>
          <w:rFonts w:ascii="Times New Roman" w:eastAsia="仿宋_GB2312" w:hAnsi="Times New Roman" w:cs="Times New Roman"/>
          <w:sz w:val="32"/>
          <w:szCs w:val="32"/>
        </w:rPr>
        <w:t>年</w:t>
      </w:r>
      <w:r w:rsidRPr="00A05C4D">
        <w:rPr>
          <w:rFonts w:ascii="Times New Roman" w:eastAsia="仿宋_GB2312" w:hAnsi="Times New Roman" w:cs="Times New Roman" w:hint="eastAsia"/>
          <w:sz w:val="32"/>
          <w:szCs w:val="32"/>
        </w:rPr>
        <w:t>4</w:t>
      </w:r>
      <w:r w:rsidRPr="00A05C4D">
        <w:rPr>
          <w:rFonts w:ascii="Times New Roman" w:eastAsia="仿宋_GB2312" w:hAnsi="Times New Roman" w:cs="Times New Roman"/>
          <w:sz w:val="32"/>
          <w:szCs w:val="32"/>
        </w:rPr>
        <w:t>月</w:t>
      </w:r>
      <w:r w:rsidR="00061855">
        <w:rPr>
          <w:rFonts w:ascii="Times New Roman" w:eastAsia="仿宋_GB2312" w:hAnsi="Times New Roman" w:cs="Times New Roman" w:hint="eastAsia"/>
          <w:sz w:val="32"/>
          <w:szCs w:val="32"/>
        </w:rPr>
        <w:t>7</w:t>
      </w:r>
      <w:r w:rsidRPr="00A05C4D">
        <w:rPr>
          <w:rFonts w:ascii="Times New Roman" w:eastAsia="仿宋_GB2312" w:hAnsi="Times New Roman" w:cs="Times New Roman"/>
          <w:sz w:val="32"/>
          <w:szCs w:val="32"/>
        </w:rPr>
        <w:t>日</w:t>
      </w:r>
      <w:r w:rsidRPr="00A05C4D">
        <w:rPr>
          <w:rFonts w:ascii="Times New Roman" w:eastAsia="仿宋_GB2312" w:hAnsi="Times New Roman" w:cs="Times New Roman" w:hint="eastAsia"/>
          <w:sz w:val="32"/>
          <w:szCs w:val="32"/>
        </w:rPr>
        <w:t xml:space="preserve">  </w:t>
      </w:r>
      <w:bookmarkStart w:id="0" w:name="_GoBack"/>
      <w:bookmarkEnd w:id="0"/>
    </w:p>
    <w:p w:rsidR="00A05C4D" w:rsidRPr="00A05C4D" w:rsidRDefault="00A05C4D" w:rsidP="00A05C4D">
      <w:pPr>
        <w:spacing w:line="520" w:lineRule="exact"/>
        <w:ind w:firstLineChars="1100" w:firstLine="3960"/>
        <w:rPr>
          <w:rFonts w:ascii="Times New Roman" w:eastAsia="仿宋_GB2312" w:hAnsi="Times New Roman" w:cs="Times New Roman"/>
          <w:spacing w:val="20"/>
          <w:sz w:val="32"/>
          <w:szCs w:val="24"/>
        </w:rPr>
      </w:pPr>
    </w:p>
    <w:p w:rsidR="00A05C4D" w:rsidRPr="00A05C4D" w:rsidRDefault="00A05C4D" w:rsidP="00A05C4D">
      <w:pPr>
        <w:spacing w:line="520" w:lineRule="exact"/>
        <w:ind w:firstLineChars="1100" w:firstLine="3960"/>
        <w:rPr>
          <w:rFonts w:ascii="Times New Roman" w:eastAsia="仿宋_GB2312" w:hAnsi="Times New Roman" w:cs="Times New Roman"/>
          <w:spacing w:val="20"/>
          <w:sz w:val="32"/>
          <w:szCs w:val="24"/>
        </w:rPr>
      </w:pPr>
    </w:p>
    <w:p w:rsidR="00A05C4D" w:rsidRPr="00A05C4D" w:rsidRDefault="00A05C4D" w:rsidP="00A05C4D">
      <w:pPr>
        <w:spacing w:line="520" w:lineRule="exact"/>
        <w:ind w:firstLineChars="1100" w:firstLine="3960"/>
        <w:rPr>
          <w:rFonts w:ascii="Times New Roman" w:eastAsia="仿宋_GB2312" w:hAnsi="Times New Roman" w:cs="Times New Roman"/>
          <w:spacing w:val="20"/>
          <w:sz w:val="32"/>
          <w:szCs w:val="24"/>
        </w:rPr>
      </w:pPr>
    </w:p>
    <w:p w:rsidR="00A05C4D" w:rsidRPr="00A05C4D" w:rsidRDefault="00A05C4D" w:rsidP="00A05C4D">
      <w:pPr>
        <w:spacing w:line="520" w:lineRule="exact"/>
        <w:ind w:firstLineChars="1100" w:firstLine="3960"/>
        <w:rPr>
          <w:rFonts w:ascii="Times New Roman" w:eastAsia="仿宋_GB2312" w:hAnsi="Times New Roman" w:cs="Times New Roman"/>
          <w:spacing w:val="20"/>
          <w:sz w:val="32"/>
          <w:szCs w:val="24"/>
        </w:rPr>
      </w:pPr>
    </w:p>
    <w:p w:rsidR="00A05C4D" w:rsidRPr="00A05C4D" w:rsidRDefault="00A05C4D" w:rsidP="00A05C4D">
      <w:pPr>
        <w:spacing w:line="520" w:lineRule="exact"/>
        <w:ind w:firstLineChars="1100" w:firstLine="3960"/>
        <w:rPr>
          <w:rFonts w:ascii="Times New Roman" w:eastAsia="仿宋_GB2312" w:hAnsi="Times New Roman" w:cs="Times New Roman"/>
          <w:spacing w:val="20"/>
          <w:sz w:val="32"/>
          <w:szCs w:val="24"/>
        </w:rPr>
      </w:pPr>
    </w:p>
    <w:p w:rsidR="00A05C4D" w:rsidRPr="00A05C4D" w:rsidRDefault="00A05C4D" w:rsidP="00A05C4D">
      <w:pPr>
        <w:widowControl/>
        <w:spacing w:beforeAutospacing="1" w:afterAutospacing="1" w:line="480" w:lineRule="exact"/>
        <w:jc w:val="left"/>
        <w:rPr>
          <w:rFonts w:ascii="Times New Roman" w:eastAsia="仿宋_GB2312" w:hAnsi="Times New Roman" w:cs="Times New Roman"/>
          <w:sz w:val="32"/>
          <w:szCs w:val="32"/>
        </w:rPr>
      </w:pPr>
      <w:r w:rsidRPr="00A05C4D">
        <w:rPr>
          <w:rFonts w:ascii="Times New Roman" w:eastAsia="仿宋_GB2312" w:hAnsi="Times New Roman" w:cs="Times New Roman" w:hint="eastAsia"/>
          <w:sz w:val="32"/>
          <w:szCs w:val="32"/>
        </w:rPr>
        <w:t>附件：</w:t>
      </w:r>
    </w:p>
    <w:p w:rsidR="00A05C4D" w:rsidRPr="00A05C4D" w:rsidRDefault="00061855" w:rsidP="00A05C4D">
      <w:pPr>
        <w:spacing w:line="520" w:lineRule="exact"/>
        <w:jc w:val="center"/>
        <w:rPr>
          <w:rFonts w:ascii="黑体" w:eastAsia="黑体" w:hAnsi="黑体" w:cs="黑体"/>
          <w:sz w:val="44"/>
          <w:szCs w:val="44"/>
        </w:rPr>
      </w:pPr>
      <w:r>
        <w:rPr>
          <w:rFonts w:ascii="黑体" w:eastAsia="黑体" w:hAnsi="黑体" w:cs="黑体" w:hint="eastAsia"/>
          <w:sz w:val="44"/>
          <w:szCs w:val="44"/>
        </w:rPr>
        <w:t>磐安县</w:t>
      </w:r>
      <w:r w:rsidR="00A05C4D" w:rsidRPr="00A05C4D">
        <w:rPr>
          <w:rFonts w:ascii="黑体" w:eastAsia="黑体" w:hAnsi="黑体" w:cs="黑体" w:hint="eastAsia"/>
          <w:sz w:val="44"/>
          <w:szCs w:val="44"/>
        </w:rPr>
        <w:t>教职工诗歌朗诵比赛节目报名表</w:t>
      </w:r>
    </w:p>
    <w:p w:rsidR="00A05C4D" w:rsidRPr="00A05C4D" w:rsidRDefault="00A05C4D" w:rsidP="00A05C4D">
      <w:pPr>
        <w:widowControl/>
        <w:spacing w:beforeAutospacing="1" w:afterAutospacing="1" w:line="480" w:lineRule="exact"/>
        <w:rPr>
          <w:rFonts w:ascii="仿宋" w:eastAsia="仿宋" w:hAnsi="仿宋" w:cs="仿宋"/>
          <w:kern w:val="0"/>
          <w:sz w:val="28"/>
          <w:szCs w:val="28"/>
          <w:lang w:bidi="ar"/>
        </w:rPr>
      </w:pPr>
      <w:r w:rsidRPr="00A05C4D">
        <w:rPr>
          <w:rFonts w:ascii="仿宋" w:eastAsia="仿宋" w:hAnsi="仿宋" w:cs="仿宋" w:hint="eastAsia"/>
          <w:kern w:val="0"/>
          <w:sz w:val="28"/>
          <w:szCs w:val="28"/>
          <w:lang w:bidi="ar"/>
        </w:rPr>
        <w:t xml:space="preserve">      </w:t>
      </w:r>
    </w:p>
    <w:tbl>
      <w:tblPr>
        <w:tblW w:w="882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709"/>
        <w:gridCol w:w="2315"/>
        <w:gridCol w:w="2671"/>
      </w:tblGrid>
      <w:tr w:rsidR="00A05C4D" w:rsidRPr="00A05C4D" w:rsidTr="00901FF8">
        <w:trPr>
          <w:trHeight w:val="953"/>
        </w:trPr>
        <w:tc>
          <w:tcPr>
            <w:tcW w:w="38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仿宋" w:eastAsia="仿宋" w:hAnsi="仿宋" w:cs="仿宋" w:hint="eastAsia"/>
                <w:kern w:val="0"/>
                <w:sz w:val="28"/>
                <w:szCs w:val="28"/>
                <w:lang w:bidi="ar"/>
              </w:rPr>
              <w:t xml:space="preserve">学校（单位）名称 </w:t>
            </w:r>
          </w:p>
        </w:tc>
        <w:tc>
          <w:tcPr>
            <w:tcW w:w="4986" w:type="dxa"/>
            <w:gridSpan w:val="2"/>
            <w:tcBorders>
              <w:top w:val="single" w:sz="4" w:space="0" w:color="auto"/>
              <w:left w:val="nil"/>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宋体" w:eastAsia="宋体" w:hAnsi="宋体" w:cs="宋体" w:hint="eastAsia"/>
                <w:kern w:val="0"/>
                <w:sz w:val="28"/>
                <w:szCs w:val="28"/>
                <w:lang w:bidi="ar"/>
              </w:rPr>
              <w:t> </w:t>
            </w:r>
          </w:p>
        </w:tc>
      </w:tr>
      <w:tr w:rsidR="00A05C4D" w:rsidRPr="00A05C4D" w:rsidTr="00901FF8">
        <w:trPr>
          <w:trHeight w:val="953"/>
        </w:trPr>
        <w:tc>
          <w:tcPr>
            <w:tcW w:w="2125" w:type="dxa"/>
            <w:vMerge w:val="restart"/>
            <w:tcBorders>
              <w:top w:val="nil"/>
              <w:left w:val="single" w:sz="4" w:space="0" w:color="auto"/>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仿宋" w:eastAsia="仿宋" w:hAnsi="仿宋" w:cs="仿宋" w:hint="eastAsia"/>
                <w:kern w:val="0"/>
                <w:sz w:val="28"/>
                <w:szCs w:val="28"/>
                <w:lang w:bidi="ar"/>
              </w:rPr>
              <w:t>作  品</w:t>
            </w:r>
          </w:p>
        </w:tc>
        <w:tc>
          <w:tcPr>
            <w:tcW w:w="1709" w:type="dxa"/>
            <w:tcBorders>
              <w:top w:val="single" w:sz="4" w:space="0" w:color="auto"/>
              <w:left w:val="nil"/>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仿宋" w:eastAsia="仿宋" w:hAnsi="仿宋" w:cs="仿宋" w:hint="eastAsia"/>
                <w:kern w:val="0"/>
                <w:sz w:val="28"/>
                <w:szCs w:val="28"/>
                <w:lang w:bidi="ar"/>
              </w:rPr>
              <w:t>名  称</w:t>
            </w:r>
          </w:p>
        </w:tc>
        <w:tc>
          <w:tcPr>
            <w:tcW w:w="4986" w:type="dxa"/>
            <w:gridSpan w:val="2"/>
            <w:tcBorders>
              <w:top w:val="single" w:sz="4" w:space="0" w:color="auto"/>
              <w:left w:val="nil"/>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宋体" w:eastAsia="宋体" w:hAnsi="宋体" w:cs="宋体" w:hint="eastAsia"/>
                <w:kern w:val="0"/>
                <w:sz w:val="28"/>
                <w:szCs w:val="28"/>
                <w:lang w:bidi="ar"/>
              </w:rPr>
              <w:t> </w:t>
            </w:r>
          </w:p>
        </w:tc>
      </w:tr>
      <w:tr w:rsidR="00A05C4D" w:rsidRPr="00A05C4D" w:rsidTr="00901FF8">
        <w:trPr>
          <w:trHeight w:val="953"/>
        </w:trPr>
        <w:tc>
          <w:tcPr>
            <w:tcW w:w="2125" w:type="dxa"/>
            <w:vMerge/>
            <w:tcBorders>
              <w:top w:val="nil"/>
              <w:left w:val="single" w:sz="4" w:space="0" w:color="auto"/>
              <w:bottom w:val="single" w:sz="4" w:space="0" w:color="auto"/>
              <w:right w:val="single" w:sz="4" w:space="0" w:color="auto"/>
            </w:tcBorders>
            <w:shd w:val="clear" w:color="auto" w:fill="auto"/>
            <w:vAlign w:val="center"/>
          </w:tcPr>
          <w:p w:rsidR="00A05C4D" w:rsidRPr="00A05C4D" w:rsidRDefault="00A05C4D" w:rsidP="00A05C4D">
            <w:pPr>
              <w:rPr>
                <w:rFonts w:ascii="仿宋" w:eastAsia="仿宋" w:hAnsi="仿宋" w:cs="仿宋"/>
                <w:sz w:val="28"/>
                <w:szCs w:val="28"/>
              </w:rPr>
            </w:pPr>
          </w:p>
        </w:tc>
        <w:tc>
          <w:tcPr>
            <w:tcW w:w="1709" w:type="dxa"/>
            <w:tcBorders>
              <w:top w:val="single" w:sz="4" w:space="0" w:color="auto"/>
              <w:left w:val="nil"/>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仿宋" w:eastAsia="仿宋" w:hAnsi="仿宋" w:cs="仿宋" w:hint="eastAsia"/>
                <w:kern w:val="0"/>
                <w:sz w:val="28"/>
                <w:szCs w:val="28"/>
                <w:lang w:bidi="ar"/>
              </w:rPr>
              <w:t>时  长</w:t>
            </w:r>
          </w:p>
        </w:tc>
        <w:tc>
          <w:tcPr>
            <w:tcW w:w="4986" w:type="dxa"/>
            <w:gridSpan w:val="2"/>
            <w:tcBorders>
              <w:top w:val="single" w:sz="4" w:space="0" w:color="auto"/>
              <w:left w:val="nil"/>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仿宋" w:eastAsia="仿宋" w:hAnsi="仿宋" w:cs="仿宋" w:hint="eastAsia"/>
                <w:kern w:val="0"/>
                <w:sz w:val="28"/>
                <w:szCs w:val="28"/>
                <w:u w:val="single"/>
                <w:lang w:bidi="ar"/>
              </w:rPr>
              <w:t xml:space="preserve">     </w:t>
            </w:r>
            <w:r w:rsidRPr="00A05C4D">
              <w:rPr>
                <w:rFonts w:ascii="仿宋" w:eastAsia="仿宋" w:hAnsi="仿宋" w:cs="仿宋" w:hint="eastAsia"/>
                <w:kern w:val="0"/>
                <w:sz w:val="28"/>
                <w:szCs w:val="28"/>
                <w:lang w:bidi="ar"/>
              </w:rPr>
              <w:t>分</w:t>
            </w:r>
            <w:r w:rsidRPr="00A05C4D">
              <w:rPr>
                <w:rFonts w:ascii="仿宋" w:eastAsia="仿宋" w:hAnsi="仿宋" w:cs="仿宋" w:hint="eastAsia"/>
                <w:kern w:val="0"/>
                <w:sz w:val="28"/>
                <w:szCs w:val="28"/>
                <w:u w:val="single"/>
                <w:lang w:bidi="ar"/>
              </w:rPr>
              <w:t xml:space="preserve">    </w:t>
            </w:r>
            <w:proofErr w:type="gramStart"/>
            <w:r w:rsidRPr="00A05C4D">
              <w:rPr>
                <w:rFonts w:ascii="仿宋" w:eastAsia="仿宋" w:hAnsi="仿宋" w:cs="仿宋" w:hint="eastAsia"/>
                <w:kern w:val="0"/>
                <w:sz w:val="28"/>
                <w:szCs w:val="28"/>
                <w:lang w:bidi="ar"/>
              </w:rPr>
              <w:t>秒</w:t>
            </w:r>
            <w:proofErr w:type="gramEnd"/>
            <w:r w:rsidRPr="00A05C4D">
              <w:rPr>
                <w:rFonts w:ascii="仿宋" w:eastAsia="仿宋" w:hAnsi="仿宋" w:cs="仿宋" w:hint="eastAsia"/>
                <w:kern w:val="0"/>
                <w:sz w:val="28"/>
                <w:szCs w:val="28"/>
                <w:lang w:bidi="ar"/>
              </w:rPr>
              <w:t xml:space="preserve">   </w:t>
            </w:r>
          </w:p>
        </w:tc>
      </w:tr>
      <w:tr w:rsidR="00A05C4D" w:rsidRPr="00A05C4D" w:rsidTr="00901FF8">
        <w:trPr>
          <w:trHeight w:val="953"/>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仿宋" w:eastAsia="仿宋" w:hAnsi="仿宋" w:cs="仿宋" w:hint="eastAsia"/>
                <w:kern w:val="0"/>
                <w:sz w:val="28"/>
                <w:szCs w:val="28"/>
                <w:lang w:bidi="ar"/>
              </w:rPr>
              <w:t>参演人数</w:t>
            </w:r>
          </w:p>
        </w:tc>
        <w:tc>
          <w:tcPr>
            <w:tcW w:w="1709" w:type="dxa"/>
            <w:tcBorders>
              <w:top w:val="single" w:sz="4" w:space="0" w:color="auto"/>
              <w:left w:val="nil"/>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仿宋" w:eastAsia="仿宋" w:hAnsi="仿宋" w:cs="仿宋" w:hint="eastAsia"/>
                <w:kern w:val="0"/>
                <w:sz w:val="28"/>
                <w:szCs w:val="28"/>
                <w:u w:val="single"/>
                <w:lang w:bidi="ar"/>
              </w:rPr>
              <w:t xml:space="preserve">    </w:t>
            </w:r>
            <w:r w:rsidRPr="00A05C4D">
              <w:rPr>
                <w:rFonts w:ascii="仿宋" w:eastAsia="仿宋" w:hAnsi="仿宋" w:cs="仿宋" w:hint="eastAsia"/>
                <w:kern w:val="0"/>
                <w:sz w:val="28"/>
                <w:szCs w:val="28"/>
                <w:lang w:bidi="ar"/>
              </w:rPr>
              <w:t>人</w:t>
            </w:r>
          </w:p>
        </w:tc>
        <w:tc>
          <w:tcPr>
            <w:tcW w:w="2315" w:type="dxa"/>
            <w:tcBorders>
              <w:top w:val="single" w:sz="4" w:space="0" w:color="auto"/>
              <w:left w:val="nil"/>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仿宋" w:eastAsia="仿宋" w:hAnsi="仿宋" w:cs="仿宋" w:hint="eastAsia"/>
                <w:kern w:val="0"/>
                <w:sz w:val="28"/>
                <w:szCs w:val="28"/>
                <w:lang w:bidi="ar"/>
              </w:rPr>
              <w:t>平均年龄</w:t>
            </w:r>
          </w:p>
        </w:tc>
        <w:tc>
          <w:tcPr>
            <w:tcW w:w="2671" w:type="dxa"/>
            <w:tcBorders>
              <w:top w:val="single" w:sz="4" w:space="0" w:color="auto"/>
              <w:left w:val="nil"/>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仿宋" w:eastAsia="仿宋" w:hAnsi="仿宋" w:cs="仿宋" w:hint="eastAsia"/>
                <w:kern w:val="0"/>
                <w:sz w:val="28"/>
                <w:szCs w:val="28"/>
                <w:u w:val="single"/>
                <w:lang w:bidi="ar"/>
              </w:rPr>
              <w:t xml:space="preserve">    </w:t>
            </w:r>
            <w:r w:rsidRPr="00A05C4D">
              <w:rPr>
                <w:rFonts w:ascii="仿宋" w:eastAsia="仿宋" w:hAnsi="仿宋" w:cs="仿宋" w:hint="eastAsia"/>
                <w:kern w:val="0"/>
                <w:sz w:val="28"/>
                <w:szCs w:val="28"/>
                <w:lang w:bidi="ar"/>
              </w:rPr>
              <w:t>岁</w:t>
            </w:r>
          </w:p>
        </w:tc>
      </w:tr>
      <w:tr w:rsidR="00A05C4D" w:rsidRPr="00A05C4D" w:rsidTr="00901FF8">
        <w:trPr>
          <w:trHeight w:val="953"/>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仿宋" w:eastAsia="仿宋" w:hAnsi="仿宋" w:cs="仿宋" w:hint="eastAsia"/>
                <w:kern w:val="0"/>
                <w:sz w:val="28"/>
                <w:szCs w:val="28"/>
                <w:lang w:bidi="ar"/>
              </w:rPr>
              <w:t>联 系 人</w:t>
            </w:r>
          </w:p>
        </w:tc>
        <w:tc>
          <w:tcPr>
            <w:tcW w:w="6695" w:type="dxa"/>
            <w:gridSpan w:val="3"/>
            <w:tcBorders>
              <w:top w:val="single" w:sz="4" w:space="0" w:color="auto"/>
              <w:left w:val="nil"/>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宋体" w:eastAsia="宋体" w:hAnsi="宋体" w:cs="宋体" w:hint="eastAsia"/>
                <w:kern w:val="0"/>
                <w:sz w:val="28"/>
                <w:szCs w:val="28"/>
                <w:lang w:bidi="ar"/>
              </w:rPr>
              <w:t> </w:t>
            </w:r>
          </w:p>
        </w:tc>
      </w:tr>
      <w:tr w:rsidR="00A05C4D" w:rsidRPr="00A05C4D" w:rsidTr="00901FF8">
        <w:trPr>
          <w:trHeight w:val="953"/>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仿宋" w:eastAsia="仿宋" w:hAnsi="仿宋" w:cs="仿宋" w:hint="eastAsia"/>
                <w:kern w:val="0"/>
                <w:sz w:val="28"/>
                <w:szCs w:val="28"/>
                <w:lang w:bidi="ar"/>
              </w:rPr>
              <w:t>联系方式</w:t>
            </w:r>
          </w:p>
        </w:tc>
        <w:tc>
          <w:tcPr>
            <w:tcW w:w="6695" w:type="dxa"/>
            <w:gridSpan w:val="3"/>
            <w:tcBorders>
              <w:top w:val="single" w:sz="4" w:space="0" w:color="auto"/>
              <w:left w:val="nil"/>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宋体" w:eastAsia="宋体" w:hAnsi="宋体" w:cs="宋体" w:hint="eastAsia"/>
                <w:kern w:val="0"/>
                <w:sz w:val="28"/>
                <w:szCs w:val="28"/>
                <w:lang w:bidi="ar"/>
              </w:rPr>
              <w:t> </w:t>
            </w:r>
          </w:p>
        </w:tc>
      </w:tr>
      <w:tr w:rsidR="00A05C4D" w:rsidRPr="00A05C4D" w:rsidTr="00901FF8">
        <w:trPr>
          <w:trHeight w:val="4452"/>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仿宋" w:eastAsia="仿宋" w:hAnsi="仿宋" w:cs="仿宋" w:hint="eastAsia"/>
                <w:kern w:val="0"/>
                <w:sz w:val="28"/>
                <w:szCs w:val="28"/>
                <w:lang w:bidi="ar"/>
              </w:rPr>
              <w:t>作品简介</w:t>
            </w:r>
          </w:p>
        </w:tc>
        <w:tc>
          <w:tcPr>
            <w:tcW w:w="6695" w:type="dxa"/>
            <w:gridSpan w:val="3"/>
            <w:tcBorders>
              <w:top w:val="single" w:sz="4" w:space="0" w:color="auto"/>
              <w:left w:val="nil"/>
              <w:bottom w:val="single" w:sz="4" w:space="0" w:color="auto"/>
              <w:right w:val="single" w:sz="4" w:space="0" w:color="auto"/>
            </w:tcBorders>
            <w:shd w:val="clear" w:color="auto" w:fill="auto"/>
            <w:vAlign w:val="center"/>
          </w:tcPr>
          <w:p w:rsidR="00A05C4D" w:rsidRPr="00A05C4D" w:rsidRDefault="00A05C4D" w:rsidP="00A05C4D">
            <w:pPr>
              <w:widowControl/>
              <w:spacing w:beforeAutospacing="1" w:afterAutospacing="1" w:line="480" w:lineRule="exact"/>
              <w:jc w:val="center"/>
              <w:rPr>
                <w:rFonts w:ascii="仿宋" w:eastAsia="仿宋" w:hAnsi="仿宋" w:cs="仿宋"/>
                <w:sz w:val="28"/>
                <w:szCs w:val="28"/>
              </w:rPr>
            </w:pPr>
            <w:r w:rsidRPr="00A05C4D">
              <w:rPr>
                <w:rFonts w:ascii="宋体" w:eastAsia="宋体" w:hAnsi="宋体" w:cs="宋体" w:hint="eastAsia"/>
                <w:kern w:val="0"/>
                <w:sz w:val="28"/>
                <w:szCs w:val="28"/>
                <w:lang w:bidi="ar"/>
              </w:rPr>
              <w:t> </w:t>
            </w:r>
          </w:p>
        </w:tc>
      </w:tr>
    </w:tbl>
    <w:p w:rsidR="00F82FFA" w:rsidRDefault="00F82FFA"/>
    <w:sectPr w:rsidR="00F82F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2F" w:rsidRDefault="0055772F" w:rsidP="008B590E">
      <w:r>
        <w:separator/>
      </w:r>
    </w:p>
  </w:endnote>
  <w:endnote w:type="continuationSeparator" w:id="0">
    <w:p w:rsidR="0055772F" w:rsidRDefault="0055772F" w:rsidP="008B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2F" w:rsidRDefault="0055772F" w:rsidP="008B590E">
      <w:r>
        <w:separator/>
      </w:r>
    </w:p>
  </w:footnote>
  <w:footnote w:type="continuationSeparator" w:id="0">
    <w:p w:rsidR="0055772F" w:rsidRDefault="0055772F" w:rsidP="008B5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97D"/>
    <w:multiLevelType w:val="hybridMultilevel"/>
    <w:tmpl w:val="21146946"/>
    <w:lvl w:ilvl="0" w:tplc="95B27BD6">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2D8E6051"/>
    <w:multiLevelType w:val="hybridMultilevel"/>
    <w:tmpl w:val="B4F83370"/>
    <w:lvl w:ilvl="0" w:tplc="D06A30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62D972"/>
    <w:multiLevelType w:val="singleLevel"/>
    <w:tmpl w:val="6062D972"/>
    <w:lvl w:ilvl="0">
      <w:start w:val="3"/>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4D"/>
    <w:rsid w:val="00061855"/>
    <w:rsid w:val="00514C89"/>
    <w:rsid w:val="0055772F"/>
    <w:rsid w:val="008B590E"/>
    <w:rsid w:val="00A05C4D"/>
    <w:rsid w:val="00F82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C4D"/>
    <w:pPr>
      <w:ind w:firstLineChars="200" w:firstLine="420"/>
    </w:pPr>
  </w:style>
  <w:style w:type="paragraph" w:styleId="a4">
    <w:name w:val="header"/>
    <w:basedOn w:val="a"/>
    <w:link w:val="Char"/>
    <w:uiPriority w:val="99"/>
    <w:unhideWhenUsed/>
    <w:rsid w:val="008B59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590E"/>
    <w:rPr>
      <w:sz w:val="18"/>
      <w:szCs w:val="18"/>
    </w:rPr>
  </w:style>
  <w:style w:type="paragraph" w:styleId="a5">
    <w:name w:val="footer"/>
    <w:basedOn w:val="a"/>
    <w:link w:val="Char0"/>
    <w:uiPriority w:val="99"/>
    <w:unhideWhenUsed/>
    <w:rsid w:val="008B590E"/>
    <w:pPr>
      <w:tabs>
        <w:tab w:val="center" w:pos="4153"/>
        <w:tab w:val="right" w:pos="8306"/>
      </w:tabs>
      <w:snapToGrid w:val="0"/>
      <w:jc w:val="left"/>
    </w:pPr>
    <w:rPr>
      <w:sz w:val="18"/>
      <w:szCs w:val="18"/>
    </w:rPr>
  </w:style>
  <w:style w:type="character" w:customStyle="1" w:styleId="Char0">
    <w:name w:val="页脚 Char"/>
    <w:basedOn w:val="a0"/>
    <w:link w:val="a5"/>
    <w:uiPriority w:val="99"/>
    <w:rsid w:val="008B590E"/>
    <w:rPr>
      <w:sz w:val="18"/>
      <w:szCs w:val="18"/>
    </w:rPr>
  </w:style>
  <w:style w:type="paragraph" w:styleId="a6">
    <w:name w:val="Balloon Text"/>
    <w:basedOn w:val="a"/>
    <w:link w:val="Char1"/>
    <w:uiPriority w:val="99"/>
    <w:semiHidden/>
    <w:unhideWhenUsed/>
    <w:rsid w:val="008B590E"/>
    <w:rPr>
      <w:sz w:val="18"/>
      <w:szCs w:val="18"/>
    </w:rPr>
  </w:style>
  <w:style w:type="character" w:customStyle="1" w:styleId="Char1">
    <w:name w:val="批注框文本 Char"/>
    <w:basedOn w:val="a0"/>
    <w:link w:val="a6"/>
    <w:uiPriority w:val="99"/>
    <w:semiHidden/>
    <w:rsid w:val="008B590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C4D"/>
    <w:pPr>
      <w:ind w:firstLineChars="200" w:firstLine="420"/>
    </w:pPr>
  </w:style>
  <w:style w:type="paragraph" w:styleId="a4">
    <w:name w:val="header"/>
    <w:basedOn w:val="a"/>
    <w:link w:val="Char"/>
    <w:uiPriority w:val="99"/>
    <w:unhideWhenUsed/>
    <w:rsid w:val="008B59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590E"/>
    <w:rPr>
      <w:sz w:val="18"/>
      <w:szCs w:val="18"/>
    </w:rPr>
  </w:style>
  <w:style w:type="paragraph" w:styleId="a5">
    <w:name w:val="footer"/>
    <w:basedOn w:val="a"/>
    <w:link w:val="Char0"/>
    <w:uiPriority w:val="99"/>
    <w:unhideWhenUsed/>
    <w:rsid w:val="008B590E"/>
    <w:pPr>
      <w:tabs>
        <w:tab w:val="center" w:pos="4153"/>
        <w:tab w:val="right" w:pos="8306"/>
      </w:tabs>
      <w:snapToGrid w:val="0"/>
      <w:jc w:val="left"/>
    </w:pPr>
    <w:rPr>
      <w:sz w:val="18"/>
      <w:szCs w:val="18"/>
    </w:rPr>
  </w:style>
  <w:style w:type="character" w:customStyle="1" w:styleId="Char0">
    <w:name w:val="页脚 Char"/>
    <w:basedOn w:val="a0"/>
    <w:link w:val="a5"/>
    <w:uiPriority w:val="99"/>
    <w:rsid w:val="008B590E"/>
    <w:rPr>
      <w:sz w:val="18"/>
      <w:szCs w:val="18"/>
    </w:rPr>
  </w:style>
  <w:style w:type="paragraph" w:styleId="a6">
    <w:name w:val="Balloon Text"/>
    <w:basedOn w:val="a"/>
    <w:link w:val="Char1"/>
    <w:uiPriority w:val="99"/>
    <w:semiHidden/>
    <w:unhideWhenUsed/>
    <w:rsid w:val="008B590E"/>
    <w:rPr>
      <w:sz w:val="18"/>
      <w:szCs w:val="18"/>
    </w:rPr>
  </w:style>
  <w:style w:type="character" w:customStyle="1" w:styleId="Char1">
    <w:name w:val="批注框文本 Char"/>
    <w:basedOn w:val="a0"/>
    <w:link w:val="a6"/>
    <w:uiPriority w:val="99"/>
    <w:semiHidden/>
    <w:rsid w:val="008B59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26376;25&#26085;&#21069;&#65292;&#25226;&#25253;&#21517;&#34920;&#20197;&#30005;&#23376;&#24418;&#24335;&#25253;&#24066;&#25945;&#32946;&#24037;&#20250;&#65292;&#37038;&#31665;87237244@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158</Words>
  <Characters>906</Characters>
  <Application>Microsoft Office Word</Application>
  <DocSecurity>0</DocSecurity>
  <Lines>7</Lines>
  <Paragraphs>2</Paragraphs>
  <ScaleCrop>false</ScaleCrop>
  <Company>微软中国</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cp:lastPrinted>2021-04-07T03:20:00Z</cp:lastPrinted>
  <dcterms:created xsi:type="dcterms:W3CDTF">2021-04-07T02:57:00Z</dcterms:created>
  <dcterms:modified xsi:type="dcterms:W3CDTF">2021-04-07T03:32:00Z</dcterms:modified>
</cp:coreProperties>
</file>