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66" w:rsidRDefault="00CC352C">
      <w:pPr>
        <w:spacing w:line="520" w:lineRule="exact"/>
        <w:jc w:val="center"/>
        <w:rPr>
          <w:rFonts w:ascii="黑体" w:eastAsia="黑体" w:hAnsi="黑体"/>
          <w:sz w:val="36"/>
          <w:szCs w:val="36"/>
        </w:rPr>
      </w:pPr>
      <w:r>
        <w:rPr>
          <w:rFonts w:ascii="黑体" w:eastAsia="黑体" w:hAnsi="黑体" w:hint="eastAsia"/>
          <w:sz w:val="36"/>
          <w:szCs w:val="36"/>
        </w:rPr>
        <w:t>关于做好磐安县校外培训机构</w:t>
      </w:r>
    </w:p>
    <w:p w:rsidR="004C5D66" w:rsidRDefault="00CC352C">
      <w:pPr>
        <w:spacing w:line="520" w:lineRule="exact"/>
        <w:jc w:val="center"/>
        <w:rPr>
          <w:rFonts w:ascii="黑体" w:eastAsia="黑体" w:hAnsi="黑体"/>
          <w:sz w:val="36"/>
          <w:szCs w:val="36"/>
        </w:rPr>
      </w:pPr>
      <w:r>
        <w:rPr>
          <w:rFonts w:ascii="黑体" w:eastAsia="黑体" w:hAnsi="黑体" w:hint="eastAsia"/>
          <w:sz w:val="36"/>
          <w:szCs w:val="36"/>
        </w:rPr>
        <w:t>非学科类培训项目审核确认工作的通知</w:t>
      </w:r>
    </w:p>
    <w:p w:rsidR="004C5D66" w:rsidRDefault="004C5D66">
      <w:pPr>
        <w:spacing w:line="520" w:lineRule="exact"/>
        <w:rPr>
          <w:rFonts w:ascii="仿宋_GB2312" w:eastAsia="仿宋_GB2312"/>
          <w:sz w:val="32"/>
          <w:szCs w:val="32"/>
        </w:rPr>
      </w:pPr>
    </w:p>
    <w:p w:rsidR="004C5D66" w:rsidRDefault="00CC352C">
      <w:pPr>
        <w:spacing w:line="490" w:lineRule="exact"/>
        <w:rPr>
          <w:rFonts w:ascii="仿宋_GB2312" w:eastAsia="仿宋_GB2312"/>
          <w:sz w:val="32"/>
          <w:szCs w:val="32"/>
        </w:rPr>
      </w:pPr>
      <w:r>
        <w:rPr>
          <w:rFonts w:ascii="仿宋_GB2312" w:eastAsia="仿宋_GB2312" w:hint="eastAsia"/>
          <w:sz w:val="32"/>
          <w:szCs w:val="32"/>
        </w:rPr>
        <w:t>各义务段学校、校外培训机构：</w:t>
      </w:r>
    </w:p>
    <w:p w:rsidR="004C5D66" w:rsidRDefault="00CC352C">
      <w:pPr>
        <w:spacing w:line="490" w:lineRule="exact"/>
        <w:ind w:firstLine="645"/>
        <w:rPr>
          <w:rFonts w:ascii="仿宋_GB2312" w:eastAsia="仿宋_GB2312"/>
          <w:sz w:val="32"/>
          <w:szCs w:val="32"/>
        </w:rPr>
      </w:pPr>
      <w:r>
        <w:rPr>
          <w:rFonts w:ascii="仿宋_GB2312" w:eastAsia="仿宋_GB2312" w:hint="eastAsia"/>
          <w:sz w:val="32"/>
          <w:szCs w:val="32"/>
        </w:rPr>
        <w:t>根据《中共中央办公厅 国务院办公厅关于进一步减轻义务教育阶段学生作业负担和校外培训负担的意见》（中办发〔2021〕40号）、金华市市委办公室 金华市人民政府办公室印发《关于进一步减轻义务教育阶段学生负担和校外培训负担的实施方案》等文件精神，为正确区分校外培训结构学科类和非学科类范围，防范发生假借非学科类培训项目实际开展学科类培训服务等逃避监管的行为。现就做好全县校外培训机构非学科类培训审核确认工作的有关事项通知如下。</w:t>
      </w:r>
    </w:p>
    <w:p w:rsidR="004C5D66" w:rsidRDefault="00CC352C">
      <w:pPr>
        <w:spacing w:line="490" w:lineRule="exact"/>
        <w:ind w:firstLine="645"/>
        <w:rPr>
          <w:rFonts w:ascii="黑体" w:eastAsia="黑体" w:hAnsi="黑体"/>
          <w:sz w:val="32"/>
          <w:szCs w:val="32"/>
        </w:rPr>
      </w:pPr>
      <w:r>
        <w:rPr>
          <w:rFonts w:ascii="黑体" w:eastAsia="黑体" w:hAnsi="黑体" w:hint="eastAsia"/>
          <w:sz w:val="32"/>
          <w:szCs w:val="32"/>
        </w:rPr>
        <w:t>一、工作目标</w:t>
      </w:r>
    </w:p>
    <w:p w:rsidR="004C5D66" w:rsidRDefault="00CC352C">
      <w:pPr>
        <w:spacing w:line="490" w:lineRule="exact"/>
        <w:ind w:firstLineChars="200" w:firstLine="640"/>
        <w:rPr>
          <w:rFonts w:ascii="仿宋_GB2312" w:eastAsia="仿宋_GB2312"/>
          <w:sz w:val="32"/>
          <w:szCs w:val="32"/>
        </w:rPr>
      </w:pPr>
      <w:r>
        <w:rPr>
          <w:rFonts w:ascii="仿宋_GB2312" w:eastAsia="仿宋_GB2312" w:hint="eastAsia"/>
          <w:sz w:val="32"/>
          <w:szCs w:val="32"/>
        </w:rPr>
        <w:t>全面落实“双减”工作要求，进一步规范学科范畴界定和专业师资引入，引进有资质校外机构优秀学科师资融入课后服务，切实提升学校课后服务工作质量。</w:t>
      </w:r>
    </w:p>
    <w:p w:rsidR="004C5D66" w:rsidRDefault="00CC352C">
      <w:pPr>
        <w:spacing w:line="490" w:lineRule="exact"/>
        <w:ind w:firstLine="645"/>
        <w:rPr>
          <w:rFonts w:ascii="黑体" w:eastAsia="黑体" w:hAnsi="黑体"/>
          <w:sz w:val="32"/>
          <w:szCs w:val="32"/>
        </w:rPr>
      </w:pPr>
      <w:r>
        <w:rPr>
          <w:rFonts w:ascii="黑体" w:eastAsia="黑体" w:hAnsi="黑体" w:hint="eastAsia"/>
          <w:sz w:val="32"/>
          <w:szCs w:val="32"/>
        </w:rPr>
        <w:t>二、审核对象</w:t>
      </w:r>
    </w:p>
    <w:p w:rsidR="004C5D66" w:rsidRDefault="00CC352C">
      <w:pPr>
        <w:spacing w:line="490" w:lineRule="exact"/>
        <w:rPr>
          <w:rFonts w:ascii="仿宋_GB2312" w:eastAsia="仿宋_GB2312"/>
          <w:sz w:val="32"/>
          <w:szCs w:val="32"/>
        </w:rPr>
      </w:pPr>
      <w:r>
        <w:rPr>
          <w:rFonts w:ascii="仿宋_GB2312" w:eastAsia="仿宋_GB2312" w:hint="eastAsia"/>
          <w:sz w:val="32"/>
          <w:szCs w:val="32"/>
        </w:rPr>
        <w:t xml:space="preserve">    本县行政区域内，面向中小学生(含学龄前儿童)开展培训服务的校外培训机构，对所开展的培训服务</w:t>
      </w:r>
      <w:r w:rsidRPr="00CC352C">
        <w:rPr>
          <w:rFonts w:ascii="仿宋_GB2312" w:eastAsia="仿宋_GB2312" w:hint="eastAsia"/>
          <w:b/>
          <w:sz w:val="32"/>
          <w:szCs w:val="32"/>
        </w:rPr>
        <w:t>不能准确区分学科类和非学科类，自主申请审核确认的相关培训项目</w:t>
      </w:r>
      <w:r>
        <w:rPr>
          <w:rFonts w:ascii="仿宋_GB2312" w:eastAsia="仿宋_GB2312" w:hint="eastAsia"/>
          <w:sz w:val="32"/>
          <w:szCs w:val="32"/>
        </w:rPr>
        <w:t>。</w:t>
      </w:r>
    </w:p>
    <w:p w:rsidR="004C5D66" w:rsidRDefault="00CC352C">
      <w:pPr>
        <w:spacing w:line="490" w:lineRule="exact"/>
        <w:ind w:firstLineChars="200" w:firstLine="640"/>
        <w:rPr>
          <w:rFonts w:ascii="黑体" w:eastAsia="黑体" w:hAnsi="黑体"/>
          <w:sz w:val="32"/>
          <w:szCs w:val="32"/>
        </w:rPr>
      </w:pPr>
      <w:r>
        <w:rPr>
          <w:rFonts w:ascii="黑体" w:eastAsia="黑体" w:hAnsi="黑体" w:hint="eastAsia"/>
          <w:sz w:val="32"/>
          <w:szCs w:val="32"/>
        </w:rPr>
        <w:t>三、审核依据</w:t>
      </w:r>
    </w:p>
    <w:p w:rsidR="004C5D66" w:rsidRDefault="00CC352C">
      <w:pPr>
        <w:spacing w:line="600" w:lineRule="exact"/>
        <w:ind w:firstLineChars="200" w:firstLine="640"/>
        <w:jc w:val="left"/>
        <w:rPr>
          <w:rFonts w:ascii="仿宋_GB2312" w:eastAsia="仿宋_GB2312"/>
          <w:sz w:val="32"/>
          <w:szCs w:val="32"/>
        </w:rPr>
      </w:pPr>
      <w:r>
        <w:rPr>
          <w:rFonts w:ascii="楷体_GB2312" w:eastAsia="楷体_GB2312" w:hint="eastAsia"/>
          <w:sz w:val="32"/>
          <w:szCs w:val="32"/>
        </w:rPr>
        <w:t>1.主要政策文件。</w:t>
      </w:r>
      <w:r>
        <w:rPr>
          <w:rFonts w:ascii="仿宋_GB2312" w:eastAsia="仿宋_GB2312" w:hint="eastAsia"/>
          <w:sz w:val="32"/>
          <w:szCs w:val="32"/>
        </w:rPr>
        <w:t>《教育部办公厅关于进一步明确义务教育阶段校外培训学科类和非学科类范围的通知》、《</w:t>
      </w:r>
      <w:r>
        <w:rPr>
          <w:rFonts w:ascii="仿宋_GB2312" w:eastAsia="仿宋_GB2312" w:hAnsi="Calibri" w:cs="Times New Roman" w:hint="eastAsia"/>
          <w:sz w:val="32"/>
          <w:szCs w:val="32"/>
        </w:rPr>
        <w:t>金华市义务教育阶段校外培训机构非学科类培训项目审核标准</w:t>
      </w:r>
      <w:r>
        <w:rPr>
          <w:rFonts w:ascii="仿宋_GB2312" w:eastAsia="仿宋_GB2312" w:hint="eastAsia"/>
          <w:sz w:val="32"/>
          <w:szCs w:val="32"/>
        </w:rPr>
        <w:t>》以及基础教育国家课程方案和课程标准等。</w:t>
      </w:r>
    </w:p>
    <w:p w:rsidR="004C5D66" w:rsidRDefault="00CC352C">
      <w:pPr>
        <w:spacing w:line="490" w:lineRule="exact"/>
        <w:ind w:firstLineChars="231" w:firstLine="739"/>
        <w:rPr>
          <w:rFonts w:ascii="仿宋_GB2312" w:eastAsia="仿宋_GB2312"/>
          <w:sz w:val="32"/>
          <w:szCs w:val="32"/>
        </w:rPr>
      </w:pPr>
      <w:r>
        <w:rPr>
          <w:rFonts w:ascii="楷体_GB2312" w:eastAsia="楷体_GB2312" w:hint="eastAsia"/>
          <w:sz w:val="32"/>
          <w:szCs w:val="32"/>
        </w:rPr>
        <w:t>2.学科类范围。</w:t>
      </w:r>
      <w:r>
        <w:rPr>
          <w:rFonts w:ascii="仿宋_GB2312" w:eastAsia="仿宋_GB2312" w:hint="eastAsia"/>
          <w:sz w:val="32"/>
          <w:szCs w:val="32"/>
        </w:rPr>
        <w:t>道德与法治、语文、历史、地理、数学、外语(英语、日语、俄语等)、物理、化学、生物按照学科类</w:t>
      </w:r>
      <w:r>
        <w:rPr>
          <w:rFonts w:ascii="仿宋_GB2312" w:eastAsia="仿宋_GB2312" w:hint="eastAsia"/>
          <w:sz w:val="32"/>
          <w:szCs w:val="32"/>
        </w:rPr>
        <w:lastRenderedPageBreak/>
        <w:t>管理。对涉及以上学科国家课程标准规定的学习内容，旨在通过培训提高学生学业水平，为学生考试升学服务，此类培训项目确认为学科类培训。</w:t>
      </w:r>
    </w:p>
    <w:p w:rsidR="004C5D66" w:rsidRDefault="00CC352C">
      <w:pPr>
        <w:spacing w:line="490" w:lineRule="exact"/>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sz w:val="32"/>
          <w:szCs w:val="32"/>
        </w:rPr>
        <w:t>3.非学科范围。</w:t>
      </w:r>
      <w:r>
        <w:rPr>
          <w:rFonts w:ascii="仿宋_GB2312" w:eastAsia="仿宋_GB2312" w:hint="eastAsia"/>
          <w:b/>
          <w:sz w:val="32"/>
          <w:szCs w:val="32"/>
        </w:rPr>
        <w:t>体育(或体育与健康)、艺术(或音乐、美术)学科以及综合实践活动(含信息技术教育、劳动与技术教育)等按照非学科类进行管理。</w:t>
      </w:r>
      <w:r>
        <w:rPr>
          <w:rFonts w:ascii="仿宋_GB2312" w:eastAsia="仿宋_GB2312" w:hint="eastAsia"/>
          <w:sz w:val="32"/>
          <w:szCs w:val="32"/>
        </w:rPr>
        <w:t>国家课程标准规定的学科类学习内容以外，符合国家法律法规要求和学习者身心发展规律的其他学习内容，旨在通过培训提升学生核心素养，培养学生兴趣爱好、创新精神和实践能力，为学生个性化发展和全面发展服务，此类培训项目确认为非学科类培训。</w:t>
      </w:r>
    </w:p>
    <w:p w:rsidR="004C5D66" w:rsidRDefault="00CC352C">
      <w:pPr>
        <w:spacing w:line="490" w:lineRule="exact"/>
        <w:ind w:firstLineChars="231" w:firstLine="739"/>
        <w:rPr>
          <w:rFonts w:ascii="黑体" w:eastAsia="黑体" w:hAnsi="黑体"/>
          <w:sz w:val="32"/>
          <w:szCs w:val="32"/>
        </w:rPr>
      </w:pPr>
      <w:r>
        <w:rPr>
          <w:rFonts w:ascii="黑体" w:eastAsia="黑体" w:hAnsi="黑体" w:hint="eastAsia"/>
          <w:sz w:val="32"/>
          <w:szCs w:val="32"/>
        </w:rPr>
        <w:t>四、审核原则</w:t>
      </w:r>
    </w:p>
    <w:p w:rsidR="004C5D66" w:rsidRDefault="00CC352C">
      <w:pPr>
        <w:spacing w:line="490" w:lineRule="exact"/>
        <w:ind w:firstLineChars="231" w:firstLine="739"/>
        <w:rPr>
          <w:rFonts w:ascii="仿宋_GB2312" w:eastAsia="仿宋_GB2312"/>
          <w:sz w:val="32"/>
          <w:szCs w:val="32"/>
        </w:rPr>
      </w:pPr>
      <w:r>
        <w:rPr>
          <w:rFonts w:ascii="楷体_GB2312" w:eastAsia="楷体_GB2312" w:hint="eastAsia"/>
          <w:sz w:val="32"/>
          <w:szCs w:val="32"/>
        </w:rPr>
        <w:t>1.合规性原则。</w:t>
      </w:r>
      <w:r>
        <w:rPr>
          <w:rFonts w:ascii="仿宋_GB2312" w:eastAsia="仿宋_GB2312" w:hint="eastAsia"/>
          <w:sz w:val="32"/>
          <w:szCs w:val="32"/>
        </w:rPr>
        <w:t>审核工作严格遵守国家相关法规与政策文件规定，按照国家课程标准规定，将培训项目的教材、内容、学员评价方式作为主要的审核依据。</w:t>
      </w:r>
    </w:p>
    <w:p w:rsidR="004C5D66" w:rsidRDefault="00CC352C">
      <w:pPr>
        <w:spacing w:line="490" w:lineRule="exact"/>
        <w:ind w:firstLineChars="231" w:firstLine="739"/>
        <w:rPr>
          <w:rFonts w:ascii="仿宋_GB2312" w:eastAsia="仿宋_GB2312"/>
          <w:sz w:val="32"/>
          <w:szCs w:val="32"/>
        </w:rPr>
      </w:pPr>
      <w:r>
        <w:rPr>
          <w:rFonts w:ascii="楷体_GB2312" w:eastAsia="楷体_GB2312" w:hint="eastAsia"/>
          <w:sz w:val="32"/>
          <w:szCs w:val="32"/>
        </w:rPr>
        <w:t>2.独立性原则。</w:t>
      </w:r>
      <w:r>
        <w:rPr>
          <w:rFonts w:ascii="仿宋_GB2312" w:eastAsia="仿宋_GB2312" w:hint="eastAsia"/>
          <w:sz w:val="32"/>
          <w:szCs w:val="32"/>
        </w:rPr>
        <w:t>根据申请项目特征，由鉴定专家组对相应学科进行独立审核，确保审核结果的真实性、客观性和公正性。</w:t>
      </w:r>
    </w:p>
    <w:p w:rsidR="004C5D66" w:rsidRDefault="00CC352C">
      <w:pPr>
        <w:spacing w:line="490" w:lineRule="exact"/>
        <w:ind w:firstLine="420"/>
        <w:rPr>
          <w:rFonts w:ascii="仿宋_GB2312" w:eastAsia="仿宋_GB2312"/>
          <w:sz w:val="32"/>
          <w:szCs w:val="32"/>
        </w:rPr>
      </w:pPr>
      <w:r>
        <w:rPr>
          <w:rFonts w:ascii="楷体_GB2312" w:eastAsia="楷体_GB2312" w:hint="eastAsia"/>
          <w:sz w:val="32"/>
          <w:szCs w:val="32"/>
        </w:rPr>
        <w:t xml:space="preserve">  3.科学性原则。</w:t>
      </w:r>
      <w:r>
        <w:rPr>
          <w:rFonts w:ascii="仿宋_GB2312" w:eastAsia="仿宋_GB2312" w:hint="eastAsia"/>
          <w:sz w:val="32"/>
          <w:szCs w:val="32"/>
        </w:rPr>
        <w:t>综合发挥专家在教育理论、法律法规等方面的专业优势，科学甄别确认培训项目类别，为分类管理提供准确依据。</w:t>
      </w:r>
    </w:p>
    <w:p w:rsidR="004C5D66" w:rsidRDefault="00CC352C">
      <w:pPr>
        <w:spacing w:line="490" w:lineRule="exact"/>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 五、工作流程</w:t>
      </w:r>
    </w:p>
    <w:p w:rsidR="004C5D66" w:rsidRDefault="00CC352C">
      <w:pPr>
        <w:spacing w:line="490" w:lineRule="exact"/>
        <w:ind w:firstLine="645"/>
        <w:rPr>
          <w:rFonts w:ascii="仿宋_GB2312" w:eastAsia="仿宋_GB2312"/>
          <w:sz w:val="32"/>
          <w:szCs w:val="32"/>
        </w:rPr>
      </w:pPr>
      <w:r>
        <w:rPr>
          <w:rFonts w:ascii="仿宋_GB2312" w:eastAsia="仿宋_GB2312" w:hint="eastAsia"/>
          <w:sz w:val="32"/>
          <w:szCs w:val="32"/>
        </w:rPr>
        <w:t>1.</w:t>
      </w:r>
      <w:r w:rsidR="00345E4E">
        <w:rPr>
          <w:rFonts w:ascii="仿宋_GB2312" w:eastAsia="仿宋_GB2312" w:hint="eastAsia"/>
          <w:sz w:val="32"/>
          <w:szCs w:val="32"/>
        </w:rPr>
        <w:t>自主申报。</w:t>
      </w:r>
      <w:r>
        <w:rPr>
          <w:rFonts w:ascii="仿宋_GB2312" w:eastAsia="仿宋_GB2312" w:hint="eastAsia"/>
          <w:sz w:val="32"/>
          <w:szCs w:val="32"/>
        </w:rPr>
        <w:t>培训机构9月</w:t>
      </w:r>
      <w:r w:rsidR="00345E4E">
        <w:rPr>
          <w:rFonts w:ascii="仿宋_GB2312" w:eastAsia="仿宋_GB2312" w:hint="eastAsia"/>
          <w:sz w:val="32"/>
          <w:szCs w:val="32"/>
        </w:rPr>
        <w:t>22</w:t>
      </w:r>
      <w:r>
        <w:rPr>
          <w:rFonts w:ascii="仿宋_GB2312" w:eastAsia="仿宋_GB2312" w:hint="eastAsia"/>
          <w:sz w:val="32"/>
          <w:szCs w:val="32"/>
        </w:rPr>
        <w:t>日</w:t>
      </w:r>
      <w:r w:rsidR="00345E4E">
        <w:rPr>
          <w:rFonts w:ascii="仿宋_GB2312" w:eastAsia="仿宋_GB2312" w:hint="eastAsia"/>
          <w:sz w:val="32"/>
          <w:szCs w:val="32"/>
        </w:rPr>
        <w:t>（周三）</w:t>
      </w:r>
      <w:r>
        <w:rPr>
          <w:rFonts w:ascii="仿宋_GB2312" w:eastAsia="仿宋_GB2312" w:hint="eastAsia"/>
          <w:sz w:val="32"/>
          <w:szCs w:val="32"/>
        </w:rPr>
        <w:t>前向县教育局</w:t>
      </w:r>
      <w:r w:rsidR="00345E4E">
        <w:rPr>
          <w:rFonts w:ascii="仿宋_GB2312" w:eastAsia="仿宋_GB2312" w:hint="eastAsia"/>
          <w:sz w:val="32"/>
          <w:szCs w:val="32"/>
        </w:rPr>
        <w:t>职成教科</w:t>
      </w:r>
      <w:r>
        <w:rPr>
          <w:rFonts w:ascii="仿宋_GB2312" w:eastAsia="仿宋_GB2312" w:hint="eastAsia"/>
          <w:sz w:val="32"/>
          <w:szCs w:val="32"/>
        </w:rPr>
        <w:t>提交《校外培训机构非学科类培训审核确认申请表》(见附件)及相关佐证材料、出具机构或单位办学资质佐证材料、教师资格证书或学科专业证书、鉴定项目课程内容，申请非学科类培训内容审核确认。</w:t>
      </w:r>
    </w:p>
    <w:p w:rsidR="004C5D66" w:rsidRDefault="00CC352C">
      <w:pPr>
        <w:spacing w:line="490" w:lineRule="exact"/>
        <w:ind w:firstLineChars="200" w:firstLine="640"/>
        <w:rPr>
          <w:rFonts w:ascii="仿宋_GB2312" w:eastAsia="仿宋_GB2312"/>
          <w:sz w:val="32"/>
          <w:szCs w:val="32"/>
        </w:rPr>
      </w:pPr>
      <w:r>
        <w:rPr>
          <w:rFonts w:ascii="楷体_GB2312" w:eastAsia="楷体_GB2312" w:hint="eastAsia"/>
          <w:sz w:val="32"/>
          <w:szCs w:val="32"/>
        </w:rPr>
        <w:t>2.专家审核。</w:t>
      </w:r>
      <w:r>
        <w:rPr>
          <w:rFonts w:ascii="仿宋_GB2312" w:eastAsia="仿宋_GB2312" w:hint="eastAsia"/>
          <w:sz w:val="32"/>
          <w:szCs w:val="32"/>
        </w:rPr>
        <w:t>由县教育局牵头，组织学科专家、行业专家、法律专家等参与的校外教育培训课程审核专家组，对校</w:t>
      </w:r>
      <w:r>
        <w:rPr>
          <w:rFonts w:ascii="仿宋_GB2312" w:eastAsia="仿宋_GB2312" w:hint="eastAsia"/>
          <w:sz w:val="32"/>
          <w:szCs w:val="32"/>
        </w:rPr>
        <w:lastRenderedPageBreak/>
        <w:t>外培训机构提交的申请材料进行审核；实地核查办学场所、课程内容、培训成效等相关情况；随机选取参训学生及家长，了解课程安排、培训内容等相关事项。鉴定专家组出具对模糊学科出具鉴定结论，审核结果应当给出明确的“学科类”或者“非学科类”结论，并将相关材料转交对应行业主管部门。</w:t>
      </w:r>
    </w:p>
    <w:p w:rsidR="004C5D66" w:rsidRDefault="00CC352C">
      <w:pPr>
        <w:spacing w:line="490" w:lineRule="exact"/>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sz w:val="32"/>
          <w:szCs w:val="32"/>
        </w:rPr>
        <w:t>3.县级备案。</w:t>
      </w:r>
      <w:r>
        <w:rPr>
          <w:rFonts w:ascii="仿宋_GB2312" w:eastAsia="仿宋_GB2312" w:hint="eastAsia"/>
          <w:sz w:val="32"/>
          <w:szCs w:val="32"/>
        </w:rPr>
        <w:t>所有校外培训机构的培训服务类别审核结果报磐安县教育局备案，便于统一管理。</w:t>
      </w:r>
    </w:p>
    <w:p w:rsidR="004C5D66" w:rsidRDefault="00CC352C">
      <w:pPr>
        <w:spacing w:line="490" w:lineRule="exact"/>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六、其他要求</w:t>
      </w:r>
    </w:p>
    <w:p w:rsidR="004C5D66" w:rsidRDefault="00CC352C">
      <w:pPr>
        <w:spacing w:line="490" w:lineRule="exact"/>
        <w:ind w:firstLine="645"/>
        <w:rPr>
          <w:rFonts w:ascii="仿宋_GB2312" w:eastAsia="仿宋_GB2312"/>
          <w:sz w:val="32"/>
          <w:szCs w:val="32"/>
        </w:rPr>
      </w:pPr>
      <w:r>
        <w:rPr>
          <w:rFonts w:ascii="仿宋_GB2312" w:eastAsia="仿宋_GB2312" w:hint="eastAsia"/>
          <w:sz w:val="32"/>
          <w:szCs w:val="32"/>
        </w:rPr>
        <w:t>培训机构应当落实主体责任，对其实施的培训服务类别进行审查判断，主动按照学科类或者非学科类的相关管理要求规范开展培训活动，确保对外宣传与实际培训服务类别一致。在培训项目审核确认结果未明确之前，申请机构不得按非学科类进行办学。机构如未履行相关承诺，经查实，纳入法人信用报告体系，情节严重的，责令停止招生，依法吊销办学许可证。</w:t>
      </w:r>
    </w:p>
    <w:p w:rsidR="004C5D66" w:rsidRDefault="00CC352C" w:rsidP="00CC352C">
      <w:pPr>
        <w:spacing w:line="600" w:lineRule="exact"/>
        <w:ind w:firstLineChars="200" w:firstLine="643"/>
        <w:jc w:val="left"/>
        <w:rPr>
          <w:rFonts w:ascii="仿宋_GB2312" w:eastAsia="仿宋_GB2312"/>
          <w:sz w:val="32"/>
          <w:szCs w:val="32"/>
        </w:rPr>
      </w:pPr>
      <w:r>
        <w:rPr>
          <w:rFonts w:ascii="仿宋_GB2312" w:eastAsia="仿宋_GB2312" w:hint="eastAsia"/>
          <w:b/>
          <w:sz w:val="32"/>
          <w:szCs w:val="32"/>
        </w:rPr>
        <w:t>附件一：</w:t>
      </w:r>
      <w:r>
        <w:rPr>
          <w:rFonts w:ascii="仿宋_GB2312" w:eastAsia="仿宋_GB2312" w:hint="eastAsia"/>
          <w:sz w:val="32"/>
          <w:szCs w:val="32"/>
        </w:rPr>
        <w:t>磐安县学科鉴定工作委员会</w:t>
      </w:r>
    </w:p>
    <w:p w:rsidR="004C5D66" w:rsidRDefault="004C5D66">
      <w:pPr>
        <w:spacing w:line="490" w:lineRule="exact"/>
        <w:ind w:firstLine="645"/>
        <w:rPr>
          <w:rFonts w:ascii="仿宋_GB2312" w:eastAsia="仿宋_GB2312"/>
          <w:sz w:val="32"/>
          <w:szCs w:val="32"/>
        </w:rPr>
      </w:pPr>
    </w:p>
    <w:p w:rsidR="004C5D66" w:rsidRDefault="00CC352C">
      <w:pPr>
        <w:spacing w:line="490" w:lineRule="exact"/>
        <w:ind w:firstLine="645"/>
        <w:rPr>
          <w:rFonts w:ascii="仿宋_GB2312" w:eastAsia="仿宋_GB2312"/>
          <w:sz w:val="32"/>
          <w:szCs w:val="32"/>
        </w:rPr>
      </w:pPr>
      <w:r>
        <w:rPr>
          <w:rFonts w:ascii="仿宋_GB2312" w:eastAsia="仿宋_GB2312" w:hint="eastAsia"/>
          <w:b/>
          <w:sz w:val="32"/>
          <w:szCs w:val="32"/>
        </w:rPr>
        <w:t>附件二：</w:t>
      </w:r>
      <w:r>
        <w:rPr>
          <w:rFonts w:ascii="仿宋_GB2312" w:eastAsia="仿宋_GB2312" w:hint="eastAsia"/>
          <w:sz w:val="32"/>
          <w:szCs w:val="32"/>
        </w:rPr>
        <w:t>校外培训机构非学科类培训项目审核确认申请表</w:t>
      </w:r>
    </w:p>
    <w:p w:rsidR="004C5D66" w:rsidRDefault="00CC352C" w:rsidP="00CC352C">
      <w:pPr>
        <w:spacing w:line="600" w:lineRule="exact"/>
        <w:ind w:firstLineChars="200" w:firstLine="643"/>
        <w:jc w:val="left"/>
        <w:rPr>
          <w:rFonts w:ascii="仿宋_GB2312" w:eastAsia="仿宋_GB2312" w:hAnsi="Calibri" w:cs="Times New Roman"/>
          <w:sz w:val="32"/>
          <w:szCs w:val="32"/>
        </w:rPr>
      </w:pPr>
      <w:r>
        <w:rPr>
          <w:rFonts w:ascii="仿宋_GB2312" w:eastAsia="仿宋_GB2312" w:hint="eastAsia"/>
          <w:b/>
          <w:sz w:val="32"/>
          <w:szCs w:val="32"/>
        </w:rPr>
        <w:t>附件三：</w:t>
      </w:r>
      <w:r>
        <w:rPr>
          <w:rFonts w:ascii="仿宋_GB2312" w:eastAsia="仿宋_GB2312" w:hAnsi="Calibri" w:cs="Times New Roman" w:hint="eastAsia"/>
          <w:sz w:val="32"/>
          <w:szCs w:val="32"/>
        </w:rPr>
        <w:t>金华市义务教育阶段校外培训机构非学科类培训项目审核标准</w:t>
      </w:r>
      <w:r>
        <w:rPr>
          <w:rFonts w:ascii="楷体" w:eastAsia="楷体" w:hAnsi="楷体" w:cs="楷体" w:hint="eastAsia"/>
          <w:sz w:val="32"/>
          <w:szCs w:val="32"/>
          <w:shd w:val="clear" w:color="auto" w:fill="FFFFFF"/>
        </w:rPr>
        <w:t>（试行）</w:t>
      </w:r>
    </w:p>
    <w:p w:rsidR="004C5D66" w:rsidRDefault="004C5D66">
      <w:pPr>
        <w:spacing w:line="490" w:lineRule="exact"/>
        <w:rPr>
          <w:rFonts w:ascii="仿宋_GB2312" w:eastAsia="仿宋_GB2312"/>
          <w:sz w:val="32"/>
          <w:szCs w:val="32"/>
        </w:rPr>
      </w:pPr>
    </w:p>
    <w:p w:rsidR="004C5D66" w:rsidRDefault="004C5D66">
      <w:pPr>
        <w:spacing w:line="490" w:lineRule="exact"/>
        <w:rPr>
          <w:rFonts w:ascii="仿宋_GB2312" w:eastAsia="仿宋_GB2312"/>
          <w:sz w:val="32"/>
          <w:szCs w:val="32"/>
        </w:rPr>
      </w:pPr>
    </w:p>
    <w:p w:rsidR="004C5D66" w:rsidRDefault="004C5D66">
      <w:pPr>
        <w:spacing w:line="490" w:lineRule="exact"/>
        <w:rPr>
          <w:rFonts w:ascii="仿宋_GB2312" w:eastAsia="仿宋_GB2312"/>
          <w:sz w:val="32"/>
          <w:szCs w:val="32"/>
        </w:rPr>
      </w:pPr>
    </w:p>
    <w:p w:rsidR="004C5D66" w:rsidRDefault="00CC352C">
      <w:pPr>
        <w:spacing w:line="490" w:lineRule="exact"/>
        <w:ind w:firstLineChars="1800" w:firstLine="5760"/>
        <w:rPr>
          <w:rFonts w:ascii="仿宋_GB2312" w:eastAsia="仿宋_GB2312"/>
          <w:sz w:val="32"/>
          <w:szCs w:val="32"/>
        </w:rPr>
      </w:pPr>
      <w:r>
        <w:rPr>
          <w:rFonts w:ascii="仿宋_GB2312" w:eastAsia="仿宋_GB2312" w:hint="eastAsia"/>
          <w:sz w:val="32"/>
          <w:szCs w:val="32"/>
        </w:rPr>
        <w:t>磐安县教育局</w:t>
      </w:r>
    </w:p>
    <w:p w:rsidR="004C5D66" w:rsidRDefault="00CC352C">
      <w:pPr>
        <w:spacing w:line="490" w:lineRule="exact"/>
        <w:ind w:firstLineChars="1700" w:firstLine="5440"/>
        <w:rPr>
          <w:rFonts w:ascii="仿宋_GB2312" w:eastAsia="仿宋_GB2312"/>
          <w:sz w:val="32"/>
          <w:szCs w:val="32"/>
        </w:rPr>
      </w:pPr>
      <w:r>
        <w:rPr>
          <w:rFonts w:ascii="仿宋_GB2312" w:eastAsia="仿宋_GB2312" w:hint="eastAsia"/>
          <w:sz w:val="32"/>
          <w:szCs w:val="32"/>
        </w:rPr>
        <w:t>2021年9月17日</w:t>
      </w:r>
    </w:p>
    <w:p w:rsidR="004C5D66" w:rsidRDefault="00CC352C">
      <w:pPr>
        <w:spacing w:line="560" w:lineRule="exact"/>
        <w:rPr>
          <w:rFonts w:ascii="黑体" w:eastAsia="黑体" w:hAnsi="黑体"/>
          <w:sz w:val="32"/>
          <w:szCs w:val="32"/>
        </w:rPr>
      </w:pPr>
      <w:r>
        <w:rPr>
          <w:rFonts w:ascii="黑体" w:eastAsia="黑体" w:hAnsi="黑体" w:hint="eastAsia"/>
          <w:sz w:val="32"/>
          <w:szCs w:val="32"/>
        </w:rPr>
        <w:lastRenderedPageBreak/>
        <w:t>附件1</w:t>
      </w:r>
    </w:p>
    <w:p w:rsidR="004C5D66" w:rsidRDefault="00CC352C">
      <w:pPr>
        <w:spacing w:line="560" w:lineRule="exact"/>
        <w:ind w:firstLineChars="200" w:firstLine="720"/>
        <w:jc w:val="center"/>
        <w:rPr>
          <w:rFonts w:ascii="黑体" w:eastAsia="黑体" w:hAnsi="黑体"/>
          <w:sz w:val="36"/>
          <w:szCs w:val="36"/>
        </w:rPr>
      </w:pPr>
      <w:r>
        <w:rPr>
          <w:rFonts w:ascii="黑体" w:eastAsia="黑体" w:hAnsi="黑体" w:hint="eastAsia"/>
          <w:sz w:val="36"/>
          <w:szCs w:val="36"/>
        </w:rPr>
        <w:t>磐安县学科鉴定工作委员会</w:t>
      </w:r>
    </w:p>
    <w:p w:rsidR="004C5D66" w:rsidRDefault="00CC352C">
      <w:pPr>
        <w:spacing w:line="560" w:lineRule="exact"/>
        <w:ind w:firstLineChars="200" w:firstLine="640"/>
        <w:rPr>
          <w:rFonts w:ascii="仿宋_GB2312" w:eastAsia="仿宋_GB2312"/>
          <w:sz w:val="32"/>
          <w:szCs w:val="32"/>
        </w:rPr>
      </w:pPr>
      <w:r>
        <w:rPr>
          <w:rFonts w:ascii="仿宋_GB2312" w:eastAsia="仿宋_GB2312" w:hint="eastAsia"/>
          <w:sz w:val="32"/>
          <w:szCs w:val="32"/>
        </w:rPr>
        <w:t>主  任：陈林海  县教育局党组书记、局长</w:t>
      </w:r>
    </w:p>
    <w:p w:rsidR="004C5D66" w:rsidRDefault="00CC352C">
      <w:pPr>
        <w:spacing w:line="560" w:lineRule="exact"/>
        <w:ind w:firstLineChars="200" w:firstLine="640"/>
        <w:rPr>
          <w:rFonts w:ascii="仿宋_GB2312" w:eastAsia="仿宋_GB2312"/>
          <w:sz w:val="32"/>
          <w:szCs w:val="32"/>
        </w:rPr>
      </w:pPr>
      <w:r>
        <w:rPr>
          <w:rFonts w:ascii="仿宋_GB2312" w:eastAsia="仿宋_GB2312" w:hint="eastAsia"/>
          <w:sz w:val="32"/>
          <w:szCs w:val="32"/>
        </w:rPr>
        <w:t>副主任：陈卓珺  县教育局党组成员、副局长</w:t>
      </w:r>
    </w:p>
    <w:p w:rsidR="004C5D66" w:rsidRDefault="00CC352C">
      <w:pPr>
        <w:spacing w:line="560" w:lineRule="exact"/>
        <w:ind w:firstLineChars="600" w:firstLine="1920"/>
        <w:rPr>
          <w:rFonts w:ascii="仿宋_GB2312" w:eastAsia="仿宋_GB2312"/>
          <w:sz w:val="32"/>
          <w:szCs w:val="32"/>
        </w:rPr>
      </w:pPr>
      <w:r>
        <w:rPr>
          <w:rFonts w:ascii="仿宋_GB2312" w:eastAsia="仿宋_GB2312" w:hint="eastAsia"/>
          <w:sz w:val="32"/>
          <w:szCs w:val="32"/>
        </w:rPr>
        <w:t>周赛晶  县教育局党组成员</w:t>
      </w:r>
    </w:p>
    <w:p w:rsidR="004C5D66" w:rsidRDefault="00CC352C">
      <w:pPr>
        <w:spacing w:line="560" w:lineRule="exact"/>
        <w:ind w:firstLineChars="200" w:firstLine="640"/>
        <w:rPr>
          <w:rFonts w:ascii="仿宋_GB2312" w:eastAsia="仿宋_GB2312"/>
          <w:sz w:val="32"/>
          <w:szCs w:val="32"/>
        </w:rPr>
      </w:pPr>
      <w:r>
        <w:rPr>
          <w:rFonts w:ascii="仿宋_GB2312" w:eastAsia="仿宋_GB2312" w:hint="eastAsia"/>
          <w:sz w:val="32"/>
          <w:szCs w:val="32"/>
        </w:rPr>
        <w:t>成  员：陈红光  县教育局</w:t>
      </w:r>
      <w:r>
        <w:rPr>
          <w:rFonts w:ascii="仿宋_GB2312" w:eastAsia="仿宋_GB2312"/>
          <w:sz w:val="32"/>
          <w:szCs w:val="32"/>
        </w:rPr>
        <w:t>组织</w:t>
      </w:r>
      <w:r>
        <w:rPr>
          <w:rFonts w:ascii="仿宋_GB2312" w:eastAsia="仿宋_GB2312" w:hint="eastAsia"/>
          <w:sz w:val="32"/>
          <w:szCs w:val="32"/>
        </w:rPr>
        <w:t>人事科科长</w:t>
      </w:r>
    </w:p>
    <w:p w:rsidR="004C5D66" w:rsidRDefault="00CC352C">
      <w:pPr>
        <w:spacing w:line="560" w:lineRule="exact"/>
        <w:ind w:firstLineChars="600" w:firstLine="1920"/>
        <w:rPr>
          <w:rFonts w:ascii="仿宋_GB2312" w:eastAsia="仿宋_GB2312"/>
          <w:sz w:val="32"/>
          <w:szCs w:val="32"/>
        </w:rPr>
      </w:pPr>
      <w:r>
        <w:rPr>
          <w:rFonts w:ascii="仿宋_GB2312" w:eastAsia="仿宋_GB2312" w:hint="eastAsia"/>
          <w:sz w:val="32"/>
          <w:szCs w:val="32"/>
        </w:rPr>
        <w:t>应时法  县教育局</w:t>
      </w:r>
      <w:r>
        <w:rPr>
          <w:rFonts w:ascii="仿宋_GB2312" w:eastAsia="仿宋_GB2312"/>
          <w:sz w:val="32"/>
          <w:szCs w:val="32"/>
        </w:rPr>
        <w:t>基础教育</w:t>
      </w:r>
      <w:bookmarkStart w:id="0" w:name="_GoBack"/>
      <w:bookmarkEnd w:id="0"/>
      <w:r>
        <w:rPr>
          <w:rFonts w:ascii="仿宋_GB2312" w:eastAsia="仿宋_GB2312" w:hint="eastAsia"/>
          <w:sz w:val="32"/>
          <w:szCs w:val="32"/>
        </w:rPr>
        <w:t>科科长</w:t>
      </w:r>
    </w:p>
    <w:p w:rsidR="004C5D66" w:rsidRDefault="00CC352C">
      <w:pPr>
        <w:spacing w:line="560" w:lineRule="exact"/>
        <w:ind w:firstLineChars="600" w:firstLine="1920"/>
        <w:rPr>
          <w:rFonts w:ascii="仿宋_GB2312" w:eastAsia="仿宋_GB2312"/>
          <w:sz w:val="32"/>
          <w:szCs w:val="32"/>
        </w:rPr>
      </w:pPr>
      <w:r>
        <w:rPr>
          <w:rFonts w:ascii="仿宋_GB2312" w:eastAsia="仿宋_GB2312" w:hint="eastAsia"/>
          <w:sz w:val="32"/>
          <w:szCs w:val="32"/>
        </w:rPr>
        <w:t>胡云高 县教育局职业教育与成人教育科科长</w:t>
      </w:r>
    </w:p>
    <w:p w:rsidR="004C5D66" w:rsidRDefault="00CC352C">
      <w:pPr>
        <w:spacing w:line="560" w:lineRule="exact"/>
        <w:ind w:firstLineChars="600" w:firstLine="1920"/>
        <w:rPr>
          <w:rFonts w:ascii="仿宋_GB2312" w:eastAsia="仿宋_GB2312"/>
          <w:sz w:val="32"/>
          <w:szCs w:val="32"/>
        </w:rPr>
      </w:pPr>
      <w:r>
        <w:rPr>
          <w:rFonts w:ascii="仿宋_GB2312" w:eastAsia="仿宋_GB2312" w:hint="eastAsia"/>
          <w:sz w:val="32"/>
          <w:szCs w:val="32"/>
        </w:rPr>
        <w:t>楼  斌  县教育局安全监督科副科长</w:t>
      </w:r>
    </w:p>
    <w:p w:rsidR="004C5D66" w:rsidRDefault="00CC352C">
      <w:pPr>
        <w:spacing w:line="560" w:lineRule="exact"/>
        <w:ind w:firstLineChars="600" w:firstLine="1920"/>
        <w:rPr>
          <w:rFonts w:ascii="仿宋_GB2312" w:eastAsia="仿宋_GB2312"/>
          <w:sz w:val="32"/>
          <w:szCs w:val="32"/>
        </w:rPr>
      </w:pPr>
      <w:r>
        <w:rPr>
          <w:rFonts w:ascii="仿宋_GB2312" w:eastAsia="仿宋_GB2312" w:hint="eastAsia"/>
          <w:sz w:val="32"/>
          <w:szCs w:val="32"/>
        </w:rPr>
        <w:t>张兴波  县教育局教研室主任</w:t>
      </w:r>
    </w:p>
    <w:p w:rsidR="004C5D66" w:rsidRDefault="00CC352C">
      <w:pPr>
        <w:spacing w:line="560" w:lineRule="exact"/>
        <w:ind w:firstLineChars="600" w:firstLine="1920"/>
        <w:rPr>
          <w:rFonts w:ascii="仿宋_GB2312" w:eastAsia="仿宋_GB2312"/>
          <w:sz w:val="32"/>
          <w:szCs w:val="32"/>
        </w:rPr>
      </w:pPr>
      <w:r>
        <w:rPr>
          <w:rFonts w:ascii="仿宋_GB2312" w:eastAsia="仿宋_GB2312" w:hint="eastAsia"/>
          <w:sz w:val="32"/>
          <w:szCs w:val="32"/>
        </w:rPr>
        <w:t>於红强 县教育局教育技术和信息中心主任</w:t>
      </w:r>
    </w:p>
    <w:p w:rsidR="004C5D66" w:rsidRDefault="00CC352C">
      <w:pPr>
        <w:spacing w:line="560" w:lineRule="exact"/>
        <w:ind w:leftChars="913" w:left="3197" w:hangingChars="400" w:hanging="1280"/>
        <w:rPr>
          <w:rFonts w:ascii="仿宋_GB2312" w:eastAsia="仿宋_GB2312"/>
          <w:sz w:val="32"/>
          <w:szCs w:val="32"/>
        </w:rPr>
      </w:pPr>
      <w:r>
        <w:rPr>
          <w:rFonts w:ascii="仿宋_GB2312" w:eastAsia="仿宋_GB2312" w:hint="eastAsia"/>
          <w:sz w:val="32"/>
          <w:szCs w:val="32"/>
        </w:rPr>
        <w:t>胡江平  县教育局审计监察科副科长</w:t>
      </w:r>
    </w:p>
    <w:p w:rsidR="004C5D66" w:rsidRDefault="00CC352C" w:rsidP="00345E4E">
      <w:pPr>
        <w:spacing w:line="560" w:lineRule="exact"/>
        <w:ind w:firstLineChars="200" w:firstLine="640"/>
        <w:rPr>
          <w:rFonts w:ascii="仿宋_GB2312" w:eastAsia="仿宋_GB2312"/>
          <w:sz w:val="32"/>
          <w:szCs w:val="32"/>
        </w:rPr>
      </w:pPr>
      <w:r>
        <w:rPr>
          <w:rFonts w:ascii="仿宋_GB2312" w:eastAsia="仿宋_GB2312" w:hint="eastAsia"/>
          <w:sz w:val="32"/>
          <w:szCs w:val="32"/>
        </w:rPr>
        <w:t>下设义务教育阶段学科鉴定专家组。</w:t>
      </w:r>
      <w:r w:rsidR="00345E4E">
        <w:rPr>
          <w:rFonts w:ascii="仿宋_GB2312" w:eastAsia="仿宋_GB2312" w:hint="eastAsia"/>
          <w:sz w:val="32"/>
          <w:szCs w:val="32"/>
        </w:rPr>
        <w:t>每组学科专家若干名，</w:t>
      </w:r>
      <w:r>
        <w:rPr>
          <w:rFonts w:ascii="仿宋_GB2312" w:eastAsia="仿宋_GB2312" w:hint="eastAsia"/>
          <w:sz w:val="32"/>
          <w:szCs w:val="32"/>
        </w:rPr>
        <w:t>法律专家若干名。</w:t>
      </w:r>
    </w:p>
    <w:p w:rsidR="004C5D66" w:rsidRDefault="004C5D66">
      <w:pPr>
        <w:spacing w:line="560" w:lineRule="exact"/>
        <w:rPr>
          <w:rFonts w:ascii="仿宋_GB2312" w:eastAsia="仿宋_GB2312"/>
          <w:sz w:val="32"/>
          <w:szCs w:val="32"/>
        </w:rPr>
      </w:pPr>
    </w:p>
    <w:p w:rsidR="004C5D66" w:rsidRDefault="004C5D66">
      <w:pPr>
        <w:spacing w:line="560" w:lineRule="exact"/>
        <w:rPr>
          <w:rFonts w:ascii="黑体" w:eastAsia="黑体" w:hAnsi="黑体" w:hint="eastAsia"/>
          <w:sz w:val="32"/>
          <w:szCs w:val="32"/>
        </w:rPr>
      </w:pPr>
    </w:p>
    <w:p w:rsidR="00345E4E" w:rsidRDefault="00345E4E">
      <w:pPr>
        <w:spacing w:line="560" w:lineRule="exact"/>
        <w:rPr>
          <w:rFonts w:ascii="黑体" w:eastAsia="黑体" w:hAnsi="黑体" w:hint="eastAsia"/>
          <w:sz w:val="32"/>
          <w:szCs w:val="32"/>
        </w:rPr>
      </w:pPr>
    </w:p>
    <w:p w:rsidR="00345E4E" w:rsidRDefault="00345E4E">
      <w:pPr>
        <w:spacing w:line="560" w:lineRule="exact"/>
        <w:rPr>
          <w:rFonts w:ascii="黑体" w:eastAsia="黑体" w:hAnsi="黑体" w:hint="eastAsia"/>
          <w:sz w:val="32"/>
          <w:szCs w:val="32"/>
        </w:rPr>
      </w:pPr>
    </w:p>
    <w:p w:rsidR="00345E4E" w:rsidRDefault="00345E4E">
      <w:pPr>
        <w:spacing w:line="560" w:lineRule="exact"/>
        <w:rPr>
          <w:rFonts w:ascii="黑体" w:eastAsia="黑体" w:hAnsi="黑体" w:hint="eastAsia"/>
          <w:sz w:val="32"/>
          <w:szCs w:val="32"/>
        </w:rPr>
      </w:pPr>
    </w:p>
    <w:p w:rsidR="00345E4E" w:rsidRDefault="00345E4E">
      <w:pPr>
        <w:spacing w:line="560" w:lineRule="exact"/>
        <w:rPr>
          <w:rFonts w:ascii="黑体" w:eastAsia="黑体" w:hAnsi="黑体" w:hint="eastAsia"/>
          <w:sz w:val="32"/>
          <w:szCs w:val="32"/>
        </w:rPr>
      </w:pPr>
    </w:p>
    <w:p w:rsidR="00345E4E" w:rsidRDefault="00345E4E">
      <w:pPr>
        <w:spacing w:line="560" w:lineRule="exact"/>
        <w:rPr>
          <w:rFonts w:ascii="黑体" w:eastAsia="黑体" w:hAnsi="黑体" w:hint="eastAsia"/>
          <w:sz w:val="32"/>
          <w:szCs w:val="32"/>
        </w:rPr>
      </w:pPr>
    </w:p>
    <w:p w:rsidR="00345E4E" w:rsidRDefault="00345E4E">
      <w:pPr>
        <w:spacing w:line="560" w:lineRule="exact"/>
        <w:rPr>
          <w:rFonts w:ascii="黑体" w:eastAsia="黑体" w:hAnsi="黑体" w:hint="eastAsia"/>
          <w:sz w:val="32"/>
          <w:szCs w:val="32"/>
        </w:rPr>
      </w:pPr>
    </w:p>
    <w:p w:rsidR="00345E4E" w:rsidRDefault="00345E4E">
      <w:pPr>
        <w:spacing w:line="560" w:lineRule="exact"/>
        <w:rPr>
          <w:rFonts w:ascii="黑体" w:eastAsia="黑体" w:hAnsi="黑体" w:hint="eastAsia"/>
          <w:sz w:val="32"/>
          <w:szCs w:val="32"/>
        </w:rPr>
      </w:pPr>
    </w:p>
    <w:p w:rsidR="00345E4E" w:rsidRDefault="00345E4E">
      <w:pPr>
        <w:spacing w:line="560" w:lineRule="exact"/>
        <w:rPr>
          <w:rFonts w:ascii="黑体" w:eastAsia="黑体" w:hAnsi="黑体" w:hint="eastAsia"/>
          <w:sz w:val="32"/>
          <w:szCs w:val="32"/>
        </w:rPr>
      </w:pPr>
    </w:p>
    <w:p w:rsidR="00345E4E" w:rsidRDefault="00345E4E">
      <w:pPr>
        <w:spacing w:line="560" w:lineRule="exact"/>
        <w:rPr>
          <w:rFonts w:ascii="黑体" w:eastAsia="黑体" w:hAnsi="黑体"/>
          <w:sz w:val="32"/>
          <w:szCs w:val="32"/>
        </w:rPr>
      </w:pPr>
    </w:p>
    <w:p w:rsidR="004C5D66" w:rsidRDefault="00CC352C">
      <w:pPr>
        <w:spacing w:line="56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二：</w:t>
      </w:r>
    </w:p>
    <w:p w:rsidR="004C5D66" w:rsidRDefault="00CC352C">
      <w:pPr>
        <w:spacing w:line="560" w:lineRule="exact"/>
        <w:jc w:val="center"/>
        <w:rPr>
          <w:rFonts w:ascii="黑体" w:eastAsia="黑体" w:hAnsi="黑体"/>
          <w:sz w:val="32"/>
          <w:szCs w:val="32"/>
        </w:rPr>
      </w:pPr>
      <w:r>
        <w:rPr>
          <w:rFonts w:ascii="黑体" w:eastAsia="黑体" w:hAnsi="黑体" w:hint="eastAsia"/>
          <w:sz w:val="32"/>
          <w:szCs w:val="32"/>
        </w:rPr>
        <w:t>校外培训机构非学科类培训项目审核确认申请表</w:t>
      </w:r>
    </w:p>
    <w:tbl>
      <w:tblPr>
        <w:tblW w:w="8463" w:type="dxa"/>
        <w:jc w:val="center"/>
        <w:tblLayout w:type="fixed"/>
        <w:tblLook w:val="04A0"/>
      </w:tblPr>
      <w:tblGrid>
        <w:gridCol w:w="1616"/>
        <w:gridCol w:w="777"/>
        <w:gridCol w:w="1728"/>
        <w:gridCol w:w="1119"/>
        <w:gridCol w:w="1323"/>
        <w:gridCol w:w="1900"/>
      </w:tblGrid>
      <w:tr w:rsidR="004C5D66">
        <w:trPr>
          <w:trHeight w:val="322"/>
          <w:jc w:val="center"/>
        </w:trPr>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培训机构名称、地址</w:t>
            </w:r>
          </w:p>
        </w:tc>
        <w:tc>
          <w:tcPr>
            <w:tcW w:w="6070" w:type="dxa"/>
            <w:gridSpan w:val="4"/>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办学内容</w:t>
            </w:r>
          </w:p>
        </w:tc>
        <w:tc>
          <w:tcPr>
            <w:tcW w:w="2847" w:type="dxa"/>
            <w:gridSpan w:val="2"/>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323"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机构性质</w:t>
            </w:r>
          </w:p>
        </w:tc>
        <w:tc>
          <w:tcPr>
            <w:tcW w:w="1900"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拟认定培训项目</w:t>
            </w:r>
          </w:p>
        </w:tc>
        <w:tc>
          <w:tcPr>
            <w:tcW w:w="2847" w:type="dxa"/>
            <w:gridSpan w:val="2"/>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323"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招生对象</w:t>
            </w:r>
          </w:p>
        </w:tc>
        <w:tc>
          <w:tcPr>
            <w:tcW w:w="1900"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机构负责人</w:t>
            </w:r>
          </w:p>
        </w:tc>
        <w:tc>
          <w:tcPr>
            <w:tcW w:w="2847" w:type="dxa"/>
            <w:gridSpan w:val="2"/>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323"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联系电话</w:t>
            </w:r>
          </w:p>
        </w:tc>
        <w:tc>
          <w:tcPr>
            <w:tcW w:w="1900"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5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是否向其他区域提交申请（是/否，区域名称）</w:t>
            </w:r>
          </w:p>
        </w:tc>
        <w:tc>
          <w:tcPr>
            <w:tcW w:w="3223" w:type="dxa"/>
            <w:gridSpan w:val="2"/>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84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提交材料清单</w:t>
            </w:r>
          </w:p>
        </w:tc>
      </w:tr>
      <w:tr w:rsidR="004C5D66">
        <w:trPr>
          <w:trHeight w:val="322"/>
          <w:jc w:val="center"/>
        </w:trPr>
        <w:tc>
          <w:tcPr>
            <w:tcW w:w="1616" w:type="dxa"/>
            <w:tcBorders>
              <w:top w:val="nil"/>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编号</w:t>
            </w:r>
          </w:p>
        </w:tc>
        <w:tc>
          <w:tcPr>
            <w:tcW w:w="2505" w:type="dxa"/>
            <w:gridSpan w:val="2"/>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材料名称</w:t>
            </w:r>
          </w:p>
        </w:tc>
        <w:tc>
          <w:tcPr>
            <w:tcW w:w="1119"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份数</w:t>
            </w:r>
          </w:p>
        </w:tc>
        <w:tc>
          <w:tcPr>
            <w:tcW w:w="1323"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材料形式</w:t>
            </w:r>
          </w:p>
        </w:tc>
        <w:tc>
          <w:tcPr>
            <w:tcW w:w="1900"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备注</w:t>
            </w:r>
          </w:p>
        </w:tc>
      </w:tr>
      <w:tr w:rsidR="004C5D66">
        <w:trPr>
          <w:trHeight w:val="322"/>
          <w:jc w:val="center"/>
        </w:trPr>
        <w:tc>
          <w:tcPr>
            <w:tcW w:w="1616" w:type="dxa"/>
            <w:tcBorders>
              <w:top w:val="nil"/>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1</w:t>
            </w:r>
          </w:p>
        </w:tc>
        <w:tc>
          <w:tcPr>
            <w:tcW w:w="2505" w:type="dxa"/>
            <w:gridSpan w:val="2"/>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教学计划安排详表</w:t>
            </w:r>
          </w:p>
        </w:tc>
        <w:tc>
          <w:tcPr>
            <w:tcW w:w="1119"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323"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1616" w:type="dxa"/>
            <w:tcBorders>
              <w:top w:val="nil"/>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2</w:t>
            </w:r>
          </w:p>
        </w:tc>
        <w:tc>
          <w:tcPr>
            <w:tcW w:w="2505" w:type="dxa"/>
            <w:gridSpan w:val="2"/>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教材教辅</w:t>
            </w:r>
          </w:p>
        </w:tc>
        <w:tc>
          <w:tcPr>
            <w:tcW w:w="1119"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323"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1616" w:type="dxa"/>
            <w:tcBorders>
              <w:top w:val="nil"/>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3</w:t>
            </w:r>
          </w:p>
        </w:tc>
        <w:tc>
          <w:tcPr>
            <w:tcW w:w="2505" w:type="dxa"/>
            <w:gridSpan w:val="2"/>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学员阶段性评价方式</w:t>
            </w:r>
          </w:p>
        </w:tc>
        <w:tc>
          <w:tcPr>
            <w:tcW w:w="1119"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323"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1616" w:type="dxa"/>
            <w:tcBorders>
              <w:top w:val="nil"/>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4</w:t>
            </w:r>
          </w:p>
        </w:tc>
        <w:tc>
          <w:tcPr>
            <w:tcW w:w="2505" w:type="dxa"/>
            <w:gridSpan w:val="2"/>
            <w:tcBorders>
              <w:top w:val="single" w:sz="4" w:space="0" w:color="auto"/>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其他材料</w:t>
            </w:r>
          </w:p>
        </w:tc>
        <w:tc>
          <w:tcPr>
            <w:tcW w:w="1119"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323"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1616" w:type="dxa"/>
            <w:tcBorders>
              <w:top w:val="nil"/>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77"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728"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119"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323"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322"/>
          <w:jc w:val="center"/>
        </w:trPr>
        <w:tc>
          <w:tcPr>
            <w:tcW w:w="84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C5D66" w:rsidRDefault="00CC352C">
            <w:pPr>
              <w:widowControl/>
              <w:jc w:val="left"/>
              <w:rPr>
                <w:rFonts w:ascii="仿宋_GB2312" w:eastAsia="仿宋_GB2312" w:hAnsi="宋体" w:cs="宋体"/>
                <w:kern w:val="0"/>
                <w:sz w:val="22"/>
              </w:rPr>
            </w:pPr>
            <w:r>
              <w:rPr>
                <w:rFonts w:ascii="仿宋_GB2312" w:eastAsia="仿宋_GB2312" w:hAnsi="宋体" w:cs="宋体" w:hint="eastAsia"/>
                <w:kern w:val="0"/>
                <w:sz w:val="22"/>
              </w:rPr>
              <w:t>申报情况说明（可另附页）</w:t>
            </w:r>
          </w:p>
        </w:tc>
      </w:tr>
      <w:tr w:rsidR="004C5D66">
        <w:trPr>
          <w:trHeight w:val="1932"/>
          <w:jc w:val="center"/>
        </w:trPr>
        <w:tc>
          <w:tcPr>
            <w:tcW w:w="84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4C5D66">
        <w:trPr>
          <w:trHeight w:val="1896"/>
          <w:jc w:val="center"/>
        </w:trPr>
        <w:tc>
          <w:tcPr>
            <w:tcW w:w="84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5D66" w:rsidRDefault="00CC352C">
            <w:pPr>
              <w:widowControl/>
              <w:ind w:left="220" w:hangingChars="100" w:hanging="220"/>
              <w:jc w:val="left"/>
              <w:rPr>
                <w:rFonts w:ascii="仿宋_GB2312" w:eastAsia="仿宋_GB2312" w:hAnsi="宋体" w:cs="宋体"/>
                <w:kern w:val="0"/>
                <w:sz w:val="22"/>
              </w:rPr>
            </w:pPr>
            <w:r>
              <w:rPr>
                <w:rFonts w:ascii="仿宋_GB2312" w:eastAsia="仿宋_GB2312" w:hAnsi="宋体" w:cs="宋体" w:hint="eastAsia"/>
                <w:kern w:val="0"/>
                <w:sz w:val="22"/>
              </w:rPr>
              <w:t xml:space="preserve">本机构承诺：                                                                             </w:t>
            </w:r>
          </w:p>
          <w:p w:rsidR="004C5D66" w:rsidRDefault="00CC352C">
            <w:pPr>
              <w:widowControl/>
              <w:ind w:firstLineChars="200" w:firstLine="440"/>
              <w:jc w:val="left"/>
              <w:rPr>
                <w:rFonts w:ascii="仿宋_GB2312" w:eastAsia="仿宋_GB2312" w:hAnsi="宋体" w:cs="宋体"/>
                <w:kern w:val="0"/>
                <w:sz w:val="22"/>
              </w:rPr>
            </w:pPr>
            <w:r>
              <w:rPr>
                <w:rFonts w:ascii="仿宋_GB2312" w:eastAsia="仿宋_GB2312" w:hAnsi="宋体" w:cs="宋体" w:hint="eastAsia"/>
                <w:kern w:val="0"/>
                <w:sz w:val="22"/>
              </w:rPr>
              <w:t>保证所有申请材料真实可靠，与实际教学情形相符。主动接受教育等相关部门现场验收或日常检查。如申请材料与实际培训项目不符，引起的一切后果，愿承担全部责任，接受处罚。</w:t>
            </w:r>
          </w:p>
          <w:p w:rsidR="004C5D66" w:rsidRDefault="00CC352C">
            <w:pPr>
              <w:widowControl/>
              <w:ind w:firstLineChars="200" w:firstLine="440"/>
              <w:jc w:val="left"/>
              <w:rPr>
                <w:rFonts w:ascii="仿宋_GB2312" w:eastAsia="仿宋_GB2312" w:hAnsi="宋体" w:cs="宋体"/>
                <w:kern w:val="0"/>
                <w:sz w:val="22"/>
              </w:rPr>
            </w:pPr>
            <w:r>
              <w:rPr>
                <w:rFonts w:ascii="仿宋_GB2312" w:eastAsia="仿宋_GB2312" w:hAnsi="宋体" w:cs="宋体" w:hint="eastAsia"/>
                <w:kern w:val="0"/>
                <w:sz w:val="22"/>
              </w:rPr>
              <w:t>特此承诺。</w:t>
            </w:r>
          </w:p>
          <w:p w:rsidR="004C5D66" w:rsidRDefault="00CC352C">
            <w:pPr>
              <w:widowControl/>
              <w:ind w:firstLineChars="1700" w:firstLine="3740"/>
              <w:jc w:val="left"/>
              <w:rPr>
                <w:rFonts w:ascii="仿宋_GB2312" w:eastAsia="仿宋_GB2312" w:hAnsi="宋体" w:cs="宋体"/>
                <w:kern w:val="0"/>
                <w:sz w:val="22"/>
              </w:rPr>
            </w:pPr>
            <w:r>
              <w:rPr>
                <w:rFonts w:ascii="仿宋_GB2312" w:eastAsia="仿宋_GB2312" w:hAnsi="宋体" w:cs="宋体" w:hint="eastAsia"/>
                <w:kern w:val="0"/>
                <w:sz w:val="22"/>
              </w:rPr>
              <w:t>承诺单位(盖章)：</w:t>
            </w:r>
          </w:p>
          <w:p w:rsidR="004C5D66" w:rsidRDefault="00CC352C">
            <w:pPr>
              <w:widowControl/>
              <w:ind w:firstLineChars="1700" w:firstLine="3740"/>
              <w:jc w:val="left"/>
              <w:rPr>
                <w:rFonts w:ascii="仿宋_GB2312" w:eastAsia="仿宋_GB2312" w:hAnsi="宋体" w:cs="宋体"/>
                <w:kern w:val="0"/>
                <w:sz w:val="22"/>
              </w:rPr>
            </w:pPr>
            <w:r>
              <w:rPr>
                <w:rFonts w:ascii="仿宋_GB2312" w:eastAsia="仿宋_GB2312" w:hAnsi="宋体" w:cs="宋体" w:hint="eastAsia"/>
                <w:kern w:val="0"/>
                <w:sz w:val="22"/>
              </w:rPr>
              <w:t>法定代表人或校长(签字)：</w:t>
            </w:r>
          </w:p>
          <w:p w:rsidR="004C5D66" w:rsidRDefault="00CC352C">
            <w:pPr>
              <w:widowControl/>
              <w:ind w:firstLineChars="3000" w:firstLine="6600"/>
              <w:jc w:val="left"/>
              <w:rPr>
                <w:rFonts w:ascii="仿宋_GB2312" w:eastAsia="仿宋_GB2312" w:hAnsi="宋体" w:cs="宋体"/>
                <w:kern w:val="0"/>
                <w:sz w:val="22"/>
              </w:rPr>
            </w:pPr>
            <w:r>
              <w:rPr>
                <w:rFonts w:ascii="仿宋_GB2312" w:eastAsia="仿宋_GB2312" w:hAnsi="宋体" w:cs="宋体" w:hint="eastAsia"/>
                <w:kern w:val="0"/>
                <w:sz w:val="22"/>
              </w:rPr>
              <w:t>年   月   日</w:t>
            </w:r>
          </w:p>
        </w:tc>
      </w:tr>
      <w:tr w:rsidR="004C5D66">
        <w:trPr>
          <w:trHeight w:val="1324"/>
          <w:jc w:val="center"/>
        </w:trPr>
        <w:tc>
          <w:tcPr>
            <w:tcW w:w="1616" w:type="dxa"/>
            <w:tcBorders>
              <w:top w:val="nil"/>
              <w:left w:val="single" w:sz="4" w:space="0" w:color="auto"/>
              <w:bottom w:val="single" w:sz="4" w:space="0" w:color="auto"/>
              <w:right w:val="single" w:sz="4" w:space="0" w:color="auto"/>
            </w:tcBorders>
            <w:shd w:val="clear" w:color="auto" w:fill="auto"/>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专家组意见（三位及以上）</w:t>
            </w:r>
          </w:p>
        </w:tc>
        <w:tc>
          <w:tcPr>
            <w:tcW w:w="6847" w:type="dxa"/>
            <w:gridSpan w:val="5"/>
            <w:tcBorders>
              <w:top w:val="single" w:sz="4" w:space="0" w:color="auto"/>
              <w:left w:val="nil"/>
              <w:bottom w:val="single" w:sz="4" w:space="0" w:color="auto"/>
              <w:right w:val="single" w:sz="4" w:space="0" w:color="auto"/>
            </w:tcBorders>
            <w:shd w:val="clear" w:color="auto" w:fill="auto"/>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p w:rsidR="004C5D66" w:rsidRDefault="004C5D66">
            <w:pPr>
              <w:widowControl/>
              <w:jc w:val="center"/>
              <w:rPr>
                <w:rFonts w:ascii="仿宋_GB2312" w:eastAsia="仿宋_GB2312" w:hAnsi="宋体" w:cs="宋体"/>
                <w:kern w:val="0"/>
                <w:sz w:val="22"/>
              </w:rPr>
            </w:pPr>
          </w:p>
          <w:p w:rsidR="004C5D66" w:rsidRDefault="004C5D66">
            <w:pPr>
              <w:widowControl/>
              <w:jc w:val="center"/>
              <w:rPr>
                <w:rFonts w:ascii="仿宋_GB2312" w:eastAsia="仿宋_GB2312" w:hAnsi="宋体" w:cs="宋体"/>
                <w:kern w:val="0"/>
                <w:sz w:val="22"/>
              </w:rPr>
            </w:pPr>
          </w:p>
          <w:p w:rsidR="004C5D66" w:rsidRDefault="00CC352C">
            <w:pPr>
              <w:widowControl/>
              <w:ind w:firstLineChars="100" w:firstLine="220"/>
              <w:rPr>
                <w:rFonts w:ascii="仿宋_GB2312" w:eastAsia="仿宋_GB2312" w:hAnsi="宋体" w:cs="宋体"/>
                <w:kern w:val="0"/>
                <w:sz w:val="22"/>
              </w:rPr>
            </w:pPr>
            <w:r>
              <w:rPr>
                <w:rFonts w:ascii="仿宋_GB2312" w:eastAsia="仿宋_GB2312" w:hAnsi="宋体" w:cs="宋体" w:hint="eastAsia"/>
                <w:kern w:val="0"/>
                <w:sz w:val="22"/>
              </w:rPr>
              <w:t>签  名：                                   年   月   日</w:t>
            </w:r>
          </w:p>
        </w:tc>
      </w:tr>
      <w:tr w:rsidR="004C5D66">
        <w:trPr>
          <w:trHeight w:val="1592"/>
          <w:jc w:val="center"/>
        </w:trPr>
        <w:tc>
          <w:tcPr>
            <w:tcW w:w="1616" w:type="dxa"/>
            <w:tcBorders>
              <w:top w:val="nil"/>
              <w:left w:val="single" w:sz="4" w:space="0" w:color="auto"/>
              <w:bottom w:val="single" w:sz="4" w:space="0" w:color="auto"/>
              <w:right w:val="single" w:sz="4" w:space="0" w:color="auto"/>
            </w:tcBorders>
            <w:shd w:val="clear" w:color="auto" w:fill="auto"/>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审核结论（业务主管部门）</w:t>
            </w:r>
          </w:p>
        </w:tc>
        <w:tc>
          <w:tcPr>
            <w:tcW w:w="6847" w:type="dxa"/>
            <w:gridSpan w:val="5"/>
            <w:tcBorders>
              <w:top w:val="single" w:sz="4" w:space="0" w:color="auto"/>
              <w:left w:val="nil"/>
              <w:bottom w:val="single" w:sz="4" w:space="0" w:color="auto"/>
              <w:right w:val="single" w:sz="4" w:space="0" w:color="auto"/>
            </w:tcBorders>
            <w:shd w:val="clear" w:color="auto" w:fill="auto"/>
            <w:vAlign w:val="center"/>
          </w:tcPr>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p w:rsidR="004C5D66" w:rsidRDefault="004C5D66">
            <w:pPr>
              <w:widowControl/>
              <w:jc w:val="center"/>
              <w:rPr>
                <w:rFonts w:ascii="仿宋_GB2312" w:eastAsia="仿宋_GB2312" w:hAnsi="宋体" w:cs="宋体"/>
                <w:kern w:val="0"/>
                <w:sz w:val="22"/>
              </w:rPr>
            </w:pPr>
          </w:p>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（盖章）</w:t>
            </w:r>
          </w:p>
          <w:p w:rsidR="004C5D66" w:rsidRDefault="00CC352C">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年   月   日</w:t>
            </w:r>
          </w:p>
        </w:tc>
      </w:tr>
    </w:tbl>
    <w:p w:rsidR="004C5D66" w:rsidRDefault="004C5D66">
      <w:pPr>
        <w:spacing w:line="520" w:lineRule="exact"/>
        <w:rPr>
          <w:rFonts w:ascii="仿宋_GB2312" w:eastAsia="仿宋_GB2312"/>
          <w:sz w:val="32"/>
          <w:szCs w:val="32"/>
        </w:rPr>
      </w:pPr>
    </w:p>
    <w:p w:rsidR="004C5D66" w:rsidRDefault="004C5D66">
      <w:pPr>
        <w:spacing w:line="520" w:lineRule="exact"/>
        <w:rPr>
          <w:rFonts w:ascii="仿宋_GB2312" w:eastAsia="仿宋_GB2312"/>
          <w:sz w:val="32"/>
          <w:szCs w:val="32"/>
        </w:rPr>
      </w:pPr>
    </w:p>
    <w:p w:rsidR="004C5D66" w:rsidRDefault="00CC352C">
      <w:pPr>
        <w:spacing w:line="520" w:lineRule="exact"/>
        <w:jc w:val="center"/>
        <w:rPr>
          <w:rFonts w:ascii="黑体" w:eastAsia="黑体" w:hAnsi="黑体"/>
          <w:sz w:val="32"/>
          <w:szCs w:val="32"/>
        </w:rPr>
      </w:pPr>
      <w:r>
        <w:rPr>
          <w:rFonts w:ascii="黑体" w:eastAsia="黑体" w:hAnsi="黑体" w:hint="eastAsia"/>
          <w:sz w:val="32"/>
          <w:szCs w:val="32"/>
        </w:rPr>
        <w:t>填报说明</w:t>
      </w:r>
    </w:p>
    <w:p w:rsidR="004C5D66" w:rsidRDefault="00CC352C">
      <w:pPr>
        <w:spacing w:line="520" w:lineRule="exact"/>
        <w:rPr>
          <w:rFonts w:ascii="仿宋_GB2312" w:eastAsia="仿宋_GB2312"/>
          <w:sz w:val="32"/>
          <w:szCs w:val="32"/>
        </w:rPr>
      </w:pPr>
      <w:r>
        <w:rPr>
          <w:rFonts w:ascii="仿宋_GB2312" w:eastAsia="仿宋_GB2312" w:hint="eastAsia"/>
          <w:sz w:val="32"/>
          <w:szCs w:val="32"/>
        </w:rPr>
        <w:t xml:space="preserve">    一、非学科培训内容鉴定“一项一表”，每科培训内容均需填写申请表并提供相应材料。</w:t>
      </w:r>
    </w:p>
    <w:p w:rsidR="004C5D66" w:rsidRDefault="00CC352C">
      <w:pPr>
        <w:spacing w:line="520" w:lineRule="exact"/>
        <w:rPr>
          <w:rFonts w:ascii="仿宋_GB2312" w:eastAsia="仿宋_GB2312"/>
          <w:sz w:val="32"/>
          <w:szCs w:val="32"/>
        </w:rPr>
      </w:pPr>
      <w:r>
        <w:rPr>
          <w:rFonts w:ascii="仿宋_GB2312" w:eastAsia="仿宋_GB2312" w:hint="eastAsia"/>
          <w:sz w:val="32"/>
          <w:szCs w:val="32"/>
        </w:rPr>
        <w:t xml:space="preserve">    二、填报口径：1.“办学内容”为现办学许可证载明内容或即将变更的培训项目；2.“机构性质”为营利或非营利。3.机构负责人为校长。</w:t>
      </w:r>
    </w:p>
    <w:p w:rsidR="004C5D66" w:rsidRDefault="00CC352C">
      <w:pPr>
        <w:spacing w:line="520" w:lineRule="exact"/>
        <w:rPr>
          <w:rFonts w:ascii="仿宋_GB2312" w:eastAsia="仿宋_GB2312"/>
          <w:sz w:val="32"/>
          <w:szCs w:val="32"/>
        </w:rPr>
      </w:pPr>
      <w:r>
        <w:rPr>
          <w:rFonts w:ascii="仿宋_GB2312" w:eastAsia="仿宋_GB2312" w:hint="eastAsia"/>
          <w:sz w:val="32"/>
          <w:szCs w:val="32"/>
        </w:rPr>
        <w:t xml:space="preserve">    三、提供材料主要有（按以下顺序整理）：1.教学计划安排详表。含教学目标、教学进度、教学内容、实施方式、时间安排等；2.教材教辅。含教师、学生使用的所有教材及教辅材料。如无固定教材，须提供一个培训周期(3个月)内所有培训材料；3.学员阶段性评价方式，同时提供对应的评价材料(如：练习卷、测评卷、活动评价表等)；4.聘用教师情况，包括教师资格证或学科专业证书、外教工作许可证等材料；5.“材料形式”为原件和复印件各一份；7.“备注”中注明材料时效，在用或准备使用，以及其他需要说明的内容。</w:t>
      </w:r>
    </w:p>
    <w:p w:rsidR="004C5D66" w:rsidRDefault="00CC352C">
      <w:pPr>
        <w:spacing w:line="520" w:lineRule="exact"/>
        <w:rPr>
          <w:rFonts w:ascii="仿宋_GB2312" w:eastAsia="仿宋_GB2312"/>
          <w:sz w:val="32"/>
          <w:szCs w:val="32"/>
        </w:rPr>
      </w:pPr>
      <w:r>
        <w:rPr>
          <w:rFonts w:ascii="仿宋_GB2312" w:eastAsia="仿宋_GB2312" w:hint="eastAsia"/>
          <w:sz w:val="32"/>
          <w:szCs w:val="32"/>
        </w:rPr>
        <w:t xml:space="preserve">    四、“申报情况说明”从教学目标体系、内容和教学方式等方面说明申报培训内容的非学科培训属性，可另附页(需加盖公章)。</w:t>
      </w:r>
    </w:p>
    <w:p w:rsidR="004C5D66" w:rsidRDefault="00CC352C">
      <w:pPr>
        <w:spacing w:line="520" w:lineRule="exact"/>
        <w:rPr>
          <w:rFonts w:ascii="仿宋_GB2312" w:eastAsia="仿宋_GB2312"/>
          <w:sz w:val="32"/>
          <w:szCs w:val="32"/>
        </w:rPr>
      </w:pPr>
      <w:r>
        <w:rPr>
          <w:rFonts w:ascii="仿宋_GB2312" w:eastAsia="仿宋_GB2312" w:hint="eastAsia"/>
          <w:sz w:val="32"/>
          <w:szCs w:val="32"/>
        </w:rPr>
        <w:t xml:space="preserve">    五、复印件需加盖单位公章，复印件为二页以上的，还需加盖骑缝章。</w:t>
      </w:r>
    </w:p>
    <w:p w:rsidR="004C5D66" w:rsidRDefault="00CC352C">
      <w:pPr>
        <w:spacing w:line="520" w:lineRule="exact"/>
        <w:ind w:firstLine="645"/>
        <w:rPr>
          <w:rFonts w:ascii="仿宋_GB2312" w:eastAsia="仿宋_GB2312"/>
          <w:sz w:val="32"/>
          <w:szCs w:val="32"/>
        </w:rPr>
      </w:pPr>
      <w:r>
        <w:rPr>
          <w:rFonts w:ascii="仿宋_GB2312" w:eastAsia="仿宋_GB2312" w:hint="eastAsia"/>
          <w:sz w:val="32"/>
          <w:szCs w:val="32"/>
        </w:rPr>
        <w:t>六、本申请表一式三份，材料按清单顺序装订或打包后，与申请表一起提交。</w:t>
      </w:r>
    </w:p>
    <w:p w:rsidR="004C5D66" w:rsidRDefault="004C5D66">
      <w:pPr>
        <w:spacing w:line="600" w:lineRule="exact"/>
        <w:jc w:val="center"/>
        <w:rPr>
          <w:rFonts w:ascii="仿宋_GB2312" w:eastAsia="仿宋_GB2312" w:hAnsi="方正小标宋简体" w:cs="方正小标宋简体"/>
          <w:sz w:val="44"/>
          <w:szCs w:val="44"/>
          <w:shd w:val="clear" w:color="auto" w:fill="FFFFFF"/>
        </w:rPr>
      </w:pPr>
    </w:p>
    <w:p w:rsidR="004C5D66" w:rsidRDefault="004C5D66">
      <w:pPr>
        <w:spacing w:line="600" w:lineRule="exact"/>
        <w:jc w:val="center"/>
        <w:rPr>
          <w:rFonts w:ascii="方正小标宋简体" w:eastAsia="方正小标宋简体" w:hAnsi="方正小标宋简体" w:cs="方正小标宋简体"/>
          <w:sz w:val="44"/>
          <w:szCs w:val="44"/>
          <w:shd w:val="clear" w:color="auto" w:fill="FFFFFF"/>
        </w:rPr>
      </w:pPr>
    </w:p>
    <w:p w:rsidR="004C5D66" w:rsidRDefault="004C5D66">
      <w:pPr>
        <w:spacing w:line="600" w:lineRule="exact"/>
        <w:jc w:val="center"/>
        <w:rPr>
          <w:rFonts w:ascii="方正小标宋简体" w:eastAsia="方正小标宋简体" w:hAnsi="方正小标宋简体" w:cs="方正小标宋简体"/>
          <w:sz w:val="44"/>
          <w:szCs w:val="44"/>
          <w:shd w:val="clear" w:color="auto" w:fill="FFFFFF"/>
        </w:rPr>
      </w:pPr>
    </w:p>
    <w:p w:rsidR="004C5D66" w:rsidRDefault="00CC352C">
      <w:pPr>
        <w:spacing w:line="560" w:lineRule="exact"/>
        <w:rPr>
          <w:rFonts w:ascii="黑体" w:eastAsia="黑体" w:hAnsi="黑体"/>
          <w:sz w:val="32"/>
          <w:szCs w:val="32"/>
        </w:rPr>
      </w:pPr>
      <w:r>
        <w:rPr>
          <w:rFonts w:ascii="黑体" w:eastAsia="黑体" w:hAnsi="黑体" w:hint="eastAsia"/>
          <w:sz w:val="32"/>
          <w:szCs w:val="32"/>
        </w:rPr>
        <w:t>附件三：</w:t>
      </w:r>
    </w:p>
    <w:p w:rsidR="004C5D66" w:rsidRDefault="00CC352C">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磐安县义务教育阶段校外培训机构非学科类培训项目</w:t>
      </w:r>
    </w:p>
    <w:p w:rsidR="004C5D66" w:rsidRDefault="00CC352C">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审核标准</w:t>
      </w:r>
      <w:r>
        <w:rPr>
          <w:rFonts w:ascii="楷体" w:eastAsia="楷体" w:hAnsi="楷体" w:cs="楷体" w:hint="eastAsia"/>
          <w:sz w:val="32"/>
          <w:szCs w:val="32"/>
          <w:shd w:val="clear" w:color="auto" w:fill="FFFFFF"/>
        </w:rPr>
        <w:t>（试行）</w:t>
      </w:r>
    </w:p>
    <w:p w:rsidR="004C5D66" w:rsidRDefault="00CC352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教育部《关于进一步明确义务教育阶段校外培训学科类和非学科类范围的通知》精神，综合各学科的国家课程方案和课程标准，结合磐安县学校教育、校外培训的实际情况，特制定磐安县义务教育阶段校外培训机构非学科类培训项目审核标准。</w:t>
      </w:r>
    </w:p>
    <w:p w:rsidR="004C5D66" w:rsidRDefault="00CC352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根据国家义务教育阶段课程设置的规定，磐安县在开展校外培训时，语文、数学、外语（英语、日语、俄语）、历史与社会、科学等5类按照学科类进行管理。对涉及以上学科国家课程标准规定的学习内容进行的校外培训，均列入学科类进行管理。</w:t>
      </w:r>
    </w:p>
    <w:p w:rsidR="004C5D66" w:rsidRDefault="00CC352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二、在开展校外培训时，体育（或体育与健康）、艺术（或音乐、美术）学科，以及综合实践活动（含信息技术教育、劳动与技术教育）等按照非学科类进行管理。</w:t>
      </w:r>
    </w:p>
    <w:p w:rsidR="004C5D66" w:rsidRDefault="00CC352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三、凡是定性为非学科类培训的项目，都要确定相对的行业主管部门，如县文广旅体局、县科技局、县人力社保局、县卫健局等；若无明确的行业主管部门，原则上认定为学科类培训或不予审批。</w:t>
      </w:r>
    </w:p>
    <w:p w:rsidR="004C5D66" w:rsidRDefault="00CC352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四、审核的基本要求。义务教育阶段学科鉴定专家在磐安县教育局学科鉴定委员会的领导下，独立开展工作。学科鉴定专家要严格按照国家课程方案和课程标准，对各种非学</w:t>
      </w:r>
      <w:r>
        <w:rPr>
          <w:rFonts w:ascii="仿宋_GB2312" w:eastAsia="仿宋_GB2312" w:hAnsi="仿宋_GB2312" w:cs="仿宋_GB2312" w:hint="eastAsia"/>
          <w:sz w:val="32"/>
          <w:szCs w:val="32"/>
          <w:shd w:val="clear" w:color="auto" w:fill="FFFFFF"/>
        </w:rPr>
        <w:lastRenderedPageBreak/>
        <w:t>科类培训项目，按其实际培训的目的、培训的内容、培训的方式和评价的方式等四个方面进行综合研判。</w:t>
      </w:r>
    </w:p>
    <w:p w:rsidR="004C5D66" w:rsidRDefault="00CC352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第一，目的。学科类培训的目的旨在提高学生学业水平，为升学考试服务，属于学科知识导向。非学科类培训的目的旨在发展中小学生核心素养，培养学生兴趣爱好、创新精神和实践能力，促进学生个性化发展和全面发展。</w:t>
      </w:r>
    </w:p>
    <w:p w:rsidR="004C5D66" w:rsidRDefault="00CC352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第二，内容。非学科类的内容是：5类学科类国家课程标准规定的学习内容以外，符合国家法律法规要求和学习者身心发展规律的其他学习内容。如果培训实质上是对5类学科其中的学科相关内容进行专门学习，强调的是学科知识导向，是为升学考试来服务的，片面强化相关学科听、说、读、写、算方面的技能培训，原则上按照学科类来进行管理。</w:t>
      </w:r>
    </w:p>
    <w:p w:rsidR="004C5D66" w:rsidRDefault="00CC352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第三，方式。学科类培训以学科类试题或者知识点的讲解、重复读写练习等为主要方式，以预习、授课和作业辅导等为主要过程，以教师讲授示范、学生听课等为主要形式。非学科类培训以体验式，探究式，项目式，综合性学习为主要方式，以身体性、实践性、创造性等活动为主要过程，以教师指导，学生实践探索为主要形式。</w:t>
      </w:r>
    </w:p>
    <w:p w:rsidR="004C5D66" w:rsidRDefault="00CC352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第四，评价。学科类培训对学生的评价强调甄别与选拔，以学业成就及学科类考试的成绩等为主要评价标准。非学科类培训对学生的评价强调综合素质水平与发展，以表现性评价为主，注重教学评一致性，不涉及学业成就与学科类考试的成绩等。 </w:t>
      </w:r>
    </w:p>
    <w:p w:rsidR="004C5D66" w:rsidRDefault="004C5D66">
      <w:pPr>
        <w:spacing w:line="520" w:lineRule="exact"/>
        <w:ind w:firstLine="645"/>
        <w:rPr>
          <w:rFonts w:ascii="仿宋_GB2312" w:eastAsia="仿宋_GB2312"/>
          <w:sz w:val="32"/>
          <w:szCs w:val="32"/>
        </w:rPr>
      </w:pPr>
    </w:p>
    <w:sectPr w:rsidR="004C5D66" w:rsidSect="004C5D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楷体_GB2312">
    <w:altName w:val="汉仪楷体KW"/>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04B"/>
    <w:rsid w:val="00047B3C"/>
    <w:rsid w:val="00127F18"/>
    <w:rsid w:val="00143D51"/>
    <w:rsid w:val="001579FB"/>
    <w:rsid w:val="00186330"/>
    <w:rsid w:val="001D0D9F"/>
    <w:rsid w:val="001E6C82"/>
    <w:rsid w:val="00247033"/>
    <w:rsid w:val="00281AA6"/>
    <w:rsid w:val="002A218F"/>
    <w:rsid w:val="002D1487"/>
    <w:rsid w:val="002E539F"/>
    <w:rsid w:val="002E5E2A"/>
    <w:rsid w:val="00302F6C"/>
    <w:rsid w:val="003045E2"/>
    <w:rsid w:val="00345056"/>
    <w:rsid w:val="00345E4E"/>
    <w:rsid w:val="003A57BF"/>
    <w:rsid w:val="003B7669"/>
    <w:rsid w:val="003C4741"/>
    <w:rsid w:val="003D58A5"/>
    <w:rsid w:val="003E543A"/>
    <w:rsid w:val="003F170A"/>
    <w:rsid w:val="00442E03"/>
    <w:rsid w:val="00455885"/>
    <w:rsid w:val="004B363D"/>
    <w:rsid w:val="004C5D66"/>
    <w:rsid w:val="00505948"/>
    <w:rsid w:val="00546DF6"/>
    <w:rsid w:val="0054777B"/>
    <w:rsid w:val="005532A8"/>
    <w:rsid w:val="00563D11"/>
    <w:rsid w:val="0056504B"/>
    <w:rsid w:val="005D1D9C"/>
    <w:rsid w:val="00623E37"/>
    <w:rsid w:val="006B7603"/>
    <w:rsid w:val="006C67E1"/>
    <w:rsid w:val="007727B5"/>
    <w:rsid w:val="007774FF"/>
    <w:rsid w:val="00847CD7"/>
    <w:rsid w:val="00873B0D"/>
    <w:rsid w:val="00920361"/>
    <w:rsid w:val="00922C3E"/>
    <w:rsid w:val="009753C2"/>
    <w:rsid w:val="009E0EED"/>
    <w:rsid w:val="009F6854"/>
    <w:rsid w:val="00A42239"/>
    <w:rsid w:val="00A67C64"/>
    <w:rsid w:val="00A70FAC"/>
    <w:rsid w:val="00A86D6E"/>
    <w:rsid w:val="00AA4D63"/>
    <w:rsid w:val="00B20B82"/>
    <w:rsid w:val="00B2791A"/>
    <w:rsid w:val="00B339B1"/>
    <w:rsid w:val="00B462BC"/>
    <w:rsid w:val="00B82FE5"/>
    <w:rsid w:val="00B84F43"/>
    <w:rsid w:val="00BC1D3B"/>
    <w:rsid w:val="00C6755E"/>
    <w:rsid w:val="00CC352C"/>
    <w:rsid w:val="00CD345E"/>
    <w:rsid w:val="00D21FAB"/>
    <w:rsid w:val="00D44296"/>
    <w:rsid w:val="00D44EF3"/>
    <w:rsid w:val="00D86356"/>
    <w:rsid w:val="00DB50DA"/>
    <w:rsid w:val="00DC364C"/>
    <w:rsid w:val="00E33CC1"/>
    <w:rsid w:val="00E4576C"/>
    <w:rsid w:val="00E643E0"/>
    <w:rsid w:val="00E70C57"/>
    <w:rsid w:val="00E9021F"/>
    <w:rsid w:val="00EB56C5"/>
    <w:rsid w:val="00EC3701"/>
    <w:rsid w:val="00F553D3"/>
    <w:rsid w:val="00FB35A0"/>
    <w:rsid w:val="00FC75F3"/>
    <w:rsid w:val="00FF7904"/>
    <w:rsid w:val="1DF38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C5D66"/>
    <w:pPr>
      <w:ind w:leftChars="2500" w:left="100"/>
    </w:pPr>
  </w:style>
  <w:style w:type="paragraph" w:styleId="a4">
    <w:name w:val="Balloon Text"/>
    <w:basedOn w:val="a"/>
    <w:link w:val="Char0"/>
    <w:uiPriority w:val="99"/>
    <w:semiHidden/>
    <w:unhideWhenUsed/>
    <w:rsid w:val="004C5D66"/>
    <w:rPr>
      <w:sz w:val="18"/>
      <w:szCs w:val="18"/>
    </w:rPr>
  </w:style>
  <w:style w:type="paragraph" w:styleId="a5">
    <w:name w:val="footer"/>
    <w:basedOn w:val="a"/>
    <w:link w:val="Char1"/>
    <w:uiPriority w:val="99"/>
    <w:unhideWhenUsed/>
    <w:rsid w:val="004C5D66"/>
    <w:pPr>
      <w:tabs>
        <w:tab w:val="center" w:pos="4153"/>
        <w:tab w:val="right" w:pos="8306"/>
      </w:tabs>
      <w:snapToGrid w:val="0"/>
      <w:jc w:val="left"/>
    </w:pPr>
    <w:rPr>
      <w:sz w:val="18"/>
      <w:szCs w:val="18"/>
    </w:rPr>
  </w:style>
  <w:style w:type="paragraph" w:styleId="a6">
    <w:name w:val="header"/>
    <w:basedOn w:val="a"/>
    <w:link w:val="Char2"/>
    <w:uiPriority w:val="99"/>
    <w:unhideWhenUsed/>
    <w:rsid w:val="004C5D66"/>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rsid w:val="004C5D66"/>
  </w:style>
  <w:style w:type="character" w:customStyle="1" w:styleId="Char0">
    <w:name w:val="批注框文本 Char"/>
    <w:basedOn w:val="a0"/>
    <w:link w:val="a4"/>
    <w:uiPriority w:val="99"/>
    <w:semiHidden/>
    <w:rsid w:val="004C5D66"/>
    <w:rPr>
      <w:sz w:val="18"/>
      <w:szCs w:val="18"/>
    </w:rPr>
  </w:style>
  <w:style w:type="character" w:customStyle="1" w:styleId="Char2">
    <w:name w:val="页眉 Char"/>
    <w:basedOn w:val="a0"/>
    <w:link w:val="a6"/>
    <w:uiPriority w:val="99"/>
    <w:rsid w:val="004C5D66"/>
    <w:rPr>
      <w:sz w:val="18"/>
      <w:szCs w:val="18"/>
    </w:rPr>
  </w:style>
  <w:style w:type="character" w:customStyle="1" w:styleId="Char1">
    <w:name w:val="页脚 Char"/>
    <w:basedOn w:val="a0"/>
    <w:link w:val="a5"/>
    <w:uiPriority w:val="99"/>
    <w:rsid w:val="004C5D6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dc:creator>
  <cp:lastModifiedBy>Administrator</cp:lastModifiedBy>
  <cp:revision>3</cp:revision>
  <cp:lastPrinted>2021-08-28T10:03:00Z</cp:lastPrinted>
  <dcterms:created xsi:type="dcterms:W3CDTF">2021-09-08T11:01:00Z</dcterms:created>
  <dcterms:modified xsi:type="dcterms:W3CDTF">2021-09-17T07:02:00Z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