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90" w:rsidRPr="00117EAE" w:rsidRDefault="006E4290" w:rsidP="00AD3C82">
      <w:pPr>
        <w:spacing w:line="360" w:lineRule="auto"/>
        <w:jc w:val="center"/>
        <w:rPr>
          <w:rFonts w:ascii="KaiTi" w:eastAsia="KaiTi" w:hAnsi="KaiTi"/>
          <w:b/>
          <w:bCs/>
          <w:sz w:val="44"/>
          <w:szCs w:val="32"/>
        </w:rPr>
      </w:pPr>
      <w:bookmarkStart w:id="0" w:name="_Hlk17744180"/>
      <w:r w:rsidRPr="00117EAE">
        <w:rPr>
          <w:rFonts w:ascii="KaiTi" w:eastAsia="KaiTi" w:hAnsi="KaiTi" w:hint="eastAsia"/>
          <w:b/>
          <w:bCs/>
          <w:sz w:val="44"/>
          <w:szCs w:val="32"/>
        </w:rPr>
        <w:t>磐安县矿山事故应急预案</w:t>
      </w:r>
    </w:p>
    <w:p w:rsidR="006E4290" w:rsidRPr="00117EAE" w:rsidRDefault="006E4290" w:rsidP="00AD3C82">
      <w:pPr>
        <w:spacing w:line="360" w:lineRule="auto"/>
        <w:jc w:val="center"/>
        <w:rPr>
          <w:rFonts w:ascii="KaiTi" w:eastAsia="KaiTi" w:hAnsi="KaiTi"/>
          <w:b/>
          <w:bCs/>
          <w:sz w:val="44"/>
          <w:szCs w:val="32"/>
        </w:rPr>
      </w:pPr>
      <w:r w:rsidRPr="00117EAE">
        <w:rPr>
          <w:rFonts w:ascii="KaiTi" w:eastAsia="KaiTi" w:hAnsi="KaiTi" w:hint="eastAsia"/>
          <w:b/>
          <w:bCs/>
          <w:sz w:val="44"/>
          <w:szCs w:val="32"/>
        </w:rPr>
        <w:t>（修订）</w:t>
      </w:r>
    </w:p>
    <w:p w:rsidR="006E4290" w:rsidRPr="00117EAE" w:rsidRDefault="006E4290" w:rsidP="00813340">
      <w:pPr>
        <w:pStyle w:val="TOCHeading"/>
        <w:jc w:val="center"/>
        <w:rPr>
          <w:rFonts w:ascii="KaiTi" w:eastAsia="KaiTi" w:hAnsi="KaiTi"/>
        </w:rPr>
      </w:pPr>
      <w:r w:rsidRPr="00117EAE">
        <w:rPr>
          <w:rFonts w:ascii="KaiTi" w:eastAsia="KaiTi" w:hAnsi="KaiTi" w:hint="eastAsia"/>
          <w:lang w:val="zh-CN"/>
        </w:rPr>
        <w:t>目录</w:t>
      </w:r>
    </w:p>
    <w:p w:rsidR="006E4290" w:rsidRDefault="006E4290">
      <w:pPr>
        <w:pStyle w:val="TOC1"/>
        <w:tabs>
          <w:tab w:val="right" w:leader="dot" w:pos="8296"/>
        </w:tabs>
        <w:rPr>
          <w:noProof/>
        </w:rPr>
      </w:pPr>
      <w:r w:rsidRPr="00117EAE">
        <w:rPr>
          <w:rFonts w:ascii="KaiTi" w:eastAsia="KaiTi" w:hAnsi="KaiTi"/>
        </w:rPr>
        <w:fldChar w:fldCharType="begin"/>
      </w:r>
      <w:r w:rsidRPr="00117EAE">
        <w:rPr>
          <w:rFonts w:ascii="KaiTi" w:eastAsia="KaiTi" w:hAnsi="KaiTi"/>
        </w:rPr>
        <w:instrText xml:space="preserve"> TOC \o "1-3" \h \z \u </w:instrText>
      </w:r>
      <w:r w:rsidRPr="00117EAE">
        <w:rPr>
          <w:rFonts w:ascii="KaiTi" w:eastAsia="KaiTi" w:hAnsi="KaiTi"/>
        </w:rPr>
        <w:fldChar w:fldCharType="separate"/>
      </w:r>
      <w:hyperlink w:anchor="_Toc59309697" w:history="1">
        <w:r w:rsidRPr="00DC3E15">
          <w:rPr>
            <w:rStyle w:val="Hyperlink"/>
            <w:rFonts w:ascii="KaiTi" w:eastAsia="KaiTi" w:hAnsi="KaiTi" w:hint="eastAsia"/>
            <w:noProof/>
          </w:rPr>
          <w:t>一、</w:t>
        </w:r>
        <w:r w:rsidRPr="00DC3E15">
          <w:rPr>
            <w:rStyle w:val="Hyperlink"/>
            <w:rFonts w:ascii="KaiTi" w:eastAsia="KaiTi" w:hAnsi="KaiTi"/>
            <w:noProof/>
          </w:rPr>
          <w:t xml:space="preserve"> </w:t>
        </w:r>
        <w:r w:rsidRPr="00DC3E15">
          <w:rPr>
            <w:rStyle w:val="Hyperlink"/>
            <w:rFonts w:ascii="KaiTi" w:eastAsia="KaiTi" w:hAnsi="KaiTi" w:hint="eastAsia"/>
            <w:noProof/>
          </w:rPr>
          <w:t>总则</w:t>
        </w:r>
        <w:r>
          <w:rPr>
            <w:noProof/>
            <w:webHidden/>
          </w:rPr>
          <w:tab/>
        </w:r>
        <w:r>
          <w:rPr>
            <w:noProof/>
            <w:webHidden/>
          </w:rPr>
          <w:fldChar w:fldCharType="begin"/>
        </w:r>
        <w:r>
          <w:rPr>
            <w:noProof/>
            <w:webHidden/>
          </w:rPr>
          <w:instrText xml:space="preserve"> PAGEREF _Toc59309697 \h </w:instrText>
        </w:r>
        <w:r>
          <w:rPr>
            <w:noProof/>
            <w:webHidden/>
          </w:rPr>
        </w:r>
        <w:r>
          <w:rPr>
            <w:noProof/>
            <w:webHidden/>
          </w:rPr>
          <w:fldChar w:fldCharType="separate"/>
        </w:r>
        <w:r>
          <w:rPr>
            <w:noProof/>
            <w:webHidden/>
          </w:rPr>
          <w:t>1</w:t>
        </w:r>
        <w:r>
          <w:rPr>
            <w:noProof/>
            <w:webHidden/>
          </w:rPr>
          <w:fldChar w:fldCharType="end"/>
        </w:r>
      </w:hyperlink>
    </w:p>
    <w:p w:rsidR="006E4290" w:rsidRDefault="006E4290" w:rsidP="006D076F">
      <w:pPr>
        <w:pStyle w:val="TOC2"/>
        <w:tabs>
          <w:tab w:val="right" w:leader="dot" w:pos="8296"/>
        </w:tabs>
        <w:ind w:left="31680"/>
        <w:rPr>
          <w:noProof/>
        </w:rPr>
      </w:pPr>
      <w:hyperlink w:anchor="_Toc59309698" w:history="1">
        <w:r w:rsidRPr="00DC3E15">
          <w:rPr>
            <w:rStyle w:val="Hyperlink"/>
            <w:rFonts w:ascii="KaiTi" w:eastAsia="KaiTi" w:hAnsi="KaiTi"/>
            <w:noProof/>
          </w:rPr>
          <w:t xml:space="preserve">1.1 </w:t>
        </w:r>
        <w:r w:rsidRPr="00DC3E15">
          <w:rPr>
            <w:rStyle w:val="Hyperlink"/>
            <w:rFonts w:ascii="KaiTi" w:eastAsia="KaiTi" w:hAnsi="KaiTi" w:hint="eastAsia"/>
            <w:noProof/>
          </w:rPr>
          <w:t>编制目的</w:t>
        </w:r>
        <w:r>
          <w:rPr>
            <w:noProof/>
            <w:webHidden/>
          </w:rPr>
          <w:tab/>
        </w:r>
        <w:r>
          <w:rPr>
            <w:noProof/>
            <w:webHidden/>
          </w:rPr>
          <w:fldChar w:fldCharType="begin"/>
        </w:r>
        <w:r>
          <w:rPr>
            <w:noProof/>
            <w:webHidden/>
          </w:rPr>
          <w:instrText xml:space="preserve"> PAGEREF _Toc59309698 \h </w:instrText>
        </w:r>
        <w:r>
          <w:rPr>
            <w:noProof/>
            <w:webHidden/>
          </w:rPr>
        </w:r>
        <w:r>
          <w:rPr>
            <w:noProof/>
            <w:webHidden/>
          </w:rPr>
          <w:fldChar w:fldCharType="separate"/>
        </w:r>
        <w:r>
          <w:rPr>
            <w:noProof/>
            <w:webHidden/>
          </w:rPr>
          <w:t>1</w:t>
        </w:r>
        <w:r>
          <w:rPr>
            <w:noProof/>
            <w:webHidden/>
          </w:rPr>
          <w:fldChar w:fldCharType="end"/>
        </w:r>
      </w:hyperlink>
    </w:p>
    <w:p w:rsidR="006E4290" w:rsidRDefault="006E4290" w:rsidP="006D076F">
      <w:pPr>
        <w:pStyle w:val="TOC2"/>
        <w:tabs>
          <w:tab w:val="right" w:leader="dot" w:pos="8296"/>
        </w:tabs>
        <w:ind w:left="31680"/>
        <w:rPr>
          <w:noProof/>
        </w:rPr>
      </w:pPr>
      <w:hyperlink w:anchor="_Toc59309699" w:history="1">
        <w:r w:rsidRPr="00DC3E15">
          <w:rPr>
            <w:rStyle w:val="Hyperlink"/>
            <w:rFonts w:ascii="KaiTi" w:eastAsia="KaiTi" w:hAnsi="KaiTi"/>
            <w:noProof/>
          </w:rPr>
          <w:t xml:space="preserve">1.2 </w:t>
        </w:r>
        <w:r w:rsidRPr="00DC3E15">
          <w:rPr>
            <w:rStyle w:val="Hyperlink"/>
            <w:rFonts w:ascii="KaiTi" w:eastAsia="KaiTi" w:hAnsi="KaiTi" w:hint="eastAsia"/>
            <w:noProof/>
          </w:rPr>
          <w:t>编制依据</w:t>
        </w:r>
        <w:r>
          <w:rPr>
            <w:noProof/>
            <w:webHidden/>
          </w:rPr>
          <w:tab/>
        </w:r>
        <w:r>
          <w:rPr>
            <w:noProof/>
            <w:webHidden/>
          </w:rPr>
          <w:fldChar w:fldCharType="begin"/>
        </w:r>
        <w:r>
          <w:rPr>
            <w:noProof/>
            <w:webHidden/>
          </w:rPr>
          <w:instrText xml:space="preserve"> PAGEREF _Toc59309699 \h </w:instrText>
        </w:r>
        <w:r>
          <w:rPr>
            <w:noProof/>
            <w:webHidden/>
          </w:rPr>
        </w:r>
        <w:r>
          <w:rPr>
            <w:noProof/>
            <w:webHidden/>
          </w:rPr>
          <w:fldChar w:fldCharType="separate"/>
        </w:r>
        <w:r>
          <w:rPr>
            <w:noProof/>
            <w:webHidden/>
          </w:rPr>
          <w:t>1</w:t>
        </w:r>
        <w:r>
          <w:rPr>
            <w:noProof/>
            <w:webHidden/>
          </w:rPr>
          <w:fldChar w:fldCharType="end"/>
        </w:r>
      </w:hyperlink>
    </w:p>
    <w:p w:rsidR="006E4290" w:rsidRDefault="006E4290" w:rsidP="006D076F">
      <w:pPr>
        <w:pStyle w:val="TOC2"/>
        <w:tabs>
          <w:tab w:val="right" w:leader="dot" w:pos="8296"/>
        </w:tabs>
        <w:ind w:left="31680"/>
        <w:rPr>
          <w:noProof/>
        </w:rPr>
      </w:pPr>
      <w:hyperlink w:anchor="_Toc59309700" w:history="1">
        <w:r w:rsidRPr="00DC3E15">
          <w:rPr>
            <w:rStyle w:val="Hyperlink"/>
            <w:rFonts w:ascii="KaiTi" w:eastAsia="KaiTi" w:hAnsi="KaiTi"/>
            <w:noProof/>
          </w:rPr>
          <w:t xml:space="preserve">1.3 </w:t>
        </w:r>
        <w:r w:rsidRPr="00DC3E15">
          <w:rPr>
            <w:rStyle w:val="Hyperlink"/>
            <w:rFonts w:ascii="KaiTi" w:eastAsia="KaiTi" w:hAnsi="KaiTi" w:hint="eastAsia"/>
            <w:noProof/>
          </w:rPr>
          <w:t>适用范围</w:t>
        </w:r>
        <w:r>
          <w:rPr>
            <w:noProof/>
            <w:webHidden/>
          </w:rPr>
          <w:tab/>
        </w:r>
        <w:r>
          <w:rPr>
            <w:noProof/>
            <w:webHidden/>
          </w:rPr>
          <w:fldChar w:fldCharType="begin"/>
        </w:r>
        <w:r>
          <w:rPr>
            <w:noProof/>
            <w:webHidden/>
          </w:rPr>
          <w:instrText xml:space="preserve"> PAGEREF _Toc59309700 \h </w:instrText>
        </w:r>
        <w:r>
          <w:rPr>
            <w:noProof/>
            <w:webHidden/>
          </w:rPr>
        </w:r>
        <w:r>
          <w:rPr>
            <w:noProof/>
            <w:webHidden/>
          </w:rPr>
          <w:fldChar w:fldCharType="separate"/>
        </w:r>
        <w:r>
          <w:rPr>
            <w:noProof/>
            <w:webHidden/>
          </w:rPr>
          <w:t>1</w:t>
        </w:r>
        <w:r>
          <w:rPr>
            <w:noProof/>
            <w:webHidden/>
          </w:rPr>
          <w:fldChar w:fldCharType="end"/>
        </w:r>
      </w:hyperlink>
    </w:p>
    <w:p w:rsidR="006E4290" w:rsidRDefault="006E4290" w:rsidP="006D076F">
      <w:pPr>
        <w:pStyle w:val="TOC2"/>
        <w:tabs>
          <w:tab w:val="right" w:leader="dot" w:pos="8296"/>
        </w:tabs>
        <w:ind w:left="31680"/>
        <w:rPr>
          <w:noProof/>
        </w:rPr>
      </w:pPr>
      <w:hyperlink w:anchor="_Toc59309701" w:history="1">
        <w:r w:rsidRPr="00DC3E15">
          <w:rPr>
            <w:rStyle w:val="Hyperlink"/>
            <w:rFonts w:ascii="KaiTi" w:eastAsia="KaiTi" w:hAnsi="KaiTi"/>
            <w:noProof/>
          </w:rPr>
          <w:t xml:space="preserve">1.4 </w:t>
        </w:r>
        <w:r w:rsidRPr="00DC3E15">
          <w:rPr>
            <w:rStyle w:val="Hyperlink"/>
            <w:rFonts w:ascii="KaiTi" w:eastAsia="KaiTi" w:hAnsi="KaiTi" w:hint="eastAsia"/>
            <w:noProof/>
          </w:rPr>
          <w:t>应急预案体系</w:t>
        </w:r>
        <w:r>
          <w:rPr>
            <w:noProof/>
            <w:webHidden/>
          </w:rPr>
          <w:tab/>
        </w:r>
        <w:r>
          <w:rPr>
            <w:noProof/>
            <w:webHidden/>
          </w:rPr>
          <w:fldChar w:fldCharType="begin"/>
        </w:r>
        <w:r>
          <w:rPr>
            <w:noProof/>
            <w:webHidden/>
          </w:rPr>
          <w:instrText xml:space="preserve"> PAGEREF _Toc59309701 \h </w:instrText>
        </w:r>
        <w:r>
          <w:rPr>
            <w:noProof/>
            <w:webHidden/>
          </w:rPr>
        </w:r>
        <w:r>
          <w:rPr>
            <w:noProof/>
            <w:webHidden/>
          </w:rPr>
          <w:fldChar w:fldCharType="separate"/>
        </w:r>
        <w:r>
          <w:rPr>
            <w:noProof/>
            <w:webHidden/>
          </w:rPr>
          <w:t>2</w:t>
        </w:r>
        <w:r>
          <w:rPr>
            <w:noProof/>
            <w:webHidden/>
          </w:rPr>
          <w:fldChar w:fldCharType="end"/>
        </w:r>
      </w:hyperlink>
    </w:p>
    <w:p w:rsidR="006E4290" w:rsidRDefault="006E4290" w:rsidP="006D076F">
      <w:pPr>
        <w:pStyle w:val="TOC2"/>
        <w:tabs>
          <w:tab w:val="right" w:leader="dot" w:pos="8296"/>
        </w:tabs>
        <w:ind w:left="31680"/>
        <w:rPr>
          <w:noProof/>
        </w:rPr>
      </w:pPr>
      <w:hyperlink w:anchor="_Toc59309702" w:history="1">
        <w:r w:rsidRPr="00DC3E15">
          <w:rPr>
            <w:rStyle w:val="Hyperlink"/>
            <w:rFonts w:ascii="KaiTi" w:eastAsia="KaiTi" w:hAnsi="KaiTi"/>
            <w:noProof/>
          </w:rPr>
          <w:t xml:space="preserve">1.5 </w:t>
        </w:r>
        <w:r w:rsidRPr="00DC3E15">
          <w:rPr>
            <w:rStyle w:val="Hyperlink"/>
            <w:rFonts w:ascii="KaiTi" w:eastAsia="KaiTi" w:hAnsi="KaiTi" w:hint="eastAsia"/>
            <w:noProof/>
          </w:rPr>
          <w:t>现状及风险分析</w:t>
        </w:r>
        <w:r>
          <w:rPr>
            <w:noProof/>
            <w:webHidden/>
          </w:rPr>
          <w:tab/>
        </w:r>
        <w:r>
          <w:rPr>
            <w:noProof/>
            <w:webHidden/>
          </w:rPr>
          <w:fldChar w:fldCharType="begin"/>
        </w:r>
        <w:r>
          <w:rPr>
            <w:noProof/>
            <w:webHidden/>
          </w:rPr>
          <w:instrText xml:space="preserve"> PAGEREF _Toc59309702 \h </w:instrText>
        </w:r>
        <w:r>
          <w:rPr>
            <w:noProof/>
            <w:webHidden/>
          </w:rPr>
        </w:r>
        <w:r>
          <w:rPr>
            <w:noProof/>
            <w:webHidden/>
          </w:rPr>
          <w:fldChar w:fldCharType="separate"/>
        </w:r>
        <w:r>
          <w:rPr>
            <w:noProof/>
            <w:webHidden/>
          </w:rPr>
          <w:t>2</w:t>
        </w:r>
        <w:r>
          <w:rPr>
            <w:noProof/>
            <w:webHidden/>
          </w:rPr>
          <w:fldChar w:fldCharType="end"/>
        </w:r>
      </w:hyperlink>
    </w:p>
    <w:p w:rsidR="006E4290" w:rsidRDefault="006E4290" w:rsidP="006D076F">
      <w:pPr>
        <w:pStyle w:val="TOC2"/>
        <w:tabs>
          <w:tab w:val="right" w:leader="dot" w:pos="8296"/>
        </w:tabs>
        <w:ind w:left="31680"/>
        <w:rPr>
          <w:noProof/>
        </w:rPr>
      </w:pPr>
      <w:hyperlink w:anchor="_Toc59309703" w:history="1">
        <w:r w:rsidRPr="00DC3E15">
          <w:rPr>
            <w:rStyle w:val="Hyperlink"/>
            <w:rFonts w:ascii="楷体" w:eastAsia="楷体" w:hAnsi="楷体"/>
            <w:noProof/>
          </w:rPr>
          <w:t xml:space="preserve">1.5.1 </w:t>
        </w:r>
        <w:r w:rsidRPr="00DC3E15">
          <w:rPr>
            <w:rStyle w:val="Hyperlink"/>
            <w:rFonts w:ascii="楷体" w:eastAsia="楷体" w:hAnsi="楷体" w:hint="eastAsia"/>
            <w:noProof/>
          </w:rPr>
          <w:t>磐安县矿山企业基本情况</w:t>
        </w:r>
        <w:r>
          <w:rPr>
            <w:noProof/>
            <w:webHidden/>
          </w:rPr>
          <w:tab/>
        </w:r>
        <w:r>
          <w:rPr>
            <w:noProof/>
            <w:webHidden/>
          </w:rPr>
          <w:fldChar w:fldCharType="begin"/>
        </w:r>
        <w:r>
          <w:rPr>
            <w:noProof/>
            <w:webHidden/>
          </w:rPr>
          <w:instrText xml:space="preserve"> PAGEREF _Toc59309703 \h </w:instrText>
        </w:r>
        <w:r>
          <w:rPr>
            <w:noProof/>
            <w:webHidden/>
          </w:rPr>
        </w:r>
        <w:r>
          <w:rPr>
            <w:noProof/>
            <w:webHidden/>
          </w:rPr>
          <w:fldChar w:fldCharType="separate"/>
        </w:r>
        <w:r>
          <w:rPr>
            <w:noProof/>
            <w:webHidden/>
          </w:rPr>
          <w:t>2</w:t>
        </w:r>
        <w:r>
          <w:rPr>
            <w:noProof/>
            <w:webHidden/>
          </w:rPr>
          <w:fldChar w:fldCharType="end"/>
        </w:r>
      </w:hyperlink>
    </w:p>
    <w:p w:rsidR="006E4290" w:rsidRDefault="006E4290" w:rsidP="006D076F">
      <w:pPr>
        <w:pStyle w:val="TOC2"/>
        <w:tabs>
          <w:tab w:val="right" w:leader="dot" w:pos="8296"/>
        </w:tabs>
        <w:ind w:left="31680"/>
        <w:rPr>
          <w:noProof/>
        </w:rPr>
      </w:pPr>
      <w:hyperlink w:anchor="_Toc59309704" w:history="1">
        <w:r w:rsidRPr="00DC3E15">
          <w:rPr>
            <w:rStyle w:val="Hyperlink"/>
            <w:rFonts w:ascii="楷体" w:eastAsia="楷体" w:hAnsi="楷体"/>
            <w:noProof/>
          </w:rPr>
          <w:t xml:space="preserve">1.5.2 </w:t>
        </w:r>
        <w:r w:rsidRPr="00DC3E15">
          <w:rPr>
            <w:rStyle w:val="Hyperlink"/>
            <w:rFonts w:ascii="楷体" w:eastAsia="楷体" w:hAnsi="楷体" w:hint="eastAsia"/>
            <w:noProof/>
          </w:rPr>
          <w:t>主要事故类型</w:t>
        </w:r>
        <w:r>
          <w:rPr>
            <w:noProof/>
            <w:webHidden/>
          </w:rPr>
          <w:tab/>
        </w:r>
        <w:r>
          <w:rPr>
            <w:noProof/>
            <w:webHidden/>
          </w:rPr>
          <w:fldChar w:fldCharType="begin"/>
        </w:r>
        <w:r>
          <w:rPr>
            <w:noProof/>
            <w:webHidden/>
          </w:rPr>
          <w:instrText xml:space="preserve"> PAGEREF _Toc59309704 \h </w:instrText>
        </w:r>
        <w:r>
          <w:rPr>
            <w:noProof/>
            <w:webHidden/>
          </w:rPr>
        </w:r>
        <w:r>
          <w:rPr>
            <w:noProof/>
            <w:webHidden/>
          </w:rPr>
          <w:fldChar w:fldCharType="separate"/>
        </w:r>
        <w:r>
          <w:rPr>
            <w:noProof/>
            <w:webHidden/>
          </w:rPr>
          <w:t>2</w:t>
        </w:r>
        <w:r>
          <w:rPr>
            <w:noProof/>
            <w:webHidden/>
          </w:rPr>
          <w:fldChar w:fldCharType="end"/>
        </w:r>
      </w:hyperlink>
    </w:p>
    <w:p w:rsidR="006E4290" w:rsidRDefault="006E4290" w:rsidP="006D076F">
      <w:pPr>
        <w:pStyle w:val="TOC2"/>
        <w:tabs>
          <w:tab w:val="right" w:leader="dot" w:pos="8296"/>
        </w:tabs>
        <w:ind w:left="31680"/>
        <w:rPr>
          <w:noProof/>
        </w:rPr>
      </w:pPr>
      <w:hyperlink w:anchor="_Toc59309705" w:history="1">
        <w:r w:rsidRPr="00DC3E15">
          <w:rPr>
            <w:rStyle w:val="Hyperlink"/>
            <w:rFonts w:ascii="KaiTi" w:eastAsia="KaiTi" w:hAnsi="KaiTi"/>
            <w:noProof/>
          </w:rPr>
          <w:t xml:space="preserve">1.6 </w:t>
        </w:r>
        <w:r w:rsidRPr="00DC3E15">
          <w:rPr>
            <w:rStyle w:val="Hyperlink"/>
            <w:rFonts w:ascii="KaiTi" w:eastAsia="KaiTi" w:hAnsi="KaiTi" w:hint="eastAsia"/>
            <w:noProof/>
          </w:rPr>
          <w:t>应急资源情况</w:t>
        </w:r>
        <w:r>
          <w:rPr>
            <w:noProof/>
            <w:webHidden/>
          </w:rPr>
          <w:tab/>
        </w:r>
        <w:r>
          <w:rPr>
            <w:noProof/>
            <w:webHidden/>
          </w:rPr>
          <w:fldChar w:fldCharType="begin"/>
        </w:r>
        <w:r>
          <w:rPr>
            <w:noProof/>
            <w:webHidden/>
          </w:rPr>
          <w:instrText xml:space="preserve"> PAGEREF _Toc59309705 \h </w:instrText>
        </w:r>
        <w:r>
          <w:rPr>
            <w:noProof/>
            <w:webHidden/>
          </w:rPr>
        </w:r>
        <w:r>
          <w:rPr>
            <w:noProof/>
            <w:webHidden/>
          </w:rPr>
          <w:fldChar w:fldCharType="separate"/>
        </w:r>
        <w:r>
          <w:rPr>
            <w:noProof/>
            <w:webHidden/>
          </w:rPr>
          <w:t>2</w:t>
        </w:r>
        <w:r>
          <w:rPr>
            <w:noProof/>
            <w:webHidden/>
          </w:rPr>
          <w:fldChar w:fldCharType="end"/>
        </w:r>
      </w:hyperlink>
    </w:p>
    <w:p w:rsidR="006E4290" w:rsidRDefault="006E4290" w:rsidP="006D076F">
      <w:pPr>
        <w:pStyle w:val="TOC2"/>
        <w:tabs>
          <w:tab w:val="right" w:leader="dot" w:pos="8296"/>
        </w:tabs>
        <w:ind w:left="31680"/>
        <w:rPr>
          <w:noProof/>
        </w:rPr>
      </w:pPr>
      <w:hyperlink w:anchor="_Toc59309706" w:history="1">
        <w:r w:rsidRPr="00DC3E15">
          <w:rPr>
            <w:rStyle w:val="Hyperlink"/>
            <w:rFonts w:ascii="KaiTi" w:eastAsia="KaiTi" w:hAnsi="KaiTi"/>
            <w:noProof/>
          </w:rPr>
          <w:t xml:space="preserve">1.7 </w:t>
        </w:r>
        <w:r w:rsidRPr="00DC3E15">
          <w:rPr>
            <w:rStyle w:val="Hyperlink"/>
            <w:rFonts w:ascii="KaiTi" w:eastAsia="KaiTi" w:hAnsi="KaiTi" w:hint="eastAsia"/>
            <w:noProof/>
          </w:rPr>
          <w:t>事故分级</w:t>
        </w:r>
        <w:r>
          <w:rPr>
            <w:noProof/>
            <w:webHidden/>
          </w:rPr>
          <w:tab/>
        </w:r>
        <w:r>
          <w:rPr>
            <w:noProof/>
            <w:webHidden/>
          </w:rPr>
          <w:fldChar w:fldCharType="begin"/>
        </w:r>
        <w:r>
          <w:rPr>
            <w:noProof/>
            <w:webHidden/>
          </w:rPr>
          <w:instrText xml:space="preserve"> PAGEREF _Toc59309706 \h </w:instrText>
        </w:r>
        <w:r>
          <w:rPr>
            <w:noProof/>
            <w:webHidden/>
          </w:rPr>
        </w:r>
        <w:r>
          <w:rPr>
            <w:noProof/>
            <w:webHidden/>
          </w:rPr>
          <w:fldChar w:fldCharType="separate"/>
        </w:r>
        <w:r>
          <w:rPr>
            <w:noProof/>
            <w:webHidden/>
          </w:rPr>
          <w:t>3</w:t>
        </w:r>
        <w:r>
          <w:rPr>
            <w:noProof/>
            <w:webHidden/>
          </w:rPr>
          <w:fldChar w:fldCharType="end"/>
        </w:r>
      </w:hyperlink>
    </w:p>
    <w:p w:rsidR="006E4290" w:rsidRDefault="006E4290" w:rsidP="006D076F">
      <w:pPr>
        <w:pStyle w:val="TOC2"/>
        <w:tabs>
          <w:tab w:val="right" w:leader="dot" w:pos="8296"/>
        </w:tabs>
        <w:ind w:left="31680"/>
        <w:rPr>
          <w:noProof/>
        </w:rPr>
      </w:pPr>
      <w:hyperlink w:anchor="_Toc59309707" w:history="1">
        <w:r w:rsidRPr="00DC3E15">
          <w:rPr>
            <w:rStyle w:val="Hyperlink"/>
            <w:rFonts w:ascii="KaiTi" w:eastAsia="KaiTi" w:hAnsi="KaiTi"/>
            <w:noProof/>
          </w:rPr>
          <w:t xml:space="preserve">1.8 </w:t>
        </w:r>
        <w:r w:rsidRPr="00DC3E15">
          <w:rPr>
            <w:rStyle w:val="Hyperlink"/>
            <w:rFonts w:ascii="KaiTi" w:eastAsia="KaiTi" w:hAnsi="KaiTi" w:hint="eastAsia"/>
            <w:noProof/>
          </w:rPr>
          <w:t>工作原则</w:t>
        </w:r>
        <w:r>
          <w:rPr>
            <w:noProof/>
            <w:webHidden/>
          </w:rPr>
          <w:tab/>
        </w:r>
        <w:r>
          <w:rPr>
            <w:noProof/>
            <w:webHidden/>
          </w:rPr>
          <w:fldChar w:fldCharType="begin"/>
        </w:r>
        <w:r>
          <w:rPr>
            <w:noProof/>
            <w:webHidden/>
          </w:rPr>
          <w:instrText xml:space="preserve"> PAGEREF _Toc59309707 \h </w:instrText>
        </w:r>
        <w:r>
          <w:rPr>
            <w:noProof/>
            <w:webHidden/>
          </w:rPr>
        </w:r>
        <w:r>
          <w:rPr>
            <w:noProof/>
            <w:webHidden/>
          </w:rPr>
          <w:fldChar w:fldCharType="separate"/>
        </w:r>
        <w:r>
          <w:rPr>
            <w:noProof/>
            <w:webHidden/>
          </w:rPr>
          <w:t>4</w:t>
        </w:r>
        <w:r>
          <w:rPr>
            <w:noProof/>
            <w:webHidden/>
          </w:rPr>
          <w:fldChar w:fldCharType="end"/>
        </w:r>
      </w:hyperlink>
    </w:p>
    <w:p w:rsidR="006E4290" w:rsidRDefault="006E4290">
      <w:pPr>
        <w:pStyle w:val="TOC1"/>
        <w:tabs>
          <w:tab w:val="right" w:leader="dot" w:pos="8296"/>
        </w:tabs>
        <w:rPr>
          <w:noProof/>
        </w:rPr>
      </w:pPr>
      <w:hyperlink w:anchor="_Toc59309708" w:history="1">
        <w:r w:rsidRPr="00DC3E15">
          <w:rPr>
            <w:rStyle w:val="Hyperlink"/>
            <w:rFonts w:ascii="KaiTi" w:eastAsia="KaiTi" w:hAnsi="KaiTi" w:hint="eastAsia"/>
            <w:noProof/>
          </w:rPr>
          <w:t>二、组织体系及职责</w:t>
        </w:r>
        <w:r>
          <w:rPr>
            <w:noProof/>
            <w:webHidden/>
          </w:rPr>
          <w:tab/>
        </w:r>
        <w:r>
          <w:rPr>
            <w:noProof/>
            <w:webHidden/>
          </w:rPr>
          <w:fldChar w:fldCharType="begin"/>
        </w:r>
        <w:r>
          <w:rPr>
            <w:noProof/>
            <w:webHidden/>
          </w:rPr>
          <w:instrText xml:space="preserve"> PAGEREF _Toc59309708 \h </w:instrText>
        </w:r>
        <w:r>
          <w:rPr>
            <w:noProof/>
            <w:webHidden/>
          </w:rPr>
        </w:r>
        <w:r>
          <w:rPr>
            <w:noProof/>
            <w:webHidden/>
          </w:rPr>
          <w:fldChar w:fldCharType="separate"/>
        </w:r>
        <w:r>
          <w:rPr>
            <w:noProof/>
            <w:webHidden/>
          </w:rPr>
          <w:t>5</w:t>
        </w:r>
        <w:r>
          <w:rPr>
            <w:noProof/>
            <w:webHidden/>
          </w:rPr>
          <w:fldChar w:fldCharType="end"/>
        </w:r>
      </w:hyperlink>
    </w:p>
    <w:p w:rsidR="006E4290" w:rsidRDefault="006E4290" w:rsidP="006D076F">
      <w:pPr>
        <w:pStyle w:val="TOC2"/>
        <w:tabs>
          <w:tab w:val="right" w:leader="dot" w:pos="8296"/>
        </w:tabs>
        <w:ind w:left="31680"/>
        <w:rPr>
          <w:noProof/>
        </w:rPr>
      </w:pPr>
      <w:hyperlink w:anchor="_Toc59309709" w:history="1">
        <w:r w:rsidRPr="00DC3E15">
          <w:rPr>
            <w:rStyle w:val="Hyperlink"/>
            <w:rFonts w:ascii="KaiTi" w:eastAsia="KaiTi" w:hAnsi="KaiTi"/>
            <w:noProof/>
          </w:rPr>
          <w:t xml:space="preserve">2.1 </w:t>
        </w:r>
        <w:r w:rsidRPr="00DC3E15">
          <w:rPr>
            <w:rStyle w:val="Hyperlink"/>
            <w:rFonts w:ascii="KaiTi" w:eastAsia="KaiTi" w:hAnsi="KaiTi" w:hint="eastAsia"/>
            <w:noProof/>
          </w:rPr>
          <w:t>应急指挥部</w:t>
        </w:r>
        <w:r>
          <w:rPr>
            <w:noProof/>
            <w:webHidden/>
          </w:rPr>
          <w:tab/>
        </w:r>
        <w:r>
          <w:rPr>
            <w:noProof/>
            <w:webHidden/>
          </w:rPr>
          <w:fldChar w:fldCharType="begin"/>
        </w:r>
        <w:r>
          <w:rPr>
            <w:noProof/>
            <w:webHidden/>
          </w:rPr>
          <w:instrText xml:space="preserve"> PAGEREF _Toc59309709 \h </w:instrText>
        </w:r>
        <w:r>
          <w:rPr>
            <w:noProof/>
            <w:webHidden/>
          </w:rPr>
        </w:r>
        <w:r>
          <w:rPr>
            <w:noProof/>
            <w:webHidden/>
          </w:rPr>
          <w:fldChar w:fldCharType="separate"/>
        </w:r>
        <w:r>
          <w:rPr>
            <w:noProof/>
            <w:webHidden/>
          </w:rPr>
          <w:t>6</w:t>
        </w:r>
        <w:r>
          <w:rPr>
            <w:noProof/>
            <w:webHidden/>
          </w:rPr>
          <w:fldChar w:fldCharType="end"/>
        </w:r>
      </w:hyperlink>
    </w:p>
    <w:p w:rsidR="006E4290" w:rsidRDefault="006E4290" w:rsidP="006D076F">
      <w:pPr>
        <w:pStyle w:val="TOC2"/>
        <w:tabs>
          <w:tab w:val="right" w:leader="dot" w:pos="8296"/>
        </w:tabs>
        <w:ind w:left="31680"/>
        <w:rPr>
          <w:noProof/>
        </w:rPr>
      </w:pPr>
      <w:hyperlink w:anchor="_Toc59309710" w:history="1">
        <w:r w:rsidRPr="00DC3E15">
          <w:rPr>
            <w:rStyle w:val="Hyperlink"/>
            <w:rFonts w:ascii="KaiTi" w:eastAsia="KaiTi" w:hAnsi="KaiTi"/>
            <w:noProof/>
          </w:rPr>
          <w:t xml:space="preserve">2.1.1 </w:t>
        </w:r>
        <w:r w:rsidRPr="00DC3E15">
          <w:rPr>
            <w:rStyle w:val="Hyperlink"/>
            <w:rFonts w:ascii="KaiTi" w:eastAsia="KaiTi" w:hAnsi="KaiTi" w:hint="eastAsia"/>
            <w:noProof/>
          </w:rPr>
          <w:t>应急指挥部组成</w:t>
        </w:r>
        <w:r>
          <w:rPr>
            <w:noProof/>
            <w:webHidden/>
          </w:rPr>
          <w:tab/>
        </w:r>
        <w:r>
          <w:rPr>
            <w:noProof/>
            <w:webHidden/>
          </w:rPr>
          <w:fldChar w:fldCharType="begin"/>
        </w:r>
        <w:r>
          <w:rPr>
            <w:noProof/>
            <w:webHidden/>
          </w:rPr>
          <w:instrText xml:space="preserve"> PAGEREF _Toc59309710 \h </w:instrText>
        </w:r>
        <w:r>
          <w:rPr>
            <w:noProof/>
            <w:webHidden/>
          </w:rPr>
        </w:r>
        <w:r>
          <w:rPr>
            <w:noProof/>
            <w:webHidden/>
          </w:rPr>
          <w:fldChar w:fldCharType="separate"/>
        </w:r>
        <w:r>
          <w:rPr>
            <w:noProof/>
            <w:webHidden/>
          </w:rPr>
          <w:t>6</w:t>
        </w:r>
        <w:r>
          <w:rPr>
            <w:noProof/>
            <w:webHidden/>
          </w:rPr>
          <w:fldChar w:fldCharType="end"/>
        </w:r>
      </w:hyperlink>
    </w:p>
    <w:p w:rsidR="006E4290" w:rsidRDefault="006E4290" w:rsidP="006D076F">
      <w:pPr>
        <w:pStyle w:val="TOC2"/>
        <w:tabs>
          <w:tab w:val="right" w:leader="dot" w:pos="8296"/>
        </w:tabs>
        <w:ind w:left="31680"/>
        <w:rPr>
          <w:noProof/>
        </w:rPr>
      </w:pPr>
      <w:hyperlink w:anchor="_Toc59309711" w:history="1">
        <w:r w:rsidRPr="00DC3E15">
          <w:rPr>
            <w:rStyle w:val="Hyperlink"/>
            <w:rFonts w:ascii="KaiTi" w:eastAsia="KaiTi" w:hAnsi="KaiTi"/>
            <w:noProof/>
          </w:rPr>
          <w:t xml:space="preserve">2.1.2 </w:t>
        </w:r>
        <w:r w:rsidRPr="00DC3E15">
          <w:rPr>
            <w:rStyle w:val="Hyperlink"/>
            <w:rFonts w:ascii="KaiTi" w:eastAsia="KaiTi" w:hAnsi="KaiTi" w:hint="eastAsia"/>
            <w:noProof/>
          </w:rPr>
          <w:t>县应急指挥部职责</w:t>
        </w:r>
        <w:r>
          <w:rPr>
            <w:noProof/>
            <w:webHidden/>
          </w:rPr>
          <w:tab/>
        </w:r>
        <w:r>
          <w:rPr>
            <w:noProof/>
            <w:webHidden/>
          </w:rPr>
          <w:fldChar w:fldCharType="begin"/>
        </w:r>
        <w:r>
          <w:rPr>
            <w:noProof/>
            <w:webHidden/>
          </w:rPr>
          <w:instrText xml:space="preserve"> PAGEREF _Toc59309711 \h </w:instrText>
        </w:r>
        <w:r>
          <w:rPr>
            <w:noProof/>
            <w:webHidden/>
          </w:rPr>
        </w:r>
        <w:r>
          <w:rPr>
            <w:noProof/>
            <w:webHidden/>
          </w:rPr>
          <w:fldChar w:fldCharType="separate"/>
        </w:r>
        <w:r>
          <w:rPr>
            <w:noProof/>
            <w:webHidden/>
          </w:rPr>
          <w:t>6</w:t>
        </w:r>
        <w:r>
          <w:rPr>
            <w:noProof/>
            <w:webHidden/>
          </w:rPr>
          <w:fldChar w:fldCharType="end"/>
        </w:r>
      </w:hyperlink>
    </w:p>
    <w:p w:rsidR="006E4290" w:rsidRDefault="006E4290" w:rsidP="006D076F">
      <w:pPr>
        <w:pStyle w:val="TOC2"/>
        <w:tabs>
          <w:tab w:val="right" w:leader="dot" w:pos="8296"/>
        </w:tabs>
        <w:ind w:left="31680"/>
        <w:rPr>
          <w:noProof/>
        </w:rPr>
      </w:pPr>
      <w:hyperlink w:anchor="_Toc59309712" w:history="1">
        <w:r w:rsidRPr="00DC3E15">
          <w:rPr>
            <w:rStyle w:val="Hyperlink"/>
            <w:rFonts w:ascii="KaiTi" w:eastAsia="KaiTi" w:hAnsi="KaiTi"/>
            <w:noProof/>
          </w:rPr>
          <w:t xml:space="preserve">2.1.3 </w:t>
        </w:r>
        <w:r w:rsidRPr="00DC3E15">
          <w:rPr>
            <w:rStyle w:val="Hyperlink"/>
            <w:rFonts w:ascii="KaiTi" w:eastAsia="KaiTi" w:hAnsi="KaiTi" w:hint="eastAsia"/>
            <w:noProof/>
          </w:rPr>
          <w:t>县应急指挥部成员单位职责</w:t>
        </w:r>
        <w:r>
          <w:rPr>
            <w:noProof/>
            <w:webHidden/>
          </w:rPr>
          <w:tab/>
        </w:r>
        <w:r>
          <w:rPr>
            <w:noProof/>
            <w:webHidden/>
          </w:rPr>
          <w:fldChar w:fldCharType="begin"/>
        </w:r>
        <w:r>
          <w:rPr>
            <w:noProof/>
            <w:webHidden/>
          </w:rPr>
          <w:instrText xml:space="preserve"> PAGEREF _Toc59309712 \h </w:instrText>
        </w:r>
        <w:r>
          <w:rPr>
            <w:noProof/>
            <w:webHidden/>
          </w:rPr>
        </w:r>
        <w:r>
          <w:rPr>
            <w:noProof/>
            <w:webHidden/>
          </w:rPr>
          <w:fldChar w:fldCharType="separate"/>
        </w:r>
        <w:r>
          <w:rPr>
            <w:noProof/>
            <w:webHidden/>
          </w:rPr>
          <w:t>7</w:t>
        </w:r>
        <w:r>
          <w:rPr>
            <w:noProof/>
            <w:webHidden/>
          </w:rPr>
          <w:fldChar w:fldCharType="end"/>
        </w:r>
      </w:hyperlink>
    </w:p>
    <w:p w:rsidR="006E4290" w:rsidRDefault="006E4290" w:rsidP="006D076F">
      <w:pPr>
        <w:pStyle w:val="TOC2"/>
        <w:tabs>
          <w:tab w:val="right" w:leader="dot" w:pos="8296"/>
        </w:tabs>
        <w:ind w:left="31680"/>
        <w:rPr>
          <w:noProof/>
        </w:rPr>
      </w:pPr>
      <w:hyperlink w:anchor="_Toc59309713" w:history="1">
        <w:r w:rsidRPr="00DC3E15">
          <w:rPr>
            <w:rStyle w:val="Hyperlink"/>
            <w:rFonts w:ascii="KaiTi" w:eastAsia="KaiTi" w:hAnsi="KaiTi"/>
            <w:noProof/>
          </w:rPr>
          <w:t xml:space="preserve">2.2 </w:t>
        </w:r>
        <w:r w:rsidRPr="00DC3E15">
          <w:rPr>
            <w:rStyle w:val="Hyperlink"/>
            <w:rFonts w:ascii="KaiTi" w:eastAsia="KaiTi" w:hAnsi="KaiTi" w:hint="eastAsia"/>
            <w:noProof/>
          </w:rPr>
          <w:t>办事机构</w:t>
        </w:r>
        <w:r>
          <w:rPr>
            <w:noProof/>
            <w:webHidden/>
          </w:rPr>
          <w:tab/>
        </w:r>
        <w:r>
          <w:rPr>
            <w:noProof/>
            <w:webHidden/>
          </w:rPr>
          <w:fldChar w:fldCharType="begin"/>
        </w:r>
        <w:r>
          <w:rPr>
            <w:noProof/>
            <w:webHidden/>
          </w:rPr>
          <w:instrText xml:space="preserve"> PAGEREF _Toc59309713 \h </w:instrText>
        </w:r>
        <w:r>
          <w:rPr>
            <w:noProof/>
            <w:webHidden/>
          </w:rPr>
        </w:r>
        <w:r>
          <w:rPr>
            <w:noProof/>
            <w:webHidden/>
          </w:rPr>
          <w:fldChar w:fldCharType="separate"/>
        </w:r>
        <w:r>
          <w:rPr>
            <w:noProof/>
            <w:webHidden/>
          </w:rPr>
          <w:t>10</w:t>
        </w:r>
        <w:r>
          <w:rPr>
            <w:noProof/>
            <w:webHidden/>
          </w:rPr>
          <w:fldChar w:fldCharType="end"/>
        </w:r>
      </w:hyperlink>
    </w:p>
    <w:p w:rsidR="006E4290" w:rsidRDefault="006E4290" w:rsidP="006D076F">
      <w:pPr>
        <w:pStyle w:val="TOC2"/>
        <w:tabs>
          <w:tab w:val="right" w:leader="dot" w:pos="8296"/>
        </w:tabs>
        <w:ind w:left="31680"/>
        <w:rPr>
          <w:noProof/>
        </w:rPr>
      </w:pPr>
      <w:hyperlink w:anchor="_Toc59309714" w:history="1">
        <w:r w:rsidRPr="00DC3E15">
          <w:rPr>
            <w:rStyle w:val="Hyperlink"/>
            <w:rFonts w:ascii="KaiTi" w:eastAsia="KaiTi" w:hAnsi="KaiTi"/>
            <w:noProof/>
          </w:rPr>
          <w:t>2.2.1</w:t>
        </w:r>
        <w:r w:rsidRPr="00DC3E15">
          <w:rPr>
            <w:rStyle w:val="Hyperlink"/>
            <w:rFonts w:ascii="KaiTi" w:eastAsia="KaiTi" w:hAnsi="KaiTi" w:hint="eastAsia"/>
            <w:noProof/>
          </w:rPr>
          <w:t>县应急指挥部办公室</w:t>
        </w:r>
        <w:r>
          <w:rPr>
            <w:noProof/>
            <w:webHidden/>
          </w:rPr>
          <w:tab/>
        </w:r>
        <w:r>
          <w:rPr>
            <w:noProof/>
            <w:webHidden/>
          </w:rPr>
          <w:fldChar w:fldCharType="begin"/>
        </w:r>
        <w:r>
          <w:rPr>
            <w:noProof/>
            <w:webHidden/>
          </w:rPr>
          <w:instrText xml:space="preserve"> PAGEREF _Toc59309714 \h </w:instrText>
        </w:r>
        <w:r>
          <w:rPr>
            <w:noProof/>
            <w:webHidden/>
          </w:rPr>
        </w:r>
        <w:r>
          <w:rPr>
            <w:noProof/>
            <w:webHidden/>
          </w:rPr>
          <w:fldChar w:fldCharType="separate"/>
        </w:r>
        <w:r>
          <w:rPr>
            <w:noProof/>
            <w:webHidden/>
          </w:rPr>
          <w:t>10</w:t>
        </w:r>
        <w:r>
          <w:rPr>
            <w:noProof/>
            <w:webHidden/>
          </w:rPr>
          <w:fldChar w:fldCharType="end"/>
        </w:r>
      </w:hyperlink>
    </w:p>
    <w:p w:rsidR="006E4290" w:rsidRDefault="006E4290" w:rsidP="006D076F">
      <w:pPr>
        <w:pStyle w:val="TOC2"/>
        <w:tabs>
          <w:tab w:val="right" w:leader="dot" w:pos="8296"/>
        </w:tabs>
        <w:ind w:left="31680"/>
        <w:rPr>
          <w:noProof/>
        </w:rPr>
      </w:pPr>
      <w:hyperlink w:anchor="_Toc59309715" w:history="1">
        <w:r w:rsidRPr="00DC3E15">
          <w:rPr>
            <w:rStyle w:val="Hyperlink"/>
            <w:rFonts w:ascii="KaiTi" w:eastAsia="KaiTi" w:hAnsi="KaiTi"/>
            <w:noProof/>
          </w:rPr>
          <w:t xml:space="preserve">2.2.2 </w:t>
        </w:r>
        <w:r w:rsidRPr="00DC3E15">
          <w:rPr>
            <w:rStyle w:val="Hyperlink"/>
            <w:rFonts w:ascii="KaiTi" w:eastAsia="KaiTi" w:hAnsi="KaiTi" w:hint="eastAsia"/>
            <w:noProof/>
          </w:rPr>
          <w:t>现场指挥部</w:t>
        </w:r>
        <w:r>
          <w:rPr>
            <w:noProof/>
            <w:webHidden/>
          </w:rPr>
          <w:tab/>
        </w:r>
        <w:r>
          <w:rPr>
            <w:noProof/>
            <w:webHidden/>
          </w:rPr>
          <w:fldChar w:fldCharType="begin"/>
        </w:r>
        <w:r>
          <w:rPr>
            <w:noProof/>
            <w:webHidden/>
          </w:rPr>
          <w:instrText xml:space="preserve"> PAGEREF _Toc59309715 \h </w:instrText>
        </w:r>
        <w:r>
          <w:rPr>
            <w:noProof/>
            <w:webHidden/>
          </w:rPr>
        </w:r>
        <w:r>
          <w:rPr>
            <w:noProof/>
            <w:webHidden/>
          </w:rPr>
          <w:fldChar w:fldCharType="separate"/>
        </w:r>
        <w:r>
          <w:rPr>
            <w:noProof/>
            <w:webHidden/>
          </w:rPr>
          <w:t>10</w:t>
        </w:r>
        <w:r>
          <w:rPr>
            <w:noProof/>
            <w:webHidden/>
          </w:rPr>
          <w:fldChar w:fldCharType="end"/>
        </w:r>
      </w:hyperlink>
    </w:p>
    <w:p w:rsidR="006E4290" w:rsidRDefault="006E4290" w:rsidP="006D076F">
      <w:pPr>
        <w:pStyle w:val="TOC2"/>
        <w:tabs>
          <w:tab w:val="right" w:leader="dot" w:pos="8296"/>
        </w:tabs>
        <w:ind w:left="31680"/>
        <w:rPr>
          <w:noProof/>
        </w:rPr>
      </w:pPr>
      <w:hyperlink w:anchor="_Toc59309716" w:history="1">
        <w:r w:rsidRPr="00DC3E15">
          <w:rPr>
            <w:rStyle w:val="Hyperlink"/>
            <w:rFonts w:ascii="KaiTi" w:eastAsia="KaiTi" w:hAnsi="KaiTi"/>
            <w:noProof/>
          </w:rPr>
          <w:t xml:space="preserve">2.2.3 </w:t>
        </w:r>
        <w:r w:rsidRPr="00DC3E15">
          <w:rPr>
            <w:rStyle w:val="Hyperlink"/>
            <w:rFonts w:ascii="KaiTi" w:eastAsia="KaiTi" w:hAnsi="KaiTi" w:hint="eastAsia"/>
            <w:noProof/>
          </w:rPr>
          <w:t>应急工作组</w:t>
        </w:r>
        <w:r>
          <w:rPr>
            <w:noProof/>
            <w:webHidden/>
          </w:rPr>
          <w:tab/>
        </w:r>
        <w:r>
          <w:rPr>
            <w:noProof/>
            <w:webHidden/>
          </w:rPr>
          <w:fldChar w:fldCharType="begin"/>
        </w:r>
        <w:r>
          <w:rPr>
            <w:noProof/>
            <w:webHidden/>
          </w:rPr>
          <w:instrText xml:space="preserve"> PAGEREF _Toc59309716 \h </w:instrText>
        </w:r>
        <w:r>
          <w:rPr>
            <w:noProof/>
            <w:webHidden/>
          </w:rPr>
        </w:r>
        <w:r>
          <w:rPr>
            <w:noProof/>
            <w:webHidden/>
          </w:rPr>
          <w:fldChar w:fldCharType="separate"/>
        </w:r>
        <w:r>
          <w:rPr>
            <w:noProof/>
            <w:webHidden/>
          </w:rPr>
          <w:t>11</w:t>
        </w:r>
        <w:r>
          <w:rPr>
            <w:noProof/>
            <w:webHidden/>
          </w:rPr>
          <w:fldChar w:fldCharType="end"/>
        </w:r>
      </w:hyperlink>
    </w:p>
    <w:p w:rsidR="006E4290" w:rsidRDefault="006E4290" w:rsidP="006D076F">
      <w:pPr>
        <w:pStyle w:val="TOC2"/>
        <w:tabs>
          <w:tab w:val="right" w:leader="dot" w:pos="8296"/>
        </w:tabs>
        <w:ind w:left="31680"/>
        <w:rPr>
          <w:noProof/>
        </w:rPr>
      </w:pPr>
      <w:hyperlink w:anchor="_Toc59309717" w:history="1">
        <w:r w:rsidRPr="00DC3E15">
          <w:rPr>
            <w:rStyle w:val="Hyperlink"/>
            <w:rFonts w:ascii="KaiTi" w:eastAsia="KaiTi" w:hAnsi="KaiTi"/>
            <w:noProof/>
          </w:rPr>
          <w:t xml:space="preserve">2.2.4 </w:t>
        </w:r>
        <w:r w:rsidRPr="00DC3E15">
          <w:rPr>
            <w:rStyle w:val="Hyperlink"/>
            <w:rFonts w:ascii="KaiTi" w:eastAsia="KaiTi" w:hAnsi="KaiTi" w:hint="eastAsia"/>
            <w:noProof/>
          </w:rPr>
          <w:t>基层应急领导小组</w:t>
        </w:r>
        <w:r>
          <w:rPr>
            <w:noProof/>
            <w:webHidden/>
          </w:rPr>
          <w:tab/>
        </w:r>
        <w:r>
          <w:rPr>
            <w:noProof/>
            <w:webHidden/>
          </w:rPr>
          <w:fldChar w:fldCharType="begin"/>
        </w:r>
        <w:r>
          <w:rPr>
            <w:noProof/>
            <w:webHidden/>
          </w:rPr>
          <w:instrText xml:space="preserve"> PAGEREF _Toc59309717 \h </w:instrText>
        </w:r>
        <w:r>
          <w:rPr>
            <w:noProof/>
            <w:webHidden/>
          </w:rPr>
        </w:r>
        <w:r>
          <w:rPr>
            <w:noProof/>
            <w:webHidden/>
          </w:rPr>
          <w:fldChar w:fldCharType="separate"/>
        </w:r>
        <w:r>
          <w:rPr>
            <w:noProof/>
            <w:webHidden/>
          </w:rPr>
          <w:t>14</w:t>
        </w:r>
        <w:r>
          <w:rPr>
            <w:noProof/>
            <w:webHidden/>
          </w:rPr>
          <w:fldChar w:fldCharType="end"/>
        </w:r>
      </w:hyperlink>
    </w:p>
    <w:p w:rsidR="006E4290" w:rsidRDefault="006E4290">
      <w:pPr>
        <w:pStyle w:val="TOC1"/>
        <w:tabs>
          <w:tab w:val="right" w:leader="dot" w:pos="8296"/>
        </w:tabs>
        <w:rPr>
          <w:noProof/>
        </w:rPr>
      </w:pPr>
      <w:hyperlink w:anchor="_Toc59309718" w:history="1">
        <w:r w:rsidRPr="00DC3E15">
          <w:rPr>
            <w:rStyle w:val="Hyperlink"/>
            <w:rFonts w:ascii="KaiTi" w:eastAsia="KaiTi" w:hAnsi="KaiTi" w:hint="eastAsia"/>
            <w:noProof/>
          </w:rPr>
          <w:t>三、预防与预警</w:t>
        </w:r>
        <w:r>
          <w:rPr>
            <w:noProof/>
            <w:webHidden/>
          </w:rPr>
          <w:tab/>
        </w:r>
        <w:r>
          <w:rPr>
            <w:noProof/>
            <w:webHidden/>
          </w:rPr>
          <w:fldChar w:fldCharType="begin"/>
        </w:r>
        <w:r>
          <w:rPr>
            <w:noProof/>
            <w:webHidden/>
          </w:rPr>
          <w:instrText xml:space="preserve"> PAGEREF _Toc59309718 \h </w:instrText>
        </w:r>
        <w:r>
          <w:rPr>
            <w:noProof/>
            <w:webHidden/>
          </w:rPr>
        </w:r>
        <w:r>
          <w:rPr>
            <w:noProof/>
            <w:webHidden/>
          </w:rPr>
          <w:fldChar w:fldCharType="separate"/>
        </w:r>
        <w:r>
          <w:rPr>
            <w:noProof/>
            <w:webHidden/>
          </w:rPr>
          <w:t>15</w:t>
        </w:r>
        <w:r>
          <w:rPr>
            <w:noProof/>
            <w:webHidden/>
          </w:rPr>
          <w:fldChar w:fldCharType="end"/>
        </w:r>
      </w:hyperlink>
    </w:p>
    <w:p w:rsidR="006E4290" w:rsidRDefault="006E4290" w:rsidP="006D076F">
      <w:pPr>
        <w:pStyle w:val="TOC2"/>
        <w:tabs>
          <w:tab w:val="right" w:leader="dot" w:pos="8296"/>
        </w:tabs>
        <w:ind w:left="31680"/>
        <w:rPr>
          <w:noProof/>
        </w:rPr>
      </w:pPr>
      <w:hyperlink w:anchor="_Toc59309719" w:history="1">
        <w:r w:rsidRPr="00DC3E15">
          <w:rPr>
            <w:rStyle w:val="Hyperlink"/>
            <w:rFonts w:ascii="KaiTi" w:eastAsia="KaiTi" w:hAnsi="KaiTi"/>
            <w:noProof/>
          </w:rPr>
          <w:t xml:space="preserve">3.1 </w:t>
        </w:r>
        <w:r w:rsidRPr="00DC3E15">
          <w:rPr>
            <w:rStyle w:val="Hyperlink"/>
            <w:rFonts w:ascii="KaiTi" w:eastAsia="KaiTi" w:hAnsi="KaiTi" w:hint="eastAsia"/>
            <w:noProof/>
          </w:rPr>
          <w:t>预防管理</w:t>
        </w:r>
        <w:r>
          <w:rPr>
            <w:noProof/>
            <w:webHidden/>
          </w:rPr>
          <w:tab/>
        </w:r>
        <w:r>
          <w:rPr>
            <w:noProof/>
            <w:webHidden/>
          </w:rPr>
          <w:fldChar w:fldCharType="begin"/>
        </w:r>
        <w:r>
          <w:rPr>
            <w:noProof/>
            <w:webHidden/>
          </w:rPr>
          <w:instrText xml:space="preserve"> PAGEREF _Toc59309719 \h </w:instrText>
        </w:r>
        <w:r>
          <w:rPr>
            <w:noProof/>
            <w:webHidden/>
          </w:rPr>
        </w:r>
        <w:r>
          <w:rPr>
            <w:noProof/>
            <w:webHidden/>
          </w:rPr>
          <w:fldChar w:fldCharType="separate"/>
        </w:r>
        <w:r>
          <w:rPr>
            <w:noProof/>
            <w:webHidden/>
          </w:rPr>
          <w:t>15</w:t>
        </w:r>
        <w:r>
          <w:rPr>
            <w:noProof/>
            <w:webHidden/>
          </w:rPr>
          <w:fldChar w:fldCharType="end"/>
        </w:r>
      </w:hyperlink>
    </w:p>
    <w:p w:rsidR="006E4290" w:rsidRDefault="006E4290" w:rsidP="006D076F">
      <w:pPr>
        <w:pStyle w:val="TOC2"/>
        <w:tabs>
          <w:tab w:val="right" w:leader="dot" w:pos="8296"/>
        </w:tabs>
        <w:ind w:left="31680"/>
        <w:rPr>
          <w:noProof/>
        </w:rPr>
      </w:pPr>
      <w:hyperlink w:anchor="_Toc59309720" w:history="1">
        <w:r w:rsidRPr="00DC3E15">
          <w:rPr>
            <w:rStyle w:val="Hyperlink"/>
            <w:rFonts w:ascii="KaiTi" w:eastAsia="KaiTi" w:hAnsi="KaiTi"/>
            <w:noProof/>
          </w:rPr>
          <w:t xml:space="preserve">3.2 </w:t>
        </w:r>
        <w:r w:rsidRPr="00DC3E15">
          <w:rPr>
            <w:rStyle w:val="Hyperlink"/>
            <w:rFonts w:ascii="KaiTi" w:eastAsia="KaiTi" w:hAnsi="KaiTi" w:hint="eastAsia"/>
            <w:noProof/>
          </w:rPr>
          <w:t>预测预警</w:t>
        </w:r>
        <w:r>
          <w:rPr>
            <w:noProof/>
            <w:webHidden/>
          </w:rPr>
          <w:tab/>
        </w:r>
        <w:r>
          <w:rPr>
            <w:noProof/>
            <w:webHidden/>
          </w:rPr>
          <w:fldChar w:fldCharType="begin"/>
        </w:r>
        <w:r>
          <w:rPr>
            <w:noProof/>
            <w:webHidden/>
          </w:rPr>
          <w:instrText xml:space="preserve"> PAGEREF _Toc59309720 \h </w:instrText>
        </w:r>
        <w:r>
          <w:rPr>
            <w:noProof/>
            <w:webHidden/>
          </w:rPr>
        </w:r>
        <w:r>
          <w:rPr>
            <w:noProof/>
            <w:webHidden/>
          </w:rPr>
          <w:fldChar w:fldCharType="separate"/>
        </w:r>
        <w:r>
          <w:rPr>
            <w:noProof/>
            <w:webHidden/>
          </w:rPr>
          <w:t>16</w:t>
        </w:r>
        <w:r>
          <w:rPr>
            <w:noProof/>
            <w:webHidden/>
          </w:rPr>
          <w:fldChar w:fldCharType="end"/>
        </w:r>
      </w:hyperlink>
    </w:p>
    <w:p w:rsidR="006E4290" w:rsidRDefault="006E4290" w:rsidP="006D076F">
      <w:pPr>
        <w:pStyle w:val="TOC2"/>
        <w:tabs>
          <w:tab w:val="right" w:leader="dot" w:pos="8296"/>
        </w:tabs>
        <w:ind w:left="31680"/>
        <w:rPr>
          <w:noProof/>
        </w:rPr>
      </w:pPr>
      <w:hyperlink w:anchor="_Toc59309721" w:history="1">
        <w:r w:rsidRPr="00DC3E15">
          <w:rPr>
            <w:rStyle w:val="Hyperlink"/>
            <w:rFonts w:ascii="KaiTi" w:eastAsia="KaiTi" w:hAnsi="KaiTi"/>
            <w:noProof/>
          </w:rPr>
          <w:t xml:space="preserve">3.3 </w:t>
        </w:r>
        <w:r w:rsidRPr="00DC3E15">
          <w:rPr>
            <w:rStyle w:val="Hyperlink"/>
            <w:rFonts w:ascii="KaiTi" w:eastAsia="KaiTi" w:hAnsi="KaiTi" w:hint="eastAsia"/>
            <w:noProof/>
          </w:rPr>
          <w:t>信息报告</w:t>
        </w:r>
        <w:r>
          <w:rPr>
            <w:noProof/>
            <w:webHidden/>
          </w:rPr>
          <w:tab/>
        </w:r>
        <w:r>
          <w:rPr>
            <w:noProof/>
            <w:webHidden/>
          </w:rPr>
          <w:fldChar w:fldCharType="begin"/>
        </w:r>
        <w:r>
          <w:rPr>
            <w:noProof/>
            <w:webHidden/>
          </w:rPr>
          <w:instrText xml:space="preserve"> PAGEREF _Toc59309721 \h </w:instrText>
        </w:r>
        <w:r>
          <w:rPr>
            <w:noProof/>
            <w:webHidden/>
          </w:rPr>
        </w:r>
        <w:r>
          <w:rPr>
            <w:noProof/>
            <w:webHidden/>
          </w:rPr>
          <w:fldChar w:fldCharType="separate"/>
        </w:r>
        <w:r>
          <w:rPr>
            <w:noProof/>
            <w:webHidden/>
          </w:rPr>
          <w:t>17</w:t>
        </w:r>
        <w:r>
          <w:rPr>
            <w:noProof/>
            <w:webHidden/>
          </w:rPr>
          <w:fldChar w:fldCharType="end"/>
        </w:r>
      </w:hyperlink>
    </w:p>
    <w:p w:rsidR="006E4290" w:rsidRDefault="006E4290" w:rsidP="006D076F">
      <w:pPr>
        <w:pStyle w:val="TOC2"/>
        <w:tabs>
          <w:tab w:val="right" w:leader="dot" w:pos="8296"/>
        </w:tabs>
        <w:ind w:left="31680"/>
        <w:rPr>
          <w:noProof/>
        </w:rPr>
      </w:pPr>
      <w:hyperlink w:anchor="_Toc59309722" w:history="1">
        <w:r w:rsidRPr="00DC3E15">
          <w:rPr>
            <w:rStyle w:val="Hyperlink"/>
            <w:rFonts w:ascii="KaiTi" w:eastAsia="KaiTi" w:hAnsi="KaiTi"/>
            <w:noProof/>
          </w:rPr>
          <w:t xml:space="preserve">3.3.1 </w:t>
        </w:r>
        <w:r w:rsidRPr="00DC3E15">
          <w:rPr>
            <w:rStyle w:val="Hyperlink"/>
            <w:rFonts w:ascii="KaiTi" w:eastAsia="KaiTi" w:hAnsi="KaiTi" w:hint="eastAsia"/>
            <w:noProof/>
          </w:rPr>
          <w:t>报告程序和时限</w:t>
        </w:r>
        <w:r>
          <w:rPr>
            <w:noProof/>
            <w:webHidden/>
          </w:rPr>
          <w:tab/>
        </w:r>
        <w:r>
          <w:rPr>
            <w:noProof/>
            <w:webHidden/>
          </w:rPr>
          <w:fldChar w:fldCharType="begin"/>
        </w:r>
        <w:r>
          <w:rPr>
            <w:noProof/>
            <w:webHidden/>
          </w:rPr>
          <w:instrText xml:space="preserve"> PAGEREF _Toc59309722 \h </w:instrText>
        </w:r>
        <w:r>
          <w:rPr>
            <w:noProof/>
            <w:webHidden/>
          </w:rPr>
        </w:r>
        <w:r>
          <w:rPr>
            <w:noProof/>
            <w:webHidden/>
          </w:rPr>
          <w:fldChar w:fldCharType="separate"/>
        </w:r>
        <w:r>
          <w:rPr>
            <w:noProof/>
            <w:webHidden/>
          </w:rPr>
          <w:t>17</w:t>
        </w:r>
        <w:r>
          <w:rPr>
            <w:noProof/>
            <w:webHidden/>
          </w:rPr>
          <w:fldChar w:fldCharType="end"/>
        </w:r>
      </w:hyperlink>
    </w:p>
    <w:p w:rsidR="006E4290" w:rsidRDefault="006E4290" w:rsidP="006D076F">
      <w:pPr>
        <w:pStyle w:val="TOC2"/>
        <w:tabs>
          <w:tab w:val="right" w:leader="dot" w:pos="8296"/>
        </w:tabs>
        <w:ind w:left="31680"/>
        <w:rPr>
          <w:noProof/>
        </w:rPr>
      </w:pPr>
      <w:hyperlink w:anchor="_Toc59309723" w:history="1">
        <w:r w:rsidRPr="00DC3E15">
          <w:rPr>
            <w:rStyle w:val="Hyperlink"/>
            <w:rFonts w:ascii="KaiTi" w:eastAsia="KaiTi" w:hAnsi="KaiTi"/>
            <w:noProof/>
          </w:rPr>
          <w:t xml:space="preserve">3.3.2 </w:t>
        </w:r>
        <w:r w:rsidRPr="00DC3E15">
          <w:rPr>
            <w:rStyle w:val="Hyperlink"/>
            <w:rFonts w:ascii="KaiTi" w:eastAsia="KaiTi" w:hAnsi="KaiTi" w:hint="eastAsia"/>
            <w:noProof/>
          </w:rPr>
          <w:t>报告的内容</w:t>
        </w:r>
        <w:r>
          <w:rPr>
            <w:noProof/>
            <w:webHidden/>
          </w:rPr>
          <w:tab/>
        </w:r>
        <w:r>
          <w:rPr>
            <w:noProof/>
            <w:webHidden/>
          </w:rPr>
          <w:fldChar w:fldCharType="begin"/>
        </w:r>
        <w:r>
          <w:rPr>
            <w:noProof/>
            <w:webHidden/>
          </w:rPr>
          <w:instrText xml:space="preserve"> PAGEREF _Toc59309723 \h </w:instrText>
        </w:r>
        <w:r>
          <w:rPr>
            <w:noProof/>
            <w:webHidden/>
          </w:rPr>
        </w:r>
        <w:r>
          <w:rPr>
            <w:noProof/>
            <w:webHidden/>
          </w:rPr>
          <w:fldChar w:fldCharType="separate"/>
        </w:r>
        <w:r>
          <w:rPr>
            <w:noProof/>
            <w:webHidden/>
          </w:rPr>
          <w:t>18</w:t>
        </w:r>
        <w:r>
          <w:rPr>
            <w:noProof/>
            <w:webHidden/>
          </w:rPr>
          <w:fldChar w:fldCharType="end"/>
        </w:r>
      </w:hyperlink>
    </w:p>
    <w:p w:rsidR="006E4290" w:rsidRDefault="006E4290" w:rsidP="006D076F">
      <w:pPr>
        <w:pStyle w:val="TOC2"/>
        <w:tabs>
          <w:tab w:val="right" w:leader="dot" w:pos="8296"/>
        </w:tabs>
        <w:ind w:left="31680"/>
        <w:rPr>
          <w:noProof/>
        </w:rPr>
      </w:pPr>
      <w:hyperlink w:anchor="_Toc59309724" w:history="1">
        <w:r w:rsidRPr="00DC3E15">
          <w:rPr>
            <w:rStyle w:val="Hyperlink"/>
            <w:rFonts w:ascii="KaiTi" w:eastAsia="KaiTi" w:hAnsi="KaiTi"/>
            <w:noProof/>
          </w:rPr>
          <w:t xml:space="preserve">3.3.3 </w:t>
        </w:r>
        <w:r w:rsidRPr="00DC3E15">
          <w:rPr>
            <w:rStyle w:val="Hyperlink"/>
            <w:rFonts w:ascii="KaiTi" w:eastAsia="KaiTi" w:hAnsi="KaiTi" w:hint="eastAsia"/>
            <w:noProof/>
          </w:rPr>
          <w:t>应急值班</w:t>
        </w:r>
        <w:r>
          <w:rPr>
            <w:noProof/>
            <w:webHidden/>
          </w:rPr>
          <w:tab/>
        </w:r>
        <w:r>
          <w:rPr>
            <w:noProof/>
            <w:webHidden/>
          </w:rPr>
          <w:fldChar w:fldCharType="begin"/>
        </w:r>
        <w:r>
          <w:rPr>
            <w:noProof/>
            <w:webHidden/>
          </w:rPr>
          <w:instrText xml:space="preserve"> PAGEREF _Toc59309724 \h </w:instrText>
        </w:r>
        <w:r>
          <w:rPr>
            <w:noProof/>
            <w:webHidden/>
          </w:rPr>
        </w:r>
        <w:r>
          <w:rPr>
            <w:noProof/>
            <w:webHidden/>
          </w:rPr>
          <w:fldChar w:fldCharType="separate"/>
        </w:r>
        <w:r>
          <w:rPr>
            <w:noProof/>
            <w:webHidden/>
          </w:rPr>
          <w:t>19</w:t>
        </w:r>
        <w:r>
          <w:rPr>
            <w:noProof/>
            <w:webHidden/>
          </w:rPr>
          <w:fldChar w:fldCharType="end"/>
        </w:r>
      </w:hyperlink>
    </w:p>
    <w:p w:rsidR="006E4290" w:rsidRDefault="006E4290" w:rsidP="006D076F">
      <w:pPr>
        <w:pStyle w:val="TOC2"/>
        <w:tabs>
          <w:tab w:val="right" w:leader="dot" w:pos="8296"/>
        </w:tabs>
        <w:ind w:left="31680"/>
        <w:rPr>
          <w:noProof/>
        </w:rPr>
      </w:pPr>
      <w:hyperlink w:anchor="_Toc59309725" w:history="1">
        <w:r w:rsidRPr="00DC3E15">
          <w:rPr>
            <w:rStyle w:val="Hyperlink"/>
            <w:rFonts w:ascii="KaiTi" w:eastAsia="KaiTi" w:hAnsi="KaiTi"/>
            <w:noProof/>
          </w:rPr>
          <w:t xml:space="preserve">3.4 </w:t>
        </w:r>
        <w:r w:rsidRPr="00DC3E15">
          <w:rPr>
            <w:rStyle w:val="Hyperlink"/>
            <w:rFonts w:ascii="KaiTi" w:eastAsia="KaiTi" w:hAnsi="KaiTi" w:hint="eastAsia"/>
            <w:noProof/>
          </w:rPr>
          <w:t>预警行动</w:t>
        </w:r>
        <w:r>
          <w:rPr>
            <w:noProof/>
            <w:webHidden/>
          </w:rPr>
          <w:tab/>
        </w:r>
        <w:r>
          <w:rPr>
            <w:noProof/>
            <w:webHidden/>
          </w:rPr>
          <w:fldChar w:fldCharType="begin"/>
        </w:r>
        <w:r>
          <w:rPr>
            <w:noProof/>
            <w:webHidden/>
          </w:rPr>
          <w:instrText xml:space="preserve"> PAGEREF _Toc59309725 \h </w:instrText>
        </w:r>
        <w:r>
          <w:rPr>
            <w:noProof/>
            <w:webHidden/>
          </w:rPr>
        </w:r>
        <w:r>
          <w:rPr>
            <w:noProof/>
            <w:webHidden/>
          </w:rPr>
          <w:fldChar w:fldCharType="separate"/>
        </w:r>
        <w:r>
          <w:rPr>
            <w:noProof/>
            <w:webHidden/>
          </w:rPr>
          <w:t>19</w:t>
        </w:r>
        <w:r>
          <w:rPr>
            <w:noProof/>
            <w:webHidden/>
          </w:rPr>
          <w:fldChar w:fldCharType="end"/>
        </w:r>
      </w:hyperlink>
    </w:p>
    <w:p w:rsidR="006E4290" w:rsidRDefault="006E4290" w:rsidP="006D076F">
      <w:pPr>
        <w:pStyle w:val="TOC2"/>
        <w:tabs>
          <w:tab w:val="right" w:leader="dot" w:pos="8296"/>
        </w:tabs>
        <w:ind w:left="31680"/>
        <w:rPr>
          <w:noProof/>
        </w:rPr>
      </w:pPr>
      <w:hyperlink w:anchor="_Toc59309726" w:history="1">
        <w:r w:rsidRPr="00DC3E15">
          <w:rPr>
            <w:rStyle w:val="Hyperlink"/>
            <w:rFonts w:ascii="KaiTi" w:eastAsia="KaiTi" w:hAnsi="KaiTi"/>
            <w:noProof/>
          </w:rPr>
          <w:t xml:space="preserve">3.4.1 </w:t>
        </w:r>
        <w:r w:rsidRPr="00DC3E15">
          <w:rPr>
            <w:rStyle w:val="Hyperlink"/>
            <w:rFonts w:ascii="KaiTi" w:eastAsia="KaiTi" w:hAnsi="KaiTi" w:hint="eastAsia"/>
            <w:noProof/>
          </w:rPr>
          <w:t>预警信息的来源</w:t>
        </w:r>
        <w:r>
          <w:rPr>
            <w:noProof/>
            <w:webHidden/>
          </w:rPr>
          <w:tab/>
        </w:r>
        <w:r>
          <w:rPr>
            <w:noProof/>
            <w:webHidden/>
          </w:rPr>
          <w:fldChar w:fldCharType="begin"/>
        </w:r>
        <w:r>
          <w:rPr>
            <w:noProof/>
            <w:webHidden/>
          </w:rPr>
          <w:instrText xml:space="preserve"> PAGEREF _Toc59309726 \h </w:instrText>
        </w:r>
        <w:r>
          <w:rPr>
            <w:noProof/>
            <w:webHidden/>
          </w:rPr>
        </w:r>
        <w:r>
          <w:rPr>
            <w:noProof/>
            <w:webHidden/>
          </w:rPr>
          <w:fldChar w:fldCharType="separate"/>
        </w:r>
        <w:r>
          <w:rPr>
            <w:noProof/>
            <w:webHidden/>
          </w:rPr>
          <w:t>19</w:t>
        </w:r>
        <w:r>
          <w:rPr>
            <w:noProof/>
            <w:webHidden/>
          </w:rPr>
          <w:fldChar w:fldCharType="end"/>
        </w:r>
      </w:hyperlink>
    </w:p>
    <w:p w:rsidR="006E4290" w:rsidRDefault="006E4290" w:rsidP="006D076F">
      <w:pPr>
        <w:pStyle w:val="TOC2"/>
        <w:tabs>
          <w:tab w:val="right" w:leader="dot" w:pos="8296"/>
        </w:tabs>
        <w:ind w:left="31680"/>
        <w:rPr>
          <w:noProof/>
        </w:rPr>
      </w:pPr>
      <w:hyperlink w:anchor="_Toc59309727" w:history="1">
        <w:r w:rsidRPr="00DC3E15">
          <w:rPr>
            <w:rStyle w:val="Hyperlink"/>
            <w:rFonts w:ascii="KaiTi" w:eastAsia="KaiTi" w:hAnsi="KaiTi"/>
            <w:noProof/>
          </w:rPr>
          <w:t xml:space="preserve">3.4.2 </w:t>
        </w:r>
        <w:r w:rsidRPr="00DC3E15">
          <w:rPr>
            <w:rStyle w:val="Hyperlink"/>
            <w:rFonts w:ascii="KaiTi" w:eastAsia="KaiTi" w:hAnsi="KaiTi" w:hint="eastAsia"/>
            <w:noProof/>
          </w:rPr>
          <w:t>预警信息发布</w:t>
        </w:r>
        <w:r>
          <w:rPr>
            <w:noProof/>
            <w:webHidden/>
          </w:rPr>
          <w:tab/>
        </w:r>
        <w:r>
          <w:rPr>
            <w:noProof/>
            <w:webHidden/>
          </w:rPr>
          <w:fldChar w:fldCharType="begin"/>
        </w:r>
        <w:r>
          <w:rPr>
            <w:noProof/>
            <w:webHidden/>
          </w:rPr>
          <w:instrText xml:space="preserve"> PAGEREF _Toc59309727 \h </w:instrText>
        </w:r>
        <w:r>
          <w:rPr>
            <w:noProof/>
            <w:webHidden/>
          </w:rPr>
        </w:r>
        <w:r>
          <w:rPr>
            <w:noProof/>
            <w:webHidden/>
          </w:rPr>
          <w:fldChar w:fldCharType="separate"/>
        </w:r>
        <w:r>
          <w:rPr>
            <w:noProof/>
            <w:webHidden/>
          </w:rPr>
          <w:t>20</w:t>
        </w:r>
        <w:r>
          <w:rPr>
            <w:noProof/>
            <w:webHidden/>
          </w:rPr>
          <w:fldChar w:fldCharType="end"/>
        </w:r>
      </w:hyperlink>
    </w:p>
    <w:p w:rsidR="006E4290" w:rsidRDefault="006E4290" w:rsidP="006D076F">
      <w:pPr>
        <w:pStyle w:val="TOC2"/>
        <w:tabs>
          <w:tab w:val="right" w:leader="dot" w:pos="8296"/>
        </w:tabs>
        <w:ind w:left="31680"/>
        <w:rPr>
          <w:noProof/>
        </w:rPr>
      </w:pPr>
      <w:hyperlink w:anchor="_Toc59309728" w:history="1">
        <w:r w:rsidRPr="00DC3E15">
          <w:rPr>
            <w:rStyle w:val="Hyperlink"/>
            <w:rFonts w:ascii="KaiTi" w:eastAsia="KaiTi" w:hAnsi="KaiTi"/>
            <w:noProof/>
          </w:rPr>
          <w:t xml:space="preserve">3.5 </w:t>
        </w:r>
        <w:r w:rsidRPr="00DC3E15">
          <w:rPr>
            <w:rStyle w:val="Hyperlink"/>
            <w:rFonts w:ascii="KaiTi" w:eastAsia="KaiTi" w:hAnsi="KaiTi" w:hint="eastAsia"/>
            <w:noProof/>
          </w:rPr>
          <w:t>预警信息的调整和解除</w:t>
        </w:r>
        <w:r>
          <w:rPr>
            <w:noProof/>
            <w:webHidden/>
          </w:rPr>
          <w:tab/>
        </w:r>
        <w:r>
          <w:rPr>
            <w:noProof/>
            <w:webHidden/>
          </w:rPr>
          <w:fldChar w:fldCharType="begin"/>
        </w:r>
        <w:r>
          <w:rPr>
            <w:noProof/>
            <w:webHidden/>
          </w:rPr>
          <w:instrText xml:space="preserve"> PAGEREF _Toc59309728 \h </w:instrText>
        </w:r>
        <w:r>
          <w:rPr>
            <w:noProof/>
            <w:webHidden/>
          </w:rPr>
        </w:r>
        <w:r>
          <w:rPr>
            <w:noProof/>
            <w:webHidden/>
          </w:rPr>
          <w:fldChar w:fldCharType="separate"/>
        </w:r>
        <w:r>
          <w:rPr>
            <w:noProof/>
            <w:webHidden/>
          </w:rPr>
          <w:t>20</w:t>
        </w:r>
        <w:r>
          <w:rPr>
            <w:noProof/>
            <w:webHidden/>
          </w:rPr>
          <w:fldChar w:fldCharType="end"/>
        </w:r>
      </w:hyperlink>
    </w:p>
    <w:p w:rsidR="006E4290" w:rsidRDefault="006E4290">
      <w:pPr>
        <w:pStyle w:val="TOC1"/>
        <w:tabs>
          <w:tab w:val="right" w:leader="dot" w:pos="8296"/>
        </w:tabs>
        <w:rPr>
          <w:noProof/>
        </w:rPr>
      </w:pPr>
      <w:hyperlink w:anchor="_Toc59309729" w:history="1">
        <w:r w:rsidRPr="00DC3E15">
          <w:rPr>
            <w:rStyle w:val="Hyperlink"/>
            <w:rFonts w:ascii="KaiTi" w:eastAsia="KaiTi" w:hAnsi="KaiTi" w:hint="eastAsia"/>
            <w:noProof/>
          </w:rPr>
          <w:t>四、</w:t>
        </w:r>
        <w:r w:rsidRPr="00DC3E15">
          <w:rPr>
            <w:rStyle w:val="Hyperlink"/>
            <w:rFonts w:ascii="KaiTi" w:eastAsia="KaiTi" w:hAnsi="KaiTi"/>
            <w:noProof/>
          </w:rPr>
          <w:t xml:space="preserve"> </w:t>
        </w:r>
        <w:r w:rsidRPr="00DC3E15">
          <w:rPr>
            <w:rStyle w:val="Hyperlink"/>
            <w:rFonts w:ascii="KaiTi" w:eastAsia="KaiTi" w:hAnsi="KaiTi" w:hint="eastAsia"/>
            <w:noProof/>
          </w:rPr>
          <w:t>应急响应</w:t>
        </w:r>
        <w:r>
          <w:rPr>
            <w:noProof/>
            <w:webHidden/>
          </w:rPr>
          <w:tab/>
        </w:r>
        <w:r>
          <w:rPr>
            <w:noProof/>
            <w:webHidden/>
          </w:rPr>
          <w:fldChar w:fldCharType="begin"/>
        </w:r>
        <w:r>
          <w:rPr>
            <w:noProof/>
            <w:webHidden/>
          </w:rPr>
          <w:instrText xml:space="preserve"> PAGEREF _Toc59309729 \h </w:instrText>
        </w:r>
        <w:r>
          <w:rPr>
            <w:noProof/>
            <w:webHidden/>
          </w:rPr>
        </w:r>
        <w:r>
          <w:rPr>
            <w:noProof/>
            <w:webHidden/>
          </w:rPr>
          <w:fldChar w:fldCharType="separate"/>
        </w:r>
        <w:r>
          <w:rPr>
            <w:noProof/>
            <w:webHidden/>
          </w:rPr>
          <w:t>20</w:t>
        </w:r>
        <w:r>
          <w:rPr>
            <w:noProof/>
            <w:webHidden/>
          </w:rPr>
          <w:fldChar w:fldCharType="end"/>
        </w:r>
      </w:hyperlink>
    </w:p>
    <w:p w:rsidR="006E4290" w:rsidRDefault="006E4290" w:rsidP="006D076F">
      <w:pPr>
        <w:pStyle w:val="TOC2"/>
        <w:tabs>
          <w:tab w:val="right" w:leader="dot" w:pos="8296"/>
        </w:tabs>
        <w:ind w:left="31680"/>
        <w:rPr>
          <w:noProof/>
        </w:rPr>
      </w:pPr>
      <w:hyperlink w:anchor="_Toc59309730" w:history="1">
        <w:r w:rsidRPr="00DC3E15">
          <w:rPr>
            <w:rStyle w:val="Hyperlink"/>
            <w:rFonts w:ascii="KaiTi" w:eastAsia="KaiTi" w:hAnsi="KaiTi"/>
            <w:noProof/>
          </w:rPr>
          <w:t xml:space="preserve">4.1 </w:t>
        </w:r>
        <w:r w:rsidRPr="00DC3E15">
          <w:rPr>
            <w:rStyle w:val="Hyperlink"/>
            <w:rFonts w:ascii="KaiTi" w:eastAsia="KaiTi" w:hAnsi="KaiTi" w:hint="eastAsia"/>
            <w:noProof/>
          </w:rPr>
          <w:t>响应标准</w:t>
        </w:r>
        <w:r>
          <w:rPr>
            <w:noProof/>
            <w:webHidden/>
          </w:rPr>
          <w:tab/>
        </w:r>
        <w:r>
          <w:rPr>
            <w:noProof/>
            <w:webHidden/>
          </w:rPr>
          <w:fldChar w:fldCharType="begin"/>
        </w:r>
        <w:r>
          <w:rPr>
            <w:noProof/>
            <w:webHidden/>
          </w:rPr>
          <w:instrText xml:space="preserve"> PAGEREF _Toc59309730 \h </w:instrText>
        </w:r>
        <w:r>
          <w:rPr>
            <w:noProof/>
            <w:webHidden/>
          </w:rPr>
        </w:r>
        <w:r>
          <w:rPr>
            <w:noProof/>
            <w:webHidden/>
          </w:rPr>
          <w:fldChar w:fldCharType="separate"/>
        </w:r>
        <w:r>
          <w:rPr>
            <w:noProof/>
            <w:webHidden/>
          </w:rPr>
          <w:t>20</w:t>
        </w:r>
        <w:r>
          <w:rPr>
            <w:noProof/>
            <w:webHidden/>
          </w:rPr>
          <w:fldChar w:fldCharType="end"/>
        </w:r>
      </w:hyperlink>
    </w:p>
    <w:p w:rsidR="006E4290" w:rsidRDefault="006E4290" w:rsidP="006D076F">
      <w:pPr>
        <w:pStyle w:val="TOC2"/>
        <w:tabs>
          <w:tab w:val="right" w:leader="dot" w:pos="8296"/>
        </w:tabs>
        <w:ind w:left="31680"/>
        <w:rPr>
          <w:noProof/>
        </w:rPr>
      </w:pPr>
      <w:hyperlink w:anchor="_Toc59309731" w:history="1">
        <w:r w:rsidRPr="00DC3E15">
          <w:rPr>
            <w:rStyle w:val="Hyperlink"/>
            <w:rFonts w:ascii="KaiTi" w:eastAsia="KaiTi" w:hAnsi="KaiTi"/>
            <w:noProof/>
          </w:rPr>
          <w:t xml:space="preserve">4.2 </w:t>
        </w:r>
        <w:r w:rsidRPr="00DC3E15">
          <w:rPr>
            <w:rStyle w:val="Hyperlink"/>
            <w:rFonts w:ascii="KaiTi" w:eastAsia="KaiTi" w:hAnsi="KaiTi" w:hint="eastAsia"/>
            <w:noProof/>
          </w:rPr>
          <w:t>响应分级</w:t>
        </w:r>
        <w:r>
          <w:rPr>
            <w:noProof/>
            <w:webHidden/>
          </w:rPr>
          <w:tab/>
        </w:r>
        <w:r>
          <w:rPr>
            <w:noProof/>
            <w:webHidden/>
          </w:rPr>
          <w:fldChar w:fldCharType="begin"/>
        </w:r>
        <w:r>
          <w:rPr>
            <w:noProof/>
            <w:webHidden/>
          </w:rPr>
          <w:instrText xml:space="preserve"> PAGEREF _Toc59309731 \h </w:instrText>
        </w:r>
        <w:r>
          <w:rPr>
            <w:noProof/>
            <w:webHidden/>
          </w:rPr>
        </w:r>
        <w:r>
          <w:rPr>
            <w:noProof/>
            <w:webHidden/>
          </w:rPr>
          <w:fldChar w:fldCharType="separate"/>
        </w:r>
        <w:r>
          <w:rPr>
            <w:noProof/>
            <w:webHidden/>
          </w:rPr>
          <w:t>21</w:t>
        </w:r>
        <w:r>
          <w:rPr>
            <w:noProof/>
            <w:webHidden/>
          </w:rPr>
          <w:fldChar w:fldCharType="end"/>
        </w:r>
      </w:hyperlink>
    </w:p>
    <w:p w:rsidR="006E4290" w:rsidRDefault="006E4290" w:rsidP="006D076F">
      <w:pPr>
        <w:pStyle w:val="TOC2"/>
        <w:tabs>
          <w:tab w:val="right" w:leader="dot" w:pos="8296"/>
        </w:tabs>
        <w:ind w:left="31680"/>
        <w:rPr>
          <w:noProof/>
        </w:rPr>
      </w:pPr>
      <w:hyperlink w:anchor="_Toc59309732" w:history="1">
        <w:r w:rsidRPr="00DC3E15">
          <w:rPr>
            <w:rStyle w:val="Hyperlink"/>
            <w:rFonts w:ascii="KaiTi" w:eastAsia="KaiTi" w:hAnsi="KaiTi"/>
            <w:noProof/>
          </w:rPr>
          <w:t xml:space="preserve">4.3 </w:t>
        </w:r>
        <w:r w:rsidRPr="00DC3E15">
          <w:rPr>
            <w:rStyle w:val="Hyperlink"/>
            <w:rFonts w:ascii="KaiTi" w:eastAsia="KaiTi" w:hAnsi="KaiTi" w:hint="eastAsia"/>
            <w:noProof/>
          </w:rPr>
          <w:t>应急处置</w:t>
        </w:r>
        <w:r>
          <w:rPr>
            <w:noProof/>
            <w:webHidden/>
          </w:rPr>
          <w:tab/>
        </w:r>
        <w:r>
          <w:rPr>
            <w:noProof/>
            <w:webHidden/>
          </w:rPr>
          <w:fldChar w:fldCharType="begin"/>
        </w:r>
        <w:r>
          <w:rPr>
            <w:noProof/>
            <w:webHidden/>
          </w:rPr>
          <w:instrText xml:space="preserve"> PAGEREF _Toc59309732 \h </w:instrText>
        </w:r>
        <w:r>
          <w:rPr>
            <w:noProof/>
            <w:webHidden/>
          </w:rPr>
        </w:r>
        <w:r>
          <w:rPr>
            <w:noProof/>
            <w:webHidden/>
          </w:rPr>
          <w:fldChar w:fldCharType="separate"/>
        </w:r>
        <w:r>
          <w:rPr>
            <w:noProof/>
            <w:webHidden/>
          </w:rPr>
          <w:t>25</w:t>
        </w:r>
        <w:r>
          <w:rPr>
            <w:noProof/>
            <w:webHidden/>
          </w:rPr>
          <w:fldChar w:fldCharType="end"/>
        </w:r>
      </w:hyperlink>
    </w:p>
    <w:p w:rsidR="006E4290" w:rsidRDefault="006E4290" w:rsidP="006D076F">
      <w:pPr>
        <w:pStyle w:val="TOC2"/>
        <w:tabs>
          <w:tab w:val="right" w:leader="dot" w:pos="8296"/>
        </w:tabs>
        <w:ind w:left="31680"/>
        <w:rPr>
          <w:noProof/>
        </w:rPr>
      </w:pPr>
      <w:hyperlink w:anchor="_Toc59309733" w:history="1">
        <w:r w:rsidRPr="00DC3E15">
          <w:rPr>
            <w:rStyle w:val="Hyperlink"/>
            <w:rFonts w:ascii="KaiTi" w:eastAsia="KaiTi" w:hAnsi="KaiTi"/>
            <w:noProof/>
          </w:rPr>
          <w:t xml:space="preserve">4.3.1 </w:t>
        </w:r>
        <w:r w:rsidRPr="00DC3E15">
          <w:rPr>
            <w:rStyle w:val="Hyperlink"/>
            <w:rFonts w:ascii="KaiTi" w:eastAsia="KaiTi" w:hAnsi="KaiTi" w:hint="eastAsia"/>
            <w:noProof/>
          </w:rPr>
          <w:t>先期处置</w:t>
        </w:r>
        <w:r>
          <w:rPr>
            <w:noProof/>
            <w:webHidden/>
          </w:rPr>
          <w:tab/>
        </w:r>
        <w:r>
          <w:rPr>
            <w:noProof/>
            <w:webHidden/>
          </w:rPr>
          <w:fldChar w:fldCharType="begin"/>
        </w:r>
        <w:r>
          <w:rPr>
            <w:noProof/>
            <w:webHidden/>
          </w:rPr>
          <w:instrText xml:space="preserve"> PAGEREF _Toc59309733 \h </w:instrText>
        </w:r>
        <w:r>
          <w:rPr>
            <w:noProof/>
            <w:webHidden/>
          </w:rPr>
        </w:r>
        <w:r>
          <w:rPr>
            <w:noProof/>
            <w:webHidden/>
          </w:rPr>
          <w:fldChar w:fldCharType="separate"/>
        </w:r>
        <w:r>
          <w:rPr>
            <w:noProof/>
            <w:webHidden/>
          </w:rPr>
          <w:t>25</w:t>
        </w:r>
        <w:r>
          <w:rPr>
            <w:noProof/>
            <w:webHidden/>
          </w:rPr>
          <w:fldChar w:fldCharType="end"/>
        </w:r>
      </w:hyperlink>
    </w:p>
    <w:p w:rsidR="006E4290" w:rsidRDefault="006E4290" w:rsidP="006D076F">
      <w:pPr>
        <w:pStyle w:val="TOC2"/>
        <w:tabs>
          <w:tab w:val="right" w:leader="dot" w:pos="8296"/>
        </w:tabs>
        <w:ind w:left="31680"/>
        <w:rPr>
          <w:noProof/>
        </w:rPr>
      </w:pPr>
      <w:hyperlink w:anchor="_Toc59309734" w:history="1">
        <w:r w:rsidRPr="00DC3E15">
          <w:rPr>
            <w:rStyle w:val="Hyperlink"/>
            <w:rFonts w:ascii="KaiTi" w:eastAsia="KaiTi" w:hAnsi="KaiTi"/>
            <w:noProof/>
          </w:rPr>
          <w:t xml:space="preserve">4.3.2 </w:t>
        </w:r>
        <w:r w:rsidRPr="00DC3E15">
          <w:rPr>
            <w:rStyle w:val="Hyperlink"/>
            <w:rFonts w:ascii="KaiTi" w:eastAsia="KaiTi" w:hAnsi="KaiTi" w:hint="eastAsia"/>
            <w:noProof/>
          </w:rPr>
          <w:t>预案启动</w:t>
        </w:r>
        <w:r>
          <w:rPr>
            <w:noProof/>
            <w:webHidden/>
          </w:rPr>
          <w:tab/>
        </w:r>
        <w:r>
          <w:rPr>
            <w:noProof/>
            <w:webHidden/>
          </w:rPr>
          <w:fldChar w:fldCharType="begin"/>
        </w:r>
        <w:r>
          <w:rPr>
            <w:noProof/>
            <w:webHidden/>
          </w:rPr>
          <w:instrText xml:space="preserve"> PAGEREF _Toc59309734 \h </w:instrText>
        </w:r>
        <w:r>
          <w:rPr>
            <w:noProof/>
            <w:webHidden/>
          </w:rPr>
        </w:r>
        <w:r>
          <w:rPr>
            <w:noProof/>
            <w:webHidden/>
          </w:rPr>
          <w:fldChar w:fldCharType="separate"/>
        </w:r>
        <w:r>
          <w:rPr>
            <w:noProof/>
            <w:webHidden/>
          </w:rPr>
          <w:t>26</w:t>
        </w:r>
        <w:r>
          <w:rPr>
            <w:noProof/>
            <w:webHidden/>
          </w:rPr>
          <w:fldChar w:fldCharType="end"/>
        </w:r>
      </w:hyperlink>
    </w:p>
    <w:p w:rsidR="006E4290" w:rsidRDefault="006E4290" w:rsidP="006D076F">
      <w:pPr>
        <w:pStyle w:val="TOC2"/>
        <w:tabs>
          <w:tab w:val="right" w:leader="dot" w:pos="8296"/>
        </w:tabs>
        <w:ind w:left="31680"/>
        <w:rPr>
          <w:noProof/>
        </w:rPr>
      </w:pPr>
      <w:hyperlink w:anchor="_Toc59309735" w:history="1">
        <w:r w:rsidRPr="00DC3E15">
          <w:rPr>
            <w:rStyle w:val="Hyperlink"/>
            <w:rFonts w:ascii="KaiTi" w:eastAsia="KaiTi" w:hAnsi="KaiTi"/>
            <w:noProof/>
          </w:rPr>
          <w:t xml:space="preserve">4.3.3 </w:t>
        </w:r>
        <w:r w:rsidRPr="00DC3E15">
          <w:rPr>
            <w:rStyle w:val="Hyperlink"/>
            <w:rFonts w:ascii="KaiTi" w:eastAsia="KaiTi" w:hAnsi="KaiTi" w:hint="eastAsia"/>
            <w:noProof/>
          </w:rPr>
          <w:t>指挥调度</w:t>
        </w:r>
        <w:r>
          <w:rPr>
            <w:noProof/>
            <w:webHidden/>
          </w:rPr>
          <w:tab/>
        </w:r>
        <w:r>
          <w:rPr>
            <w:noProof/>
            <w:webHidden/>
          </w:rPr>
          <w:fldChar w:fldCharType="begin"/>
        </w:r>
        <w:r>
          <w:rPr>
            <w:noProof/>
            <w:webHidden/>
          </w:rPr>
          <w:instrText xml:space="preserve"> PAGEREF _Toc59309735 \h </w:instrText>
        </w:r>
        <w:r>
          <w:rPr>
            <w:noProof/>
            <w:webHidden/>
          </w:rPr>
        </w:r>
        <w:r>
          <w:rPr>
            <w:noProof/>
            <w:webHidden/>
          </w:rPr>
          <w:fldChar w:fldCharType="separate"/>
        </w:r>
        <w:r>
          <w:rPr>
            <w:noProof/>
            <w:webHidden/>
          </w:rPr>
          <w:t>27</w:t>
        </w:r>
        <w:r>
          <w:rPr>
            <w:noProof/>
            <w:webHidden/>
          </w:rPr>
          <w:fldChar w:fldCharType="end"/>
        </w:r>
      </w:hyperlink>
    </w:p>
    <w:p w:rsidR="006E4290" w:rsidRDefault="006E4290" w:rsidP="006D076F">
      <w:pPr>
        <w:pStyle w:val="TOC2"/>
        <w:tabs>
          <w:tab w:val="right" w:leader="dot" w:pos="8296"/>
        </w:tabs>
        <w:ind w:left="31680"/>
        <w:rPr>
          <w:noProof/>
        </w:rPr>
      </w:pPr>
      <w:hyperlink w:anchor="_Toc59309736" w:history="1">
        <w:r w:rsidRPr="00DC3E15">
          <w:rPr>
            <w:rStyle w:val="Hyperlink"/>
            <w:rFonts w:ascii="KaiTi" w:eastAsia="KaiTi" w:hAnsi="KaiTi"/>
            <w:noProof/>
          </w:rPr>
          <w:t xml:space="preserve">4.3.4 </w:t>
        </w:r>
        <w:r w:rsidRPr="00DC3E15">
          <w:rPr>
            <w:rStyle w:val="Hyperlink"/>
            <w:rFonts w:ascii="KaiTi" w:eastAsia="KaiTi" w:hAnsi="KaiTi" w:hint="eastAsia"/>
            <w:noProof/>
          </w:rPr>
          <w:t>现场处置</w:t>
        </w:r>
        <w:r>
          <w:rPr>
            <w:noProof/>
            <w:webHidden/>
          </w:rPr>
          <w:tab/>
        </w:r>
        <w:r>
          <w:rPr>
            <w:noProof/>
            <w:webHidden/>
          </w:rPr>
          <w:fldChar w:fldCharType="begin"/>
        </w:r>
        <w:r>
          <w:rPr>
            <w:noProof/>
            <w:webHidden/>
          </w:rPr>
          <w:instrText xml:space="preserve"> PAGEREF _Toc59309736 \h </w:instrText>
        </w:r>
        <w:r>
          <w:rPr>
            <w:noProof/>
            <w:webHidden/>
          </w:rPr>
        </w:r>
        <w:r>
          <w:rPr>
            <w:noProof/>
            <w:webHidden/>
          </w:rPr>
          <w:fldChar w:fldCharType="separate"/>
        </w:r>
        <w:r>
          <w:rPr>
            <w:noProof/>
            <w:webHidden/>
          </w:rPr>
          <w:t>27</w:t>
        </w:r>
        <w:r>
          <w:rPr>
            <w:noProof/>
            <w:webHidden/>
          </w:rPr>
          <w:fldChar w:fldCharType="end"/>
        </w:r>
      </w:hyperlink>
    </w:p>
    <w:p w:rsidR="006E4290" w:rsidRDefault="006E4290" w:rsidP="006D076F">
      <w:pPr>
        <w:pStyle w:val="TOC2"/>
        <w:tabs>
          <w:tab w:val="right" w:leader="dot" w:pos="8296"/>
        </w:tabs>
        <w:ind w:left="31680"/>
        <w:rPr>
          <w:noProof/>
        </w:rPr>
      </w:pPr>
      <w:hyperlink w:anchor="_Toc59309737" w:history="1">
        <w:r w:rsidRPr="00DC3E15">
          <w:rPr>
            <w:rStyle w:val="Hyperlink"/>
            <w:rFonts w:ascii="KaiTi" w:eastAsia="KaiTi" w:hAnsi="KaiTi"/>
            <w:noProof/>
          </w:rPr>
          <w:t xml:space="preserve">4.3.5 </w:t>
        </w:r>
        <w:r w:rsidRPr="00DC3E15">
          <w:rPr>
            <w:rStyle w:val="Hyperlink"/>
            <w:rFonts w:ascii="KaiTi" w:eastAsia="KaiTi" w:hAnsi="KaiTi" w:hint="eastAsia"/>
            <w:noProof/>
          </w:rPr>
          <w:t>现场处置要点</w:t>
        </w:r>
        <w:r>
          <w:rPr>
            <w:noProof/>
            <w:webHidden/>
          </w:rPr>
          <w:tab/>
        </w:r>
        <w:r>
          <w:rPr>
            <w:noProof/>
            <w:webHidden/>
          </w:rPr>
          <w:fldChar w:fldCharType="begin"/>
        </w:r>
        <w:r>
          <w:rPr>
            <w:noProof/>
            <w:webHidden/>
          </w:rPr>
          <w:instrText xml:space="preserve"> PAGEREF _Toc59309737 \h </w:instrText>
        </w:r>
        <w:r>
          <w:rPr>
            <w:noProof/>
            <w:webHidden/>
          </w:rPr>
        </w:r>
        <w:r>
          <w:rPr>
            <w:noProof/>
            <w:webHidden/>
          </w:rPr>
          <w:fldChar w:fldCharType="separate"/>
        </w:r>
        <w:r>
          <w:rPr>
            <w:noProof/>
            <w:webHidden/>
          </w:rPr>
          <w:t>29</w:t>
        </w:r>
        <w:r>
          <w:rPr>
            <w:noProof/>
            <w:webHidden/>
          </w:rPr>
          <w:fldChar w:fldCharType="end"/>
        </w:r>
      </w:hyperlink>
    </w:p>
    <w:p w:rsidR="006E4290" w:rsidRDefault="006E4290" w:rsidP="006D076F">
      <w:pPr>
        <w:pStyle w:val="TOC2"/>
        <w:tabs>
          <w:tab w:val="right" w:leader="dot" w:pos="8296"/>
        </w:tabs>
        <w:ind w:left="31680"/>
        <w:rPr>
          <w:noProof/>
        </w:rPr>
      </w:pPr>
      <w:hyperlink w:anchor="_Toc59309738" w:history="1">
        <w:r w:rsidRPr="00DC3E15">
          <w:rPr>
            <w:rStyle w:val="Hyperlink"/>
            <w:rFonts w:ascii="KaiTi" w:eastAsia="KaiTi" w:hAnsi="KaiTi"/>
            <w:noProof/>
          </w:rPr>
          <w:t xml:space="preserve">4.4 </w:t>
        </w:r>
        <w:r w:rsidRPr="00DC3E15">
          <w:rPr>
            <w:rStyle w:val="Hyperlink"/>
            <w:rFonts w:ascii="KaiTi" w:eastAsia="KaiTi" w:hAnsi="KaiTi" w:hint="eastAsia"/>
            <w:noProof/>
          </w:rPr>
          <w:t>安全防护</w:t>
        </w:r>
        <w:r>
          <w:rPr>
            <w:noProof/>
            <w:webHidden/>
          </w:rPr>
          <w:tab/>
        </w:r>
        <w:r>
          <w:rPr>
            <w:noProof/>
            <w:webHidden/>
          </w:rPr>
          <w:fldChar w:fldCharType="begin"/>
        </w:r>
        <w:r>
          <w:rPr>
            <w:noProof/>
            <w:webHidden/>
          </w:rPr>
          <w:instrText xml:space="preserve"> PAGEREF _Toc59309738 \h </w:instrText>
        </w:r>
        <w:r>
          <w:rPr>
            <w:noProof/>
            <w:webHidden/>
          </w:rPr>
        </w:r>
        <w:r>
          <w:rPr>
            <w:noProof/>
            <w:webHidden/>
          </w:rPr>
          <w:fldChar w:fldCharType="separate"/>
        </w:r>
        <w:r>
          <w:rPr>
            <w:noProof/>
            <w:webHidden/>
          </w:rPr>
          <w:t>30</w:t>
        </w:r>
        <w:r>
          <w:rPr>
            <w:noProof/>
            <w:webHidden/>
          </w:rPr>
          <w:fldChar w:fldCharType="end"/>
        </w:r>
      </w:hyperlink>
    </w:p>
    <w:p w:rsidR="006E4290" w:rsidRDefault="006E4290" w:rsidP="006D076F">
      <w:pPr>
        <w:pStyle w:val="TOC2"/>
        <w:tabs>
          <w:tab w:val="right" w:leader="dot" w:pos="8296"/>
        </w:tabs>
        <w:ind w:left="31680"/>
        <w:rPr>
          <w:noProof/>
        </w:rPr>
      </w:pPr>
      <w:hyperlink w:anchor="_Toc59309739" w:history="1">
        <w:r w:rsidRPr="00DC3E15">
          <w:rPr>
            <w:rStyle w:val="Hyperlink"/>
            <w:rFonts w:ascii="KaiTi" w:eastAsia="KaiTi" w:hAnsi="KaiTi"/>
            <w:noProof/>
          </w:rPr>
          <w:t xml:space="preserve">4.4.1 </w:t>
        </w:r>
        <w:r w:rsidRPr="00DC3E15">
          <w:rPr>
            <w:rStyle w:val="Hyperlink"/>
            <w:rFonts w:ascii="KaiTi" w:eastAsia="KaiTi" w:hAnsi="KaiTi" w:hint="eastAsia"/>
            <w:noProof/>
          </w:rPr>
          <w:t>应急人员的安全防护</w:t>
        </w:r>
        <w:r>
          <w:rPr>
            <w:noProof/>
            <w:webHidden/>
          </w:rPr>
          <w:tab/>
        </w:r>
        <w:r>
          <w:rPr>
            <w:noProof/>
            <w:webHidden/>
          </w:rPr>
          <w:fldChar w:fldCharType="begin"/>
        </w:r>
        <w:r>
          <w:rPr>
            <w:noProof/>
            <w:webHidden/>
          </w:rPr>
          <w:instrText xml:space="preserve"> PAGEREF _Toc59309739 \h </w:instrText>
        </w:r>
        <w:r>
          <w:rPr>
            <w:noProof/>
            <w:webHidden/>
          </w:rPr>
        </w:r>
        <w:r>
          <w:rPr>
            <w:noProof/>
            <w:webHidden/>
          </w:rPr>
          <w:fldChar w:fldCharType="separate"/>
        </w:r>
        <w:r>
          <w:rPr>
            <w:noProof/>
            <w:webHidden/>
          </w:rPr>
          <w:t>30</w:t>
        </w:r>
        <w:r>
          <w:rPr>
            <w:noProof/>
            <w:webHidden/>
          </w:rPr>
          <w:fldChar w:fldCharType="end"/>
        </w:r>
      </w:hyperlink>
    </w:p>
    <w:p w:rsidR="006E4290" w:rsidRDefault="006E4290" w:rsidP="006D076F">
      <w:pPr>
        <w:pStyle w:val="TOC2"/>
        <w:tabs>
          <w:tab w:val="right" w:leader="dot" w:pos="8296"/>
        </w:tabs>
        <w:ind w:left="31680"/>
        <w:rPr>
          <w:noProof/>
        </w:rPr>
      </w:pPr>
      <w:hyperlink w:anchor="_Toc59309740" w:history="1">
        <w:r w:rsidRPr="00DC3E15">
          <w:rPr>
            <w:rStyle w:val="Hyperlink"/>
            <w:rFonts w:ascii="KaiTi" w:eastAsia="KaiTi" w:hAnsi="KaiTi"/>
            <w:noProof/>
          </w:rPr>
          <w:t xml:space="preserve">4.4.2 </w:t>
        </w:r>
        <w:r w:rsidRPr="00DC3E15">
          <w:rPr>
            <w:rStyle w:val="Hyperlink"/>
            <w:rFonts w:ascii="KaiTi" w:eastAsia="KaiTi" w:hAnsi="KaiTi" w:hint="eastAsia"/>
            <w:noProof/>
          </w:rPr>
          <w:t>群众的安全防护</w:t>
        </w:r>
        <w:r>
          <w:rPr>
            <w:noProof/>
            <w:webHidden/>
          </w:rPr>
          <w:tab/>
        </w:r>
        <w:r>
          <w:rPr>
            <w:noProof/>
            <w:webHidden/>
          </w:rPr>
          <w:fldChar w:fldCharType="begin"/>
        </w:r>
        <w:r>
          <w:rPr>
            <w:noProof/>
            <w:webHidden/>
          </w:rPr>
          <w:instrText xml:space="preserve"> PAGEREF _Toc59309740 \h </w:instrText>
        </w:r>
        <w:r>
          <w:rPr>
            <w:noProof/>
            <w:webHidden/>
          </w:rPr>
        </w:r>
        <w:r>
          <w:rPr>
            <w:noProof/>
            <w:webHidden/>
          </w:rPr>
          <w:fldChar w:fldCharType="separate"/>
        </w:r>
        <w:r>
          <w:rPr>
            <w:noProof/>
            <w:webHidden/>
          </w:rPr>
          <w:t>30</w:t>
        </w:r>
        <w:r>
          <w:rPr>
            <w:noProof/>
            <w:webHidden/>
          </w:rPr>
          <w:fldChar w:fldCharType="end"/>
        </w:r>
      </w:hyperlink>
    </w:p>
    <w:p w:rsidR="006E4290" w:rsidRDefault="006E4290" w:rsidP="006D076F">
      <w:pPr>
        <w:pStyle w:val="TOC2"/>
        <w:tabs>
          <w:tab w:val="right" w:leader="dot" w:pos="8296"/>
        </w:tabs>
        <w:ind w:left="31680"/>
        <w:rPr>
          <w:noProof/>
        </w:rPr>
      </w:pPr>
      <w:hyperlink w:anchor="_Toc59309741" w:history="1">
        <w:r w:rsidRPr="00DC3E15">
          <w:rPr>
            <w:rStyle w:val="Hyperlink"/>
            <w:rFonts w:ascii="KaiTi" w:eastAsia="KaiTi" w:hAnsi="KaiTi"/>
            <w:noProof/>
          </w:rPr>
          <w:t xml:space="preserve">4.5 </w:t>
        </w:r>
        <w:r w:rsidRPr="00DC3E15">
          <w:rPr>
            <w:rStyle w:val="Hyperlink"/>
            <w:rFonts w:ascii="KaiTi" w:eastAsia="KaiTi" w:hAnsi="KaiTi" w:hint="eastAsia"/>
            <w:noProof/>
          </w:rPr>
          <w:t>扩大应急</w:t>
        </w:r>
        <w:r>
          <w:rPr>
            <w:noProof/>
            <w:webHidden/>
          </w:rPr>
          <w:tab/>
        </w:r>
        <w:r>
          <w:rPr>
            <w:noProof/>
            <w:webHidden/>
          </w:rPr>
          <w:fldChar w:fldCharType="begin"/>
        </w:r>
        <w:r>
          <w:rPr>
            <w:noProof/>
            <w:webHidden/>
          </w:rPr>
          <w:instrText xml:space="preserve"> PAGEREF _Toc59309741 \h </w:instrText>
        </w:r>
        <w:r>
          <w:rPr>
            <w:noProof/>
            <w:webHidden/>
          </w:rPr>
        </w:r>
        <w:r>
          <w:rPr>
            <w:noProof/>
            <w:webHidden/>
          </w:rPr>
          <w:fldChar w:fldCharType="separate"/>
        </w:r>
        <w:r>
          <w:rPr>
            <w:noProof/>
            <w:webHidden/>
          </w:rPr>
          <w:t>30</w:t>
        </w:r>
        <w:r>
          <w:rPr>
            <w:noProof/>
            <w:webHidden/>
          </w:rPr>
          <w:fldChar w:fldCharType="end"/>
        </w:r>
      </w:hyperlink>
    </w:p>
    <w:p w:rsidR="006E4290" w:rsidRDefault="006E4290" w:rsidP="006D076F">
      <w:pPr>
        <w:pStyle w:val="TOC2"/>
        <w:tabs>
          <w:tab w:val="right" w:leader="dot" w:pos="8296"/>
        </w:tabs>
        <w:ind w:left="31680"/>
        <w:rPr>
          <w:noProof/>
        </w:rPr>
      </w:pPr>
      <w:hyperlink w:anchor="_Toc59309742" w:history="1">
        <w:r w:rsidRPr="00DC3E15">
          <w:rPr>
            <w:rStyle w:val="Hyperlink"/>
            <w:rFonts w:ascii="KaiTi" w:eastAsia="KaiTi" w:hAnsi="KaiTi"/>
            <w:noProof/>
          </w:rPr>
          <w:t xml:space="preserve">4.6 </w:t>
        </w:r>
        <w:r w:rsidRPr="00DC3E15">
          <w:rPr>
            <w:rStyle w:val="Hyperlink"/>
            <w:rFonts w:ascii="KaiTi" w:eastAsia="KaiTi" w:hAnsi="KaiTi" w:hint="eastAsia"/>
            <w:noProof/>
          </w:rPr>
          <w:t>应急联动</w:t>
        </w:r>
        <w:r>
          <w:rPr>
            <w:noProof/>
            <w:webHidden/>
          </w:rPr>
          <w:tab/>
        </w:r>
        <w:r>
          <w:rPr>
            <w:noProof/>
            <w:webHidden/>
          </w:rPr>
          <w:fldChar w:fldCharType="begin"/>
        </w:r>
        <w:r>
          <w:rPr>
            <w:noProof/>
            <w:webHidden/>
          </w:rPr>
          <w:instrText xml:space="preserve"> PAGEREF _Toc59309742 \h </w:instrText>
        </w:r>
        <w:r>
          <w:rPr>
            <w:noProof/>
            <w:webHidden/>
          </w:rPr>
        </w:r>
        <w:r>
          <w:rPr>
            <w:noProof/>
            <w:webHidden/>
          </w:rPr>
          <w:fldChar w:fldCharType="separate"/>
        </w:r>
        <w:r>
          <w:rPr>
            <w:noProof/>
            <w:webHidden/>
          </w:rPr>
          <w:t>31</w:t>
        </w:r>
        <w:r>
          <w:rPr>
            <w:noProof/>
            <w:webHidden/>
          </w:rPr>
          <w:fldChar w:fldCharType="end"/>
        </w:r>
      </w:hyperlink>
    </w:p>
    <w:p w:rsidR="006E4290" w:rsidRDefault="006E4290" w:rsidP="006D076F">
      <w:pPr>
        <w:pStyle w:val="TOC2"/>
        <w:tabs>
          <w:tab w:val="right" w:leader="dot" w:pos="8296"/>
        </w:tabs>
        <w:ind w:left="31680"/>
        <w:rPr>
          <w:noProof/>
        </w:rPr>
      </w:pPr>
      <w:hyperlink w:anchor="_Toc59309743" w:history="1">
        <w:r w:rsidRPr="00DC3E15">
          <w:rPr>
            <w:rStyle w:val="Hyperlink"/>
            <w:rFonts w:ascii="KaiTi" w:eastAsia="KaiTi" w:hAnsi="KaiTi"/>
            <w:noProof/>
          </w:rPr>
          <w:t xml:space="preserve">4.7 </w:t>
        </w:r>
        <w:r w:rsidRPr="00DC3E15">
          <w:rPr>
            <w:rStyle w:val="Hyperlink"/>
            <w:rFonts w:ascii="KaiTi" w:eastAsia="KaiTi" w:hAnsi="KaiTi" w:hint="eastAsia"/>
            <w:noProof/>
          </w:rPr>
          <w:t>社会动员</w:t>
        </w:r>
        <w:r>
          <w:rPr>
            <w:noProof/>
            <w:webHidden/>
          </w:rPr>
          <w:tab/>
        </w:r>
        <w:r>
          <w:rPr>
            <w:noProof/>
            <w:webHidden/>
          </w:rPr>
          <w:fldChar w:fldCharType="begin"/>
        </w:r>
        <w:r>
          <w:rPr>
            <w:noProof/>
            <w:webHidden/>
          </w:rPr>
          <w:instrText xml:space="preserve"> PAGEREF _Toc59309743 \h </w:instrText>
        </w:r>
        <w:r>
          <w:rPr>
            <w:noProof/>
            <w:webHidden/>
          </w:rPr>
        </w:r>
        <w:r>
          <w:rPr>
            <w:noProof/>
            <w:webHidden/>
          </w:rPr>
          <w:fldChar w:fldCharType="separate"/>
        </w:r>
        <w:r>
          <w:rPr>
            <w:noProof/>
            <w:webHidden/>
          </w:rPr>
          <w:t>31</w:t>
        </w:r>
        <w:r>
          <w:rPr>
            <w:noProof/>
            <w:webHidden/>
          </w:rPr>
          <w:fldChar w:fldCharType="end"/>
        </w:r>
      </w:hyperlink>
    </w:p>
    <w:p w:rsidR="006E4290" w:rsidRDefault="006E4290" w:rsidP="006D076F">
      <w:pPr>
        <w:pStyle w:val="TOC2"/>
        <w:tabs>
          <w:tab w:val="right" w:leader="dot" w:pos="8296"/>
        </w:tabs>
        <w:ind w:left="31680"/>
        <w:rPr>
          <w:noProof/>
        </w:rPr>
      </w:pPr>
      <w:hyperlink w:anchor="_Toc59309744" w:history="1">
        <w:r w:rsidRPr="00DC3E15">
          <w:rPr>
            <w:rStyle w:val="Hyperlink"/>
            <w:rFonts w:ascii="KaiTi" w:eastAsia="KaiTi" w:hAnsi="KaiTi"/>
            <w:noProof/>
          </w:rPr>
          <w:t xml:space="preserve">4.8 </w:t>
        </w:r>
        <w:r w:rsidRPr="00DC3E15">
          <w:rPr>
            <w:rStyle w:val="Hyperlink"/>
            <w:rFonts w:ascii="KaiTi" w:eastAsia="KaiTi" w:hAnsi="KaiTi" w:hint="eastAsia"/>
            <w:noProof/>
          </w:rPr>
          <w:t>矿山事故的分析、检测与后果评估</w:t>
        </w:r>
        <w:r>
          <w:rPr>
            <w:noProof/>
            <w:webHidden/>
          </w:rPr>
          <w:tab/>
        </w:r>
        <w:r>
          <w:rPr>
            <w:noProof/>
            <w:webHidden/>
          </w:rPr>
          <w:fldChar w:fldCharType="begin"/>
        </w:r>
        <w:r>
          <w:rPr>
            <w:noProof/>
            <w:webHidden/>
          </w:rPr>
          <w:instrText xml:space="preserve"> PAGEREF _Toc59309744 \h </w:instrText>
        </w:r>
        <w:r>
          <w:rPr>
            <w:noProof/>
            <w:webHidden/>
          </w:rPr>
        </w:r>
        <w:r>
          <w:rPr>
            <w:noProof/>
            <w:webHidden/>
          </w:rPr>
          <w:fldChar w:fldCharType="separate"/>
        </w:r>
        <w:r>
          <w:rPr>
            <w:noProof/>
            <w:webHidden/>
          </w:rPr>
          <w:t>31</w:t>
        </w:r>
        <w:r>
          <w:rPr>
            <w:noProof/>
            <w:webHidden/>
          </w:rPr>
          <w:fldChar w:fldCharType="end"/>
        </w:r>
      </w:hyperlink>
    </w:p>
    <w:p w:rsidR="006E4290" w:rsidRDefault="006E4290" w:rsidP="006D076F">
      <w:pPr>
        <w:pStyle w:val="TOC2"/>
        <w:tabs>
          <w:tab w:val="right" w:leader="dot" w:pos="8296"/>
        </w:tabs>
        <w:ind w:left="31680"/>
        <w:rPr>
          <w:noProof/>
        </w:rPr>
      </w:pPr>
      <w:hyperlink w:anchor="_Toc59309745" w:history="1">
        <w:r w:rsidRPr="00DC3E15">
          <w:rPr>
            <w:rStyle w:val="Hyperlink"/>
            <w:rFonts w:ascii="KaiTi" w:eastAsia="KaiTi" w:hAnsi="KaiTi"/>
            <w:noProof/>
          </w:rPr>
          <w:t xml:space="preserve">4.9 </w:t>
        </w:r>
        <w:r w:rsidRPr="00DC3E15">
          <w:rPr>
            <w:rStyle w:val="Hyperlink"/>
            <w:rFonts w:ascii="KaiTi" w:eastAsia="KaiTi" w:hAnsi="KaiTi" w:hint="eastAsia"/>
            <w:noProof/>
          </w:rPr>
          <w:t>信息发布</w:t>
        </w:r>
        <w:r>
          <w:rPr>
            <w:noProof/>
            <w:webHidden/>
          </w:rPr>
          <w:tab/>
        </w:r>
        <w:r>
          <w:rPr>
            <w:noProof/>
            <w:webHidden/>
          </w:rPr>
          <w:fldChar w:fldCharType="begin"/>
        </w:r>
        <w:r>
          <w:rPr>
            <w:noProof/>
            <w:webHidden/>
          </w:rPr>
          <w:instrText xml:space="preserve"> PAGEREF _Toc59309745 \h </w:instrText>
        </w:r>
        <w:r>
          <w:rPr>
            <w:noProof/>
            <w:webHidden/>
          </w:rPr>
        </w:r>
        <w:r>
          <w:rPr>
            <w:noProof/>
            <w:webHidden/>
          </w:rPr>
          <w:fldChar w:fldCharType="separate"/>
        </w:r>
        <w:r>
          <w:rPr>
            <w:noProof/>
            <w:webHidden/>
          </w:rPr>
          <w:t>32</w:t>
        </w:r>
        <w:r>
          <w:rPr>
            <w:noProof/>
            <w:webHidden/>
          </w:rPr>
          <w:fldChar w:fldCharType="end"/>
        </w:r>
      </w:hyperlink>
    </w:p>
    <w:p w:rsidR="006E4290" w:rsidRDefault="006E4290" w:rsidP="006D076F">
      <w:pPr>
        <w:pStyle w:val="TOC2"/>
        <w:tabs>
          <w:tab w:val="right" w:leader="dot" w:pos="8296"/>
        </w:tabs>
        <w:ind w:left="31680"/>
        <w:rPr>
          <w:noProof/>
        </w:rPr>
      </w:pPr>
      <w:hyperlink w:anchor="_Toc59309746" w:history="1">
        <w:r w:rsidRPr="00DC3E15">
          <w:rPr>
            <w:rStyle w:val="Hyperlink"/>
            <w:rFonts w:ascii="KaiTi" w:eastAsia="KaiTi" w:hAnsi="KaiTi"/>
            <w:noProof/>
          </w:rPr>
          <w:t xml:space="preserve">4.10 </w:t>
        </w:r>
        <w:r w:rsidRPr="00DC3E15">
          <w:rPr>
            <w:rStyle w:val="Hyperlink"/>
            <w:rFonts w:ascii="KaiTi" w:eastAsia="KaiTi" w:hAnsi="KaiTi" w:hint="eastAsia"/>
            <w:noProof/>
          </w:rPr>
          <w:t>应急结束</w:t>
        </w:r>
        <w:r>
          <w:rPr>
            <w:noProof/>
            <w:webHidden/>
          </w:rPr>
          <w:tab/>
        </w:r>
        <w:r>
          <w:rPr>
            <w:noProof/>
            <w:webHidden/>
          </w:rPr>
          <w:fldChar w:fldCharType="begin"/>
        </w:r>
        <w:r>
          <w:rPr>
            <w:noProof/>
            <w:webHidden/>
          </w:rPr>
          <w:instrText xml:space="preserve"> PAGEREF _Toc59309746 \h </w:instrText>
        </w:r>
        <w:r>
          <w:rPr>
            <w:noProof/>
            <w:webHidden/>
          </w:rPr>
        </w:r>
        <w:r>
          <w:rPr>
            <w:noProof/>
            <w:webHidden/>
          </w:rPr>
          <w:fldChar w:fldCharType="separate"/>
        </w:r>
        <w:r>
          <w:rPr>
            <w:noProof/>
            <w:webHidden/>
          </w:rPr>
          <w:t>32</w:t>
        </w:r>
        <w:r>
          <w:rPr>
            <w:noProof/>
            <w:webHidden/>
          </w:rPr>
          <w:fldChar w:fldCharType="end"/>
        </w:r>
      </w:hyperlink>
    </w:p>
    <w:p w:rsidR="006E4290" w:rsidRDefault="006E4290" w:rsidP="006D076F">
      <w:pPr>
        <w:pStyle w:val="TOC2"/>
        <w:tabs>
          <w:tab w:val="right" w:leader="dot" w:pos="8296"/>
        </w:tabs>
        <w:ind w:left="31680"/>
        <w:rPr>
          <w:noProof/>
        </w:rPr>
      </w:pPr>
      <w:hyperlink w:anchor="_Toc59309747" w:history="1">
        <w:r w:rsidRPr="00DC3E15">
          <w:rPr>
            <w:rStyle w:val="Hyperlink"/>
            <w:rFonts w:ascii="楷体" w:eastAsia="楷体" w:hAnsi="楷体"/>
            <w:noProof/>
          </w:rPr>
          <w:t>4.11</w:t>
        </w:r>
        <w:r w:rsidRPr="00DC3E15">
          <w:rPr>
            <w:rStyle w:val="Hyperlink"/>
            <w:rFonts w:ascii="楷体" w:eastAsia="楷体" w:hAnsi="楷体" w:hint="eastAsia"/>
            <w:noProof/>
          </w:rPr>
          <w:t>应急恢复</w:t>
        </w:r>
        <w:r>
          <w:rPr>
            <w:noProof/>
            <w:webHidden/>
          </w:rPr>
          <w:tab/>
        </w:r>
        <w:r>
          <w:rPr>
            <w:noProof/>
            <w:webHidden/>
          </w:rPr>
          <w:fldChar w:fldCharType="begin"/>
        </w:r>
        <w:r>
          <w:rPr>
            <w:noProof/>
            <w:webHidden/>
          </w:rPr>
          <w:instrText xml:space="preserve"> PAGEREF _Toc59309747 \h </w:instrText>
        </w:r>
        <w:r>
          <w:rPr>
            <w:noProof/>
            <w:webHidden/>
          </w:rPr>
        </w:r>
        <w:r>
          <w:rPr>
            <w:noProof/>
            <w:webHidden/>
          </w:rPr>
          <w:fldChar w:fldCharType="separate"/>
        </w:r>
        <w:r>
          <w:rPr>
            <w:noProof/>
            <w:webHidden/>
          </w:rPr>
          <w:t>32</w:t>
        </w:r>
        <w:r>
          <w:rPr>
            <w:noProof/>
            <w:webHidden/>
          </w:rPr>
          <w:fldChar w:fldCharType="end"/>
        </w:r>
      </w:hyperlink>
    </w:p>
    <w:p w:rsidR="006E4290" w:rsidRDefault="006E4290">
      <w:pPr>
        <w:pStyle w:val="TOC1"/>
        <w:tabs>
          <w:tab w:val="right" w:leader="dot" w:pos="8296"/>
        </w:tabs>
        <w:rPr>
          <w:noProof/>
        </w:rPr>
      </w:pPr>
      <w:hyperlink w:anchor="_Toc59309748" w:history="1">
        <w:r w:rsidRPr="00DC3E15">
          <w:rPr>
            <w:rStyle w:val="Hyperlink"/>
            <w:rFonts w:ascii="KaiTi" w:eastAsia="KaiTi" w:hAnsi="KaiTi" w:hint="eastAsia"/>
            <w:noProof/>
          </w:rPr>
          <w:t>五、后期处置</w:t>
        </w:r>
        <w:r>
          <w:rPr>
            <w:noProof/>
            <w:webHidden/>
          </w:rPr>
          <w:tab/>
        </w:r>
        <w:r>
          <w:rPr>
            <w:noProof/>
            <w:webHidden/>
          </w:rPr>
          <w:fldChar w:fldCharType="begin"/>
        </w:r>
        <w:r>
          <w:rPr>
            <w:noProof/>
            <w:webHidden/>
          </w:rPr>
          <w:instrText xml:space="preserve"> PAGEREF _Toc59309748 \h </w:instrText>
        </w:r>
        <w:r>
          <w:rPr>
            <w:noProof/>
            <w:webHidden/>
          </w:rPr>
        </w:r>
        <w:r>
          <w:rPr>
            <w:noProof/>
            <w:webHidden/>
          </w:rPr>
          <w:fldChar w:fldCharType="separate"/>
        </w:r>
        <w:r>
          <w:rPr>
            <w:noProof/>
            <w:webHidden/>
          </w:rPr>
          <w:t>33</w:t>
        </w:r>
        <w:r>
          <w:rPr>
            <w:noProof/>
            <w:webHidden/>
          </w:rPr>
          <w:fldChar w:fldCharType="end"/>
        </w:r>
      </w:hyperlink>
    </w:p>
    <w:p w:rsidR="006E4290" w:rsidRDefault="006E4290" w:rsidP="006D076F">
      <w:pPr>
        <w:pStyle w:val="TOC2"/>
        <w:tabs>
          <w:tab w:val="right" w:leader="dot" w:pos="8296"/>
        </w:tabs>
        <w:ind w:left="31680"/>
        <w:rPr>
          <w:noProof/>
        </w:rPr>
      </w:pPr>
      <w:hyperlink w:anchor="_Toc59309749" w:history="1">
        <w:r w:rsidRPr="00DC3E15">
          <w:rPr>
            <w:rStyle w:val="Hyperlink"/>
            <w:rFonts w:ascii="KaiTi" w:eastAsia="KaiTi" w:hAnsi="KaiTi"/>
            <w:noProof/>
          </w:rPr>
          <w:t xml:space="preserve">5.1 </w:t>
        </w:r>
        <w:r w:rsidRPr="00DC3E15">
          <w:rPr>
            <w:rStyle w:val="Hyperlink"/>
            <w:rFonts w:ascii="KaiTi" w:eastAsia="KaiTi" w:hAnsi="KaiTi" w:hint="eastAsia"/>
            <w:noProof/>
          </w:rPr>
          <w:t>善后处理</w:t>
        </w:r>
        <w:r>
          <w:rPr>
            <w:noProof/>
            <w:webHidden/>
          </w:rPr>
          <w:tab/>
        </w:r>
        <w:r>
          <w:rPr>
            <w:noProof/>
            <w:webHidden/>
          </w:rPr>
          <w:fldChar w:fldCharType="begin"/>
        </w:r>
        <w:r>
          <w:rPr>
            <w:noProof/>
            <w:webHidden/>
          </w:rPr>
          <w:instrText xml:space="preserve"> PAGEREF _Toc59309749 \h </w:instrText>
        </w:r>
        <w:r>
          <w:rPr>
            <w:noProof/>
            <w:webHidden/>
          </w:rPr>
        </w:r>
        <w:r>
          <w:rPr>
            <w:noProof/>
            <w:webHidden/>
          </w:rPr>
          <w:fldChar w:fldCharType="separate"/>
        </w:r>
        <w:r>
          <w:rPr>
            <w:noProof/>
            <w:webHidden/>
          </w:rPr>
          <w:t>33</w:t>
        </w:r>
        <w:r>
          <w:rPr>
            <w:noProof/>
            <w:webHidden/>
          </w:rPr>
          <w:fldChar w:fldCharType="end"/>
        </w:r>
      </w:hyperlink>
    </w:p>
    <w:p w:rsidR="006E4290" w:rsidRDefault="006E4290" w:rsidP="006D076F">
      <w:pPr>
        <w:pStyle w:val="TOC2"/>
        <w:tabs>
          <w:tab w:val="right" w:leader="dot" w:pos="8296"/>
        </w:tabs>
        <w:ind w:left="31680"/>
        <w:rPr>
          <w:noProof/>
        </w:rPr>
      </w:pPr>
      <w:hyperlink w:anchor="_Toc59309750" w:history="1">
        <w:r w:rsidRPr="00DC3E15">
          <w:rPr>
            <w:rStyle w:val="Hyperlink"/>
            <w:rFonts w:ascii="KaiTi" w:eastAsia="KaiTi" w:hAnsi="KaiTi"/>
            <w:noProof/>
          </w:rPr>
          <w:t xml:space="preserve">5.1.1 </w:t>
        </w:r>
        <w:r w:rsidRPr="00DC3E15">
          <w:rPr>
            <w:rStyle w:val="Hyperlink"/>
            <w:rFonts w:ascii="KaiTi" w:eastAsia="KaiTi" w:hAnsi="KaiTi" w:hint="eastAsia"/>
            <w:noProof/>
          </w:rPr>
          <w:t>社会救助</w:t>
        </w:r>
        <w:r>
          <w:rPr>
            <w:noProof/>
            <w:webHidden/>
          </w:rPr>
          <w:tab/>
        </w:r>
        <w:r>
          <w:rPr>
            <w:noProof/>
            <w:webHidden/>
          </w:rPr>
          <w:fldChar w:fldCharType="begin"/>
        </w:r>
        <w:r>
          <w:rPr>
            <w:noProof/>
            <w:webHidden/>
          </w:rPr>
          <w:instrText xml:space="preserve"> PAGEREF _Toc59309750 \h </w:instrText>
        </w:r>
        <w:r>
          <w:rPr>
            <w:noProof/>
            <w:webHidden/>
          </w:rPr>
        </w:r>
        <w:r>
          <w:rPr>
            <w:noProof/>
            <w:webHidden/>
          </w:rPr>
          <w:fldChar w:fldCharType="separate"/>
        </w:r>
        <w:r>
          <w:rPr>
            <w:noProof/>
            <w:webHidden/>
          </w:rPr>
          <w:t>33</w:t>
        </w:r>
        <w:r>
          <w:rPr>
            <w:noProof/>
            <w:webHidden/>
          </w:rPr>
          <w:fldChar w:fldCharType="end"/>
        </w:r>
      </w:hyperlink>
    </w:p>
    <w:p w:rsidR="006E4290" w:rsidRDefault="006E4290" w:rsidP="006D076F">
      <w:pPr>
        <w:pStyle w:val="TOC2"/>
        <w:tabs>
          <w:tab w:val="right" w:leader="dot" w:pos="8296"/>
        </w:tabs>
        <w:ind w:left="31680"/>
        <w:rPr>
          <w:noProof/>
        </w:rPr>
      </w:pPr>
      <w:hyperlink w:anchor="_Toc59309751" w:history="1">
        <w:r w:rsidRPr="00DC3E15">
          <w:rPr>
            <w:rStyle w:val="Hyperlink"/>
            <w:rFonts w:ascii="KaiTi" w:eastAsia="KaiTi" w:hAnsi="KaiTi"/>
            <w:noProof/>
          </w:rPr>
          <w:t xml:space="preserve">5.1.2 </w:t>
        </w:r>
        <w:r w:rsidRPr="00DC3E15">
          <w:rPr>
            <w:rStyle w:val="Hyperlink"/>
            <w:rFonts w:ascii="KaiTi" w:eastAsia="KaiTi" w:hAnsi="KaiTi" w:hint="eastAsia"/>
            <w:noProof/>
          </w:rPr>
          <w:t>保险赔偿</w:t>
        </w:r>
        <w:r>
          <w:rPr>
            <w:noProof/>
            <w:webHidden/>
          </w:rPr>
          <w:tab/>
        </w:r>
        <w:r>
          <w:rPr>
            <w:noProof/>
            <w:webHidden/>
          </w:rPr>
          <w:fldChar w:fldCharType="begin"/>
        </w:r>
        <w:r>
          <w:rPr>
            <w:noProof/>
            <w:webHidden/>
          </w:rPr>
          <w:instrText xml:space="preserve"> PAGEREF _Toc59309751 \h </w:instrText>
        </w:r>
        <w:r>
          <w:rPr>
            <w:noProof/>
            <w:webHidden/>
          </w:rPr>
        </w:r>
        <w:r>
          <w:rPr>
            <w:noProof/>
            <w:webHidden/>
          </w:rPr>
          <w:fldChar w:fldCharType="separate"/>
        </w:r>
        <w:r>
          <w:rPr>
            <w:noProof/>
            <w:webHidden/>
          </w:rPr>
          <w:t>34</w:t>
        </w:r>
        <w:r>
          <w:rPr>
            <w:noProof/>
            <w:webHidden/>
          </w:rPr>
          <w:fldChar w:fldCharType="end"/>
        </w:r>
      </w:hyperlink>
    </w:p>
    <w:p w:rsidR="006E4290" w:rsidRDefault="006E4290" w:rsidP="006D076F">
      <w:pPr>
        <w:pStyle w:val="TOC2"/>
        <w:tabs>
          <w:tab w:val="right" w:leader="dot" w:pos="8296"/>
        </w:tabs>
        <w:ind w:left="31680"/>
        <w:rPr>
          <w:noProof/>
        </w:rPr>
      </w:pPr>
      <w:hyperlink w:anchor="_Toc59309752" w:history="1">
        <w:r w:rsidRPr="00DC3E15">
          <w:rPr>
            <w:rStyle w:val="Hyperlink"/>
            <w:rFonts w:ascii="KaiTi" w:eastAsia="KaiTi" w:hAnsi="KaiTi"/>
            <w:noProof/>
          </w:rPr>
          <w:t xml:space="preserve">5.2 </w:t>
        </w:r>
        <w:r w:rsidRPr="00DC3E15">
          <w:rPr>
            <w:rStyle w:val="Hyperlink"/>
            <w:rFonts w:ascii="KaiTi" w:eastAsia="KaiTi" w:hAnsi="KaiTi" w:hint="eastAsia"/>
            <w:noProof/>
          </w:rPr>
          <w:t>恢复与重建</w:t>
        </w:r>
        <w:r>
          <w:rPr>
            <w:noProof/>
            <w:webHidden/>
          </w:rPr>
          <w:tab/>
        </w:r>
        <w:r>
          <w:rPr>
            <w:noProof/>
            <w:webHidden/>
          </w:rPr>
          <w:fldChar w:fldCharType="begin"/>
        </w:r>
        <w:r>
          <w:rPr>
            <w:noProof/>
            <w:webHidden/>
          </w:rPr>
          <w:instrText xml:space="preserve"> PAGEREF _Toc59309752 \h </w:instrText>
        </w:r>
        <w:r>
          <w:rPr>
            <w:noProof/>
            <w:webHidden/>
          </w:rPr>
        </w:r>
        <w:r>
          <w:rPr>
            <w:noProof/>
            <w:webHidden/>
          </w:rPr>
          <w:fldChar w:fldCharType="separate"/>
        </w:r>
        <w:r>
          <w:rPr>
            <w:noProof/>
            <w:webHidden/>
          </w:rPr>
          <w:t>34</w:t>
        </w:r>
        <w:r>
          <w:rPr>
            <w:noProof/>
            <w:webHidden/>
          </w:rPr>
          <w:fldChar w:fldCharType="end"/>
        </w:r>
      </w:hyperlink>
    </w:p>
    <w:p w:rsidR="006E4290" w:rsidRDefault="006E4290" w:rsidP="006D076F">
      <w:pPr>
        <w:pStyle w:val="TOC2"/>
        <w:tabs>
          <w:tab w:val="right" w:leader="dot" w:pos="8296"/>
        </w:tabs>
        <w:ind w:left="31680"/>
        <w:rPr>
          <w:noProof/>
        </w:rPr>
      </w:pPr>
      <w:hyperlink w:anchor="_Toc59309753" w:history="1">
        <w:r w:rsidRPr="00DC3E15">
          <w:rPr>
            <w:rStyle w:val="Hyperlink"/>
            <w:rFonts w:ascii="KaiTi" w:eastAsia="KaiTi" w:hAnsi="KaiTi"/>
            <w:noProof/>
          </w:rPr>
          <w:t xml:space="preserve">5.3 </w:t>
        </w:r>
        <w:r w:rsidRPr="00DC3E15">
          <w:rPr>
            <w:rStyle w:val="Hyperlink"/>
            <w:rFonts w:ascii="KaiTi" w:eastAsia="KaiTi" w:hAnsi="KaiTi" w:hint="eastAsia"/>
            <w:noProof/>
          </w:rPr>
          <w:t>调查评估</w:t>
        </w:r>
        <w:r>
          <w:rPr>
            <w:noProof/>
            <w:webHidden/>
          </w:rPr>
          <w:tab/>
        </w:r>
        <w:r>
          <w:rPr>
            <w:noProof/>
            <w:webHidden/>
          </w:rPr>
          <w:fldChar w:fldCharType="begin"/>
        </w:r>
        <w:r>
          <w:rPr>
            <w:noProof/>
            <w:webHidden/>
          </w:rPr>
          <w:instrText xml:space="preserve"> PAGEREF _Toc59309753 \h </w:instrText>
        </w:r>
        <w:r>
          <w:rPr>
            <w:noProof/>
            <w:webHidden/>
          </w:rPr>
        </w:r>
        <w:r>
          <w:rPr>
            <w:noProof/>
            <w:webHidden/>
          </w:rPr>
          <w:fldChar w:fldCharType="separate"/>
        </w:r>
        <w:r>
          <w:rPr>
            <w:noProof/>
            <w:webHidden/>
          </w:rPr>
          <w:t>35</w:t>
        </w:r>
        <w:r>
          <w:rPr>
            <w:noProof/>
            <w:webHidden/>
          </w:rPr>
          <w:fldChar w:fldCharType="end"/>
        </w:r>
      </w:hyperlink>
    </w:p>
    <w:p w:rsidR="006E4290" w:rsidRDefault="006E4290">
      <w:pPr>
        <w:pStyle w:val="TOC1"/>
        <w:tabs>
          <w:tab w:val="right" w:leader="dot" w:pos="8296"/>
        </w:tabs>
        <w:rPr>
          <w:noProof/>
        </w:rPr>
      </w:pPr>
      <w:hyperlink w:anchor="_Toc59309754" w:history="1">
        <w:r w:rsidRPr="00DC3E15">
          <w:rPr>
            <w:rStyle w:val="Hyperlink"/>
            <w:rFonts w:ascii="KaiTi" w:eastAsia="KaiTi" w:hAnsi="KaiTi" w:hint="eastAsia"/>
            <w:noProof/>
          </w:rPr>
          <w:t>六、应急保障</w:t>
        </w:r>
        <w:r>
          <w:rPr>
            <w:noProof/>
            <w:webHidden/>
          </w:rPr>
          <w:tab/>
        </w:r>
        <w:r>
          <w:rPr>
            <w:noProof/>
            <w:webHidden/>
          </w:rPr>
          <w:fldChar w:fldCharType="begin"/>
        </w:r>
        <w:r>
          <w:rPr>
            <w:noProof/>
            <w:webHidden/>
          </w:rPr>
          <w:instrText xml:space="preserve"> PAGEREF _Toc59309754 \h </w:instrText>
        </w:r>
        <w:r>
          <w:rPr>
            <w:noProof/>
            <w:webHidden/>
          </w:rPr>
        </w:r>
        <w:r>
          <w:rPr>
            <w:noProof/>
            <w:webHidden/>
          </w:rPr>
          <w:fldChar w:fldCharType="separate"/>
        </w:r>
        <w:r>
          <w:rPr>
            <w:noProof/>
            <w:webHidden/>
          </w:rPr>
          <w:t>35</w:t>
        </w:r>
        <w:r>
          <w:rPr>
            <w:noProof/>
            <w:webHidden/>
          </w:rPr>
          <w:fldChar w:fldCharType="end"/>
        </w:r>
      </w:hyperlink>
    </w:p>
    <w:p w:rsidR="006E4290" w:rsidRDefault="006E4290" w:rsidP="006D076F">
      <w:pPr>
        <w:pStyle w:val="TOC2"/>
        <w:tabs>
          <w:tab w:val="right" w:leader="dot" w:pos="8296"/>
        </w:tabs>
        <w:ind w:left="31680"/>
        <w:rPr>
          <w:noProof/>
        </w:rPr>
      </w:pPr>
      <w:hyperlink w:anchor="_Toc59309755" w:history="1">
        <w:r w:rsidRPr="00DC3E15">
          <w:rPr>
            <w:rStyle w:val="Hyperlink"/>
            <w:rFonts w:ascii="KaiTi" w:eastAsia="KaiTi" w:hAnsi="KaiTi"/>
            <w:noProof/>
          </w:rPr>
          <w:t xml:space="preserve">6.1 </w:t>
        </w:r>
        <w:r w:rsidRPr="00DC3E15">
          <w:rPr>
            <w:rStyle w:val="Hyperlink"/>
            <w:rFonts w:ascii="KaiTi" w:eastAsia="KaiTi" w:hAnsi="KaiTi" w:hint="eastAsia"/>
            <w:noProof/>
          </w:rPr>
          <w:t>通信信息保障</w:t>
        </w:r>
        <w:r>
          <w:rPr>
            <w:noProof/>
            <w:webHidden/>
          </w:rPr>
          <w:tab/>
        </w:r>
        <w:r>
          <w:rPr>
            <w:noProof/>
            <w:webHidden/>
          </w:rPr>
          <w:fldChar w:fldCharType="begin"/>
        </w:r>
        <w:r>
          <w:rPr>
            <w:noProof/>
            <w:webHidden/>
          </w:rPr>
          <w:instrText xml:space="preserve"> PAGEREF _Toc59309755 \h </w:instrText>
        </w:r>
        <w:r>
          <w:rPr>
            <w:noProof/>
            <w:webHidden/>
          </w:rPr>
        </w:r>
        <w:r>
          <w:rPr>
            <w:noProof/>
            <w:webHidden/>
          </w:rPr>
          <w:fldChar w:fldCharType="separate"/>
        </w:r>
        <w:r>
          <w:rPr>
            <w:noProof/>
            <w:webHidden/>
          </w:rPr>
          <w:t>35</w:t>
        </w:r>
        <w:r>
          <w:rPr>
            <w:noProof/>
            <w:webHidden/>
          </w:rPr>
          <w:fldChar w:fldCharType="end"/>
        </w:r>
      </w:hyperlink>
    </w:p>
    <w:p w:rsidR="006E4290" w:rsidRDefault="006E4290" w:rsidP="006D076F">
      <w:pPr>
        <w:pStyle w:val="TOC2"/>
        <w:tabs>
          <w:tab w:val="right" w:leader="dot" w:pos="8296"/>
        </w:tabs>
        <w:ind w:left="31680"/>
        <w:rPr>
          <w:noProof/>
        </w:rPr>
      </w:pPr>
      <w:hyperlink w:anchor="_Toc59309756" w:history="1">
        <w:r w:rsidRPr="00DC3E15">
          <w:rPr>
            <w:rStyle w:val="Hyperlink"/>
            <w:rFonts w:ascii="KaiTi" w:eastAsia="KaiTi" w:hAnsi="KaiTi"/>
            <w:noProof/>
          </w:rPr>
          <w:t xml:space="preserve">6.2 </w:t>
        </w:r>
        <w:r w:rsidRPr="00DC3E15">
          <w:rPr>
            <w:rStyle w:val="Hyperlink"/>
            <w:rFonts w:ascii="KaiTi" w:eastAsia="KaiTi" w:hAnsi="KaiTi" w:hint="eastAsia"/>
            <w:noProof/>
          </w:rPr>
          <w:t>应急队伍保障</w:t>
        </w:r>
        <w:r>
          <w:rPr>
            <w:noProof/>
            <w:webHidden/>
          </w:rPr>
          <w:tab/>
        </w:r>
        <w:r>
          <w:rPr>
            <w:noProof/>
            <w:webHidden/>
          </w:rPr>
          <w:fldChar w:fldCharType="begin"/>
        </w:r>
        <w:r>
          <w:rPr>
            <w:noProof/>
            <w:webHidden/>
          </w:rPr>
          <w:instrText xml:space="preserve"> PAGEREF _Toc59309756 \h </w:instrText>
        </w:r>
        <w:r>
          <w:rPr>
            <w:noProof/>
            <w:webHidden/>
          </w:rPr>
        </w:r>
        <w:r>
          <w:rPr>
            <w:noProof/>
            <w:webHidden/>
          </w:rPr>
          <w:fldChar w:fldCharType="separate"/>
        </w:r>
        <w:r>
          <w:rPr>
            <w:noProof/>
            <w:webHidden/>
          </w:rPr>
          <w:t>36</w:t>
        </w:r>
        <w:r>
          <w:rPr>
            <w:noProof/>
            <w:webHidden/>
          </w:rPr>
          <w:fldChar w:fldCharType="end"/>
        </w:r>
      </w:hyperlink>
    </w:p>
    <w:p w:rsidR="006E4290" w:rsidRDefault="006E4290" w:rsidP="006D076F">
      <w:pPr>
        <w:pStyle w:val="TOC2"/>
        <w:tabs>
          <w:tab w:val="right" w:leader="dot" w:pos="8296"/>
        </w:tabs>
        <w:ind w:left="31680"/>
        <w:rPr>
          <w:noProof/>
        </w:rPr>
      </w:pPr>
      <w:hyperlink w:anchor="_Toc59309757" w:history="1">
        <w:r w:rsidRPr="00DC3E15">
          <w:rPr>
            <w:rStyle w:val="Hyperlink"/>
            <w:rFonts w:ascii="KaiTi" w:eastAsia="KaiTi" w:hAnsi="KaiTi"/>
            <w:noProof/>
          </w:rPr>
          <w:t xml:space="preserve">6.2.1 </w:t>
        </w:r>
        <w:r w:rsidRPr="00DC3E15">
          <w:rPr>
            <w:rStyle w:val="Hyperlink"/>
            <w:rFonts w:ascii="KaiTi" w:eastAsia="KaiTi" w:hAnsi="KaiTi" w:hint="eastAsia"/>
            <w:noProof/>
          </w:rPr>
          <w:t>综合应急救援队伍</w:t>
        </w:r>
        <w:r>
          <w:rPr>
            <w:noProof/>
            <w:webHidden/>
          </w:rPr>
          <w:tab/>
        </w:r>
        <w:r>
          <w:rPr>
            <w:noProof/>
            <w:webHidden/>
          </w:rPr>
          <w:fldChar w:fldCharType="begin"/>
        </w:r>
        <w:r>
          <w:rPr>
            <w:noProof/>
            <w:webHidden/>
          </w:rPr>
          <w:instrText xml:space="preserve"> PAGEREF _Toc59309757 \h </w:instrText>
        </w:r>
        <w:r>
          <w:rPr>
            <w:noProof/>
            <w:webHidden/>
          </w:rPr>
        </w:r>
        <w:r>
          <w:rPr>
            <w:noProof/>
            <w:webHidden/>
          </w:rPr>
          <w:fldChar w:fldCharType="separate"/>
        </w:r>
        <w:r>
          <w:rPr>
            <w:noProof/>
            <w:webHidden/>
          </w:rPr>
          <w:t>36</w:t>
        </w:r>
        <w:r>
          <w:rPr>
            <w:noProof/>
            <w:webHidden/>
          </w:rPr>
          <w:fldChar w:fldCharType="end"/>
        </w:r>
      </w:hyperlink>
    </w:p>
    <w:p w:rsidR="006E4290" w:rsidRDefault="006E4290" w:rsidP="006D076F">
      <w:pPr>
        <w:pStyle w:val="TOC2"/>
        <w:tabs>
          <w:tab w:val="right" w:leader="dot" w:pos="8296"/>
        </w:tabs>
        <w:ind w:left="31680"/>
        <w:rPr>
          <w:noProof/>
        </w:rPr>
      </w:pPr>
      <w:hyperlink w:anchor="_Toc59309758" w:history="1">
        <w:r w:rsidRPr="00DC3E15">
          <w:rPr>
            <w:rStyle w:val="Hyperlink"/>
            <w:rFonts w:ascii="KaiTi" w:eastAsia="KaiTi" w:hAnsi="KaiTi"/>
            <w:noProof/>
          </w:rPr>
          <w:t xml:space="preserve">6.2.2 </w:t>
        </w:r>
        <w:r w:rsidRPr="00DC3E15">
          <w:rPr>
            <w:rStyle w:val="Hyperlink"/>
            <w:rFonts w:ascii="KaiTi" w:eastAsia="KaiTi" w:hAnsi="KaiTi" w:hint="eastAsia"/>
            <w:noProof/>
          </w:rPr>
          <w:t>社会应急救援力量</w:t>
        </w:r>
        <w:r>
          <w:rPr>
            <w:noProof/>
            <w:webHidden/>
          </w:rPr>
          <w:tab/>
        </w:r>
        <w:r>
          <w:rPr>
            <w:noProof/>
            <w:webHidden/>
          </w:rPr>
          <w:fldChar w:fldCharType="begin"/>
        </w:r>
        <w:r>
          <w:rPr>
            <w:noProof/>
            <w:webHidden/>
          </w:rPr>
          <w:instrText xml:space="preserve"> PAGEREF _Toc59309758 \h </w:instrText>
        </w:r>
        <w:r>
          <w:rPr>
            <w:noProof/>
            <w:webHidden/>
          </w:rPr>
        </w:r>
        <w:r>
          <w:rPr>
            <w:noProof/>
            <w:webHidden/>
          </w:rPr>
          <w:fldChar w:fldCharType="separate"/>
        </w:r>
        <w:r>
          <w:rPr>
            <w:noProof/>
            <w:webHidden/>
          </w:rPr>
          <w:t>36</w:t>
        </w:r>
        <w:r>
          <w:rPr>
            <w:noProof/>
            <w:webHidden/>
          </w:rPr>
          <w:fldChar w:fldCharType="end"/>
        </w:r>
      </w:hyperlink>
    </w:p>
    <w:p w:rsidR="006E4290" w:rsidRDefault="006E4290" w:rsidP="006D076F">
      <w:pPr>
        <w:pStyle w:val="TOC2"/>
        <w:tabs>
          <w:tab w:val="right" w:leader="dot" w:pos="8296"/>
        </w:tabs>
        <w:ind w:left="31680"/>
        <w:rPr>
          <w:noProof/>
        </w:rPr>
      </w:pPr>
      <w:hyperlink w:anchor="_Toc59309759" w:history="1">
        <w:r w:rsidRPr="00DC3E15">
          <w:rPr>
            <w:rStyle w:val="Hyperlink"/>
            <w:rFonts w:ascii="KaiTi" w:eastAsia="KaiTi" w:hAnsi="KaiTi"/>
            <w:noProof/>
          </w:rPr>
          <w:t xml:space="preserve">6.3 </w:t>
        </w:r>
        <w:r w:rsidRPr="00DC3E15">
          <w:rPr>
            <w:rStyle w:val="Hyperlink"/>
            <w:rFonts w:ascii="KaiTi" w:eastAsia="KaiTi" w:hAnsi="KaiTi" w:hint="eastAsia"/>
            <w:noProof/>
          </w:rPr>
          <w:t>交通运输保障</w:t>
        </w:r>
        <w:r>
          <w:rPr>
            <w:noProof/>
            <w:webHidden/>
          </w:rPr>
          <w:tab/>
        </w:r>
        <w:r>
          <w:rPr>
            <w:noProof/>
            <w:webHidden/>
          </w:rPr>
          <w:fldChar w:fldCharType="begin"/>
        </w:r>
        <w:r>
          <w:rPr>
            <w:noProof/>
            <w:webHidden/>
          </w:rPr>
          <w:instrText xml:space="preserve"> PAGEREF _Toc59309759 \h </w:instrText>
        </w:r>
        <w:r>
          <w:rPr>
            <w:noProof/>
            <w:webHidden/>
          </w:rPr>
        </w:r>
        <w:r>
          <w:rPr>
            <w:noProof/>
            <w:webHidden/>
          </w:rPr>
          <w:fldChar w:fldCharType="separate"/>
        </w:r>
        <w:r>
          <w:rPr>
            <w:noProof/>
            <w:webHidden/>
          </w:rPr>
          <w:t>37</w:t>
        </w:r>
        <w:r>
          <w:rPr>
            <w:noProof/>
            <w:webHidden/>
          </w:rPr>
          <w:fldChar w:fldCharType="end"/>
        </w:r>
      </w:hyperlink>
    </w:p>
    <w:p w:rsidR="006E4290" w:rsidRDefault="006E4290" w:rsidP="006D076F">
      <w:pPr>
        <w:pStyle w:val="TOC2"/>
        <w:tabs>
          <w:tab w:val="right" w:leader="dot" w:pos="8296"/>
        </w:tabs>
        <w:ind w:left="31680"/>
        <w:rPr>
          <w:noProof/>
        </w:rPr>
      </w:pPr>
      <w:hyperlink w:anchor="_Toc59309760" w:history="1">
        <w:r w:rsidRPr="00DC3E15">
          <w:rPr>
            <w:rStyle w:val="Hyperlink"/>
            <w:rFonts w:ascii="KaiTi" w:eastAsia="KaiTi" w:hAnsi="KaiTi"/>
            <w:noProof/>
          </w:rPr>
          <w:t xml:space="preserve">6.4 </w:t>
        </w:r>
        <w:r w:rsidRPr="00DC3E15">
          <w:rPr>
            <w:rStyle w:val="Hyperlink"/>
            <w:rFonts w:ascii="KaiTi" w:eastAsia="KaiTi" w:hAnsi="KaiTi" w:hint="eastAsia"/>
            <w:noProof/>
          </w:rPr>
          <w:t>医疗卫生保障</w:t>
        </w:r>
        <w:r>
          <w:rPr>
            <w:noProof/>
            <w:webHidden/>
          </w:rPr>
          <w:tab/>
        </w:r>
        <w:r>
          <w:rPr>
            <w:noProof/>
            <w:webHidden/>
          </w:rPr>
          <w:fldChar w:fldCharType="begin"/>
        </w:r>
        <w:r>
          <w:rPr>
            <w:noProof/>
            <w:webHidden/>
          </w:rPr>
          <w:instrText xml:space="preserve"> PAGEREF _Toc59309760 \h </w:instrText>
        </w:r>
        <w:r>
          <w:rPr>
            <w:noProof/>
            <w:webHidden/>
          </w:rPr>
        </w:r>
        <w:r>
          <w:rPr>
            <w:noProof/>
            <w:webHidden/>
          </w:rPr>
          <w:fldChar w:fldCharType="separate"/>
        </w:r>
        <w:r>
          <w:rPr>
            <w:noProof/>
            <w:webHidden/>
          </w:rPr>
          <w:t>37</w:t>
        </w:r>
        <w:r>
          <w:rPr>
            <w:noProof/>
            <w:webHidden/>
          </w:rPr>
          <w:fldChar w:fldCharType="end"/>
        </w:r>
      </w:hyperlink>
    </w:p>
    <w:p w:rsidR="006E4290" w:rsidRDefault="006E4290" w:rsidP="006D076F">
      <w:pPr>
        <w:pStyle w:val="TOC2"/>
        <w:tabs>
          <w:tab w:val="right" w:leader="dot" w:pos="8296"/>
        </w:tabs>
        <w:ind w:left="31680"/>
        <w:rPr>
          <w:noProof/>
        </w:rPr>
      </w:pPr>
      <w:hyperlink w:anchor="_Toc59309761" w:history="1">
        <w:r w:rsidRPr="00DC3E15">
          <w:rPr>
            <w:rStyle w:val="Hyperlink"/>
            <w:rFonts w:ascii="KaiTi" w:eastAsia="KaiTi" w:hAnsi="KaiTi"/>
            <w:noProof/>
          </w:rPr>
          <w:t xml:space="preserve">6.6 </w:t>
        </w:r>
        <w:r w:rsidRPr="00DC3E15">
          <w:rPr>
            <w:rStyle w:val="Hyperlink"/>
            <w:rFonts w:ascii="KaiTi" w:eastAsia="KaiTi" w:hAnsi="KaiTi" w:hint="eastAsia"/>
            <w:noProof/>
          </w:rPr>
          <w:t>治安维护保障</w:t>
        </w:r>
        <w:r>
          <w:rPr>
            <w:noProof/>
            <w:webHidden/>
          </w:rPr>
          <w:tab/>
        </w:r>
        <w:r>
          <w:rPr>
            <w:noProof/>
            <w:webHidden/>
          </w:rPr>
          <w:fldChar w:fldCharType="begin"/>
        </w:r>
        <w:r>
          <w:rPr>
            <w:noProof/>
            <w:webHidden/>
          </w:rPr>
          <w:instrText xml:space="preserve"> PAGEREF _Toc59309761 \h </w:instrText>
        </w:r>
        <w:r>
          <w:rPr>
            <w:noProof/>
            <w:webHidden/>
          </w:rPr>
        </w:r>
        <w:r>
          <w:rPr>
            <w:noProof/>
            <w:webHidden/>
          </w:rPr>
          <w:fldChar w:fldCharType="separate"/>
        </w:r>
        <w:r>
          <w:rPr>
            <w:noProof/>
            <w:webHidden/>
          </w:rPr>
          <w:t>37</w:t>
        </w:r>
        <w:r>
          <w:rPr>
            <w:noProof/>
            <w:webHidden/>
          </w:rPr>
          <w:fldChar w:fldCharType="end"/>
        </w:r>
      </w:hyperlink>
    </w:p>
    <w:p w:rsidR="006E4290" w:rsidRDefault="006E4290" w:rsidP="006D076F">
      <w:pPr>
        <w:pStyle w:val="TOC2"/>
        <w:tabs>
          <w:tab w:val="right" w:leader="dot" w:pos="8296"/>
        </w:tabs>
        <w:ind w:left="31680"/>
        <w:rPr>
          <w:noProof/>
        </w:rPr>
      </w:pPr>
      <w:hyperlink w:anchor="_Toc59309762" w:history="1">
        <w:r w:rsidRPr="00DC3E15">
          <w:rPr>
            <w:rStyle w:val="Hyperlink"/>
            <w:rFonts w:ascii="KaiTi" w:eastAsia="KaiTi" w:hAnsi="KaiTi"/>
            <w:noProof/>
          </w:rPr>
          <w:t xml:space="preserve">6.6 </w:t>
        </w:r>
        <w:r w:rsidRPr="00DC3E15">
          <w:rPr>
            <w:rStyle w:val="Hyperlink"/>
            <w:rFonts w:ascii="KaiTi" w:eastAsia="KaiTi" w:hAnsi="KaiTi" w:hint="eastAsia"/>
            <w:noProof/>
          </w:rPr>
          <w:t>资金物资保障</w:t>
        </w:r>
        <w:r>
          <w:rPr>
            <w:noProof/>
            <w:webHidden/>
          </w:rPr>
          <w:tab/>
        </w:r>
        <w:r>
          <w:rPr>
            <w:noProof/>
            <w:webHidden/>
          </w:rPr>
          <w:fldChar w:fldCharType="begin"/>
        </w:r>
        <w:r>
          <w:rPr>
            <w:noProof/>
            <w:webHidden/>
          </w:rPr>
          <w:instrText xml:space="preserve"> PAGEREF _Toc59309762 \h </w:instrText>
        </w:r>
        <w:r>
          <w:rPr>
            <w:noProof/>
            <w:webHidden/>
          </w:rPr>
        </w:r>
        <w:r>
          <w:rPr>
            <w:noProof/>
            <w:webHidden/>
          </w:rPr>
          <w:fldChar w:fldCharType="separate"/>
        </w:r>
        <w:r>
          <w:rPr>
            <w:noProof/>
            <w:webHidden/>
          </w:rPr>
          <w:t>38</w:t>
        </w:r>
        <w:r>
          <w:rPr>
            <w:noProof/>
            <w:webHidden/>
          </w:rPr>
          <w:fldChar w:fldCharType="end"/>
        </w:r>
      </w:hyperlink>
    </w:p>
    <w:p w:rsidR="006E4290" w:rsidRDefault="006E4290" w:rsidP="006D076F">
      <w:pPr>
        <w:pStyle w:val="TOC2"/>
        <w:tabs>
          <w:tab w:val="right" w:leader="dot" w:pos="8296"/>
        </w:tabs>
        <w:ind w:left="31680"/>
        <w:rPr>
          <w:noProof/>
        </w:rPr>
      </w:pPr>
      <w:hyperlink w:anchor="_Toc59309763" w:history="1">
        <w:r w:rsidRPr="00DC3E15">
          <w:rPr>
            <w:rStyle w:val="Hyperlink"/>
            <w:rFonts w:ascii="KaiTi" w:eastAsia="KaiTi" w:hAnsi="KaiTi"/>
            <w:noProof/>
          </w:rPr>
          <w:t xml:space="preserve">6.7 </w:t>
        </w:r>
        <w:r w:rsidRPr="00DC3E15">
          <w:rPr>
            <w:rStyle w:val="Hyperlink"/>
            <w:rFonts w:ascii="KaiTi" w:eastAsia="KaiTi" w:hAnsi="KaiTi" w:hint="eastAsia"/>
            <w:noProof/>
          </w:rPr>
          <w:t>安全防护保障</w:t>
        </w:r>
        <w:r>
          <w:rPr>
            <w:noProof/>
            <w:webHidden/>
          </w:rPr>
          <w:tab/>
        </w:r>
        <w:r>
          <w:rPr>
            <w:noProof/>
            <w:webHidden/>
          </w:rPr>
          <w:fldChar w:fldCharType="begin"/>
        </w:r>
        <w:r>
          <w:rPr>
            <w:noProof/>
            <w:webHidden/>
          </w:rPr>
          <w:instrText xml:space="preserve"> PAGEREF _Toc59309763 \h </w:instrText>
        </w:r>
        <w:r>
          <w:rPr>
            <w:noProof/>
            <w:webHidden/>
          </w:rPr>
        </w:r>
        <w:r>
          <w:rPr>
            <w:noProof/>
            <w:webHidden/>
          </w:rPr>
          <w:fldChar w:fldCharType="separate"/>
        </w:r>
        <w:r>
          <w:rPr>
            <w:noProof/>
            <w:webHidden/>
          </w:rPr>
          <w:t>38</w:t>
        </w:r>
        <w:r>
          <w:rPr>
            <w:noProof/>
            <w:webHidden/>
          </w:rPr>
          <w:fldChar w:fldCharType="end"/>
        </w:r>
      </w:hyperlink>
    </w:p>
    <w:p w:rsidR="006E4290" w:rsidRDefault="006E4290" w:rsidP="006D076F">
      <w:pPr>
        <w:pStyle w:val="TOC2"/>
        <w:tabs>
          <w:tab w:val="right" w:leader="dot" w:pos="8296"/>
        </w:tabs>
        <w:ind w:left="31680"/>
        <w:rPr>
          <w:noProof/>
        </w:rPr>
      </w:pPr>
      <w:hyperlink w:anchor="_Toc59309764" w:history="1">
        <w:r w:rsidRPr="00DC3E15">
          <w:rPr>
            <w:rStyle w:val="Hyperlink"/>
            <w:rFonts w:ascii="KaiTi" w:eastAsia="KaiTi" w:hAnsi="KaiTi"/>
            <w:noProof/>
          </w:rPr>
          <w:t xml:space="preserve">6.8 </w:t>
        </w:r>
        <w:r w:rsidRPr="00DC3E15">
          <w:rPr>
            <w:rStyle w:val="Hyperlink"/>
            <w:rFonts w:ascii="KaiTi" w:eastAsia="KaiTi" w:hAnsi="KaiTi" w:hint="eastAsia"/>
            <w:noProof/>
          </w:rPr>
          <w:t>社会动员保障</w:t>
        </w:r>
        <w:r>
          <w:rPr>
            <w:noProof/>
            <w:webHidden/>
          </w:rPr>
          <w:tab/>
        </w:r>
        <w:r>
          <w:rPr>
            <w:noProof/>
            <w:webHidden/>
          </w:rPr>
          <w:fldChar w:fldCharType="begin"/>
        </w:r>
        <w:r>
          <w:rPr>
            <w:noProof/>
            <w:webHidden/>
          </w:rPr>
          <w:instrText xml:space="preserve"> PAGEREF _Toc59309764 \h </w:instrText>
        </w:r>
        <w:r>
          <w:rPr>
            <w:noProof/>
            <w:webHidden/>
          </w:rPr>
        </w:r>
        <w:r>
          <w:rPr>
            <w:noProof/>
            <w:webHidden/>
          </w:rPr>
          <w:fldChar w:fldCharType="separate"/>
        </w:r>
        <w:r>
          <w:rPr>
            <w:noProof/>
            <w:webHidden/>
          </w:rPr>
          <w:t>38</w:t>
        </w:r>
        <w:r>
          <w:rPr>
            <w:noProof/>
            <w:webHidden/>
          </w:rPr>
          <w:fldChar w:fldCharType="end"/>
        </w:r>
      </w:hyperlink>
    </w:p>
    <w:p w:rsidR="006E4290" w:rsidRDefault="006E4290">
      <w:pPr>
        <w:pStyle w:val="TOC1"/>
        <w:tabs>
          <w:tab w:val="right" w:leader="dot" w:pos="8296"/>
        </w:tabs>
        <w:rPr>
          <w:noProof/>
        </w:rPr>
      </w:pPr>
      <w:hyperlink w:anchor="_Toc59309765" w:history="1">
        <w:r w:rsidRPr="00DC3E15">
          <w:rPr>
            <w:rStyle w:val="Hyperlink"/>
            <w:rFonts w:ascii="KaiTi" w:eastAsia="KaiTi" w:hAnsi="KaiTi" w:hint="eastAsia"/>
            <w:noProof/>
          </w:rPr>
          <w:t>七、预案管理</w:t>
        </w:r>
        <w:r>
          <w:rPr>
            <w:noProof/>
            <w:webHidden/>
          </w:rPr>
          <w:tab/>
        </w:r>
        <w:r>
          <w:rPr>
            <w:noProof/>
            <w:webHidden/>
          </w:rPr>
          <w:fldChar w:fldCharType="begin"/>
        </w:r>
        <w:r>
          <w:rPr>
            <w:noProof/>
            <w:webHidden/>
          </w:rPr>
          <w:instrText xml:space="preserve"> PAGEREF _Toc59309765 \h </w:instrText>
        </w:r>
        <w:r>
          <w:rPr>
            <w:noProof/>
            <w:webHidden/>
          </w:rPr>
        </w:r>
        <w:r>
          <w:rPr>
            <w:noProof/>
            <w:webHidden/>
          </w:rPr>
          <w:fldChar w:fldCharType="separate"/>
        </w:r>
        <w:r>
          <w:rPr>
            <w:noProof/>
            <w:webHidden/>
          </w:rPr>
          <w:t>39</w:t>
        </w:r>
        <w:r>
          <w:rPr>
            <w:noProof/>
            <w:webHidden/>
          </w:rPr>
          <w:fldChar w:fldCharType="end"/>
        </w:r>
      </w:hyperlink>
    </w:p>
    <w:p w:rsidR="006E4290" w:rsidRDefault="006E4290" w:rsidP="006D076F">
      <w:pPr>
        <w:pStyle w:val="TOC2"/>
        <w:tabs>
          <w:tab w:val="right" w:leader="dot" w:pos="8296"/>
        </w:tabs>
        <w:ind w:left="31680"/>
        <w:rPr>
          <w:noProof/>
        </w:rPr>
      </w:pPr>
      <w:hyperlink w:anchor="_Toc59309766" w:history="1">
        <w:r w:rsidRPr="00DC3E15">
          <w:rPr>
            <w:rStyle w:val="Hyperlink"/>
            <w:rFonts w:ascii="KaiTi" w:eastAsia="KaiTi" w:hAnsi="KaiTi"/>
            <w:noProof/>
          </w:rPr>
          <w:t xml:space="preserve">7.1 </w:t>
        </w:r>
        <w:r w:rsidRPr="00DC3E15">
          <w:rPr>
            <w:rStyle w:val="Hyperlink"/>
            <w:rFonts w:ascii="KaiTi" w:eastAsia="KaiTi" w:hAnsi="KaiTi" w:hint="eastAsia"/>
            <w:noProof/>
          </w:rPr>
          <w:t>编制与审批</w:t>
        </w:r>
        <w:r>
          <w:rPr>
            <w:noProof/>
            <w:webHidden/>
          </w:rPr>
          <w:tab/>
        </w:r>
        <w:r>
          <w:rPr>
            <w:noProof/>
            <w:webHidden/>
          </w:rPr>
          <w:fldChar w:fldCharType="begin"/>
        </w:r>
        <w:r>
          <w:rPr>
            <w:noProof/>
            <w:webHidden/>
          </w:rPr>
          <w:instrText xml:space="preserve"> PAGEREF _Toc59309766 \h </w:instrText>
        </w:r>
        <w:r>
          <w:rPr>
            <w:noProof/>
            <w:webHidden/>
          </w:rPr>
        </w:r>
        <w:r>
          <w:rPr>
            <w:noProof/>
            <w:webHidden/>
          </w:rPr>
          <w:fldChar w:fldCharType="separate"/>
        </w:r>
        <w:r>
          <w:rPr>
            <w:noProof/>
            <w:webHidden/>
          </w:rPr>
          <w:t>39</w:t>
        </w:r>
        <w:r>
          <w:rPr>
            <w:noProof/>
            <w:webHidden/>
          </w:rPr>
          <w:fldChar w:fldCharType="end"/>
        </w:r>
      </w:hyperlink>
    </w:p>
    <w:p w:rsidR="006E4290" w:rsidRDefault="006E4290" w:rsidP="006D076F">
      <w:pPr>
        <w:pStyle w:val="TOC2"/>
        <w:tabs>
          <w:tab w:val="right" w:leader="dot" w:pos="8296"/>
        </w:tabs>
        <w:ind w:left="31680"/>
        <w:rPr>
          <w:noProof/>
        </w:rPr>
      </w:pPr>
      <w:hyperlink w:anchor="_Toc59309767" w:history="1">
        <w:r w:rsidRPr="00DC3E15">
          <w:rPr>
            <w:rStyle w:val="Hyperlink"/>
            <w:rFonts w:ascii="KaiTi" w:eastAsia="KaiTi" w:hAnsi="KaiTi"/>
            <w:noProof/>
          </w:rPr>
          <w:t xml:space="preserve">7.2 </w:t>
        </w:r>
        <w:r w:rsidRPr="00DC3E15">
          <w:rPr>
            <w:rStyle w:val="Hyperlink"/>
            <w:rFonts w:ascii="KaiTi" w:eastAsia="KaiTi" w:hAnsi="KaiTi" w:hint="eastAsia"/>
            <w:noProof/>
          </w:rPr>
          <w:t>应急演练</w:t>
        </w:r>
        <w:r>
          <w:rPr>
            <w:noProof/>
            <w:webHidden/>
          </w:rPr>
          <w:tab/>
        </w:r>
        <w:r>
          <w:rPr>
            <w:noProof/>
            <w:webHidden/>
          </w:rPr>
          <w:fldChar w:fldCharType="begin"/>
        </w:r>
        <w:r>
          <w:rPr>
            <w:noProof/>
            <w:webHidden/>
          </w:rPr>
          <w:instrText xml:space="preserve"> PAGEREF _Toc59309767 \h </w:instrText>
        </w:r>
        <w:r>
          <w:rPr>
            <w:noProof/>
            <w:webHidden/>
          </w:rPr>
        </w:r>
        <w:r>
          <w:rPr>
            <w:noProof/>
            <w:webHidden/>
          </w:rPr>
          <w:fldChar w:fldCharType="separate"/>
        </w:r>
        <w:r>
          <w:rPr>
            <w:noProof/>
            <w:webHidden/>
          </w:rPr>
          <w:t>39</w:t>
        </w:r>
        <w:r>
          <w:rPr>
            <w:noProof/>
            <w:webHidden/>
          </w:rPr>
          <w:fldChar w:fldCharType="end"/>
        </w:r>
      </w:hyperlink>
    </w:p>
    <w:p w:rsidR="006E4290" w:rsidRDefault="006E4290" w:rsidP="006D076F">
      <w:pPr>
        <w:pStyle w:val="TOC2"/>
        <w:tabs>
          <w:tab w:val="right" w:leader="dot" w:pos="8296"/>
        </w:tabs>
        <w:ind w:left="31680"/>
        <w:rPr>
          <w:noProof/>
        </w:rPr>
      </w:pPr>
      <w:hyperlink w:anchor="_Toc59309768" w:history="1">
        <w:r w:rsidRPr="00DC3E15">
          <w:rPr>
            <w:rStyle w:val="Hyperlink"/>
            <w:rFonts w:ascii="KaiTi" w:eastAsia="KaiTi" w:hAnsi="KaiTi"/>
            <w:noProof/>
          </w:rPr>
          <w:t xml:space="preserve">7.3 </w:t>
        </w:r>
        <w:r w:rsidRPr="00DC3E15">
          <w:rPr>
            <w:rStyle w:val="Hyperlink"/>
            <w:rFonts w:ascii="KaiTi" w:eastAsia="KaiTi" w:hAnsi="KaiTi" w:hint="eastAsia"/>
            <w:noProof/>
          </w:rPr>
          <w:t>宣教培训</w:t>
        </w:r>
        <w:r>
          <w:rPr>
            <w:noProof/>
            <w:webHidden/>
          </w:rPr>
          <w:tab/>
        </w:r>
        <w:r>
          <w:rPr>
            <w:noProof/>
            <w:webHidden/>
          </w:rPr>
          <w:fldChar w:fldCharType="begin"/>
        </w:r>
        <w:r>
          <w:rPr>
            <w:noProof/>
            <w:webHidden/>
          </w:rPr>
          <w:instrText xml:space="preserve"> PAGEREF _Toc59309768 \h </w:instrText>
        </w:r>
        <w:r>
          <w:rPr>
            <w:noProof/>
            <w:webHidden/>
          </w:rPr>
        </w:r>
        <w:r>
          <w:rPr>
            <w:noProof/>
            <w:webHidden/>
          </w:rPr>
          <w:fldChar w:fldCharType="separate"/>
        </w:r>
        <w:r>
          <w:rPr>
            <w:noProof/>
            <w:webHidden/>
          </w:rPr>
          <w:t>39</w:t>
        </w:r>
        <w:r>
          <w:rPr>
            <w:noProof/>
            <w:webHidden/>
          </w:rPr>
          <w:fldChar w:fldCharType="end"/>
        </w:r>
      </w:hyperlink>
    </w:p>
    <w:p w:rsidR="006E4290" w:rsidRDefault="006E4290" w:rsidP="006D076F">
      <w:pPr>
        <w:pStyle w:val="TOC2"/>
        <w:tabs>
          <w:tab w:val="right" w:leader="dot" w:pos="8296"/>
        </w:tabs>
        <w:ind w:left="31680"/>
        <w:rPr>
          <w:noProof/>
        </w:rPr>
      </w:pPr>
      <w:hyperlink w:anchor="_Toc59309769" w:history="1">
        <w:r w:rsidRPr="00DC3E15">
          <w:rPr>
            <w:rStyle w:val="Hyperlink"/>
            <w:rFonts w:ascii="KaiTi" w:eastAsia="KaiTi" w:hAnsi="KaiTi"/>
            <w:noProof/>
          </w:rPr>
          <w:t xml:space="preserve">7.4 </w:t>
        </w:r>
        <w:r w:rsidRPr="00DC3E15">
          <w:rPr>
            <w:rStyle w:val="Hyperlink"/>
            <w:rFonts w:ascii="KaiTi" w:eastAsia="KaiTi" w:hAnsi="KaiTi" w:hint="eastAsia"/>
            <w:noProof/>
          </w:rPr>
          <w:t>评估与修订</w:t>
        </w:r>
        <w:r>
          <w:rPr>
            <w:noProof/>
            <w:webHidden/>
          </w:rPr>
          <w:tab/>
        </w:r>
        <w:r>
          <w:rPr>
            <w:noProof/>
            <w:webHidden/>
          </w:rPr>
          <w:fldChar w:fldCharType="begin"/>
        </w:r>
        <w:r>
          <w:rPr>
            <w:noProof/>
            <w:webHidden/>
          </w:rPr>
          <w:instrText xml:space="preserve"> PAGEREF _Toc59309769 \h </w:instrText>
        </w:r>
        <w:r>
          <w:rPr>
            <w:noProof/>
            <w:webHidden/>
          </w:rPr>
        </w:r>
        <w:r>
          <w:rPr>
            <w:noProof/>
            <w:webHidden/>
          </w:rPr>
          <w:fldChar w:fldCharType="separate"/>
        </w:r>
        <w:r>
          <w:rPr>
            <w:noProof/>
            <w:webHidden/>
          </w:rPr>
          <w:t>40</w:t>
        </w:r>
        <w:r>
          <w:rPr>
            <w:noProof/>
            <w:webHidden/>
          </w:rPr>
          <w:fldChar w:fldCharType="end"/>
        </w:r>
      </w:hyperlink>
    </w:p>
    <w:p w:rsidR="006E4290" w:rsidRDefault="006E4290" w:rsidP="006D076F">
      <w:pPr>
        <w:pStyle w:val="TOC2"/>
        <w:tabs>
          <w:tab w:val="right" w:leader="dot" w:pos="8296"/>
        </w:tabs>
        <w:ind w:left="31680"/>
        <w:rPr>
          <w:noProof/>
        </w:rPr>
      </w:pPr>
      <w:hyperlink w:anchor="_Toc59309770" w:history="1">
        <w:r w:rsidRPr="00DC3E15">
          <w:rPr>
            <w:rStyle w:val="Hyperlink"/>
            <w:rFonts w:ascii="KaiTi" w:eastAsia="KaiTi" w:hAnsi="KaiTi"/>
            <w:noProof/>
          </w:rPr>
          <w:t xml:space="preserve">7.5 </w:t>
        </w:r>
        <w:r w:rsidRPr="00DC3E15">
          <w:rPr>
            <w:rStyle w:val="Hyperlink"/>
            <w:rFonts w:ascii="KaiTi" w:eastAsia="KaiTi" w:hAnsi="KaiTi" w:hint="eastAsia"/>
            <w:noProof/>
          </w:rPr>
          <w:t>联系人信息变更</w:t>
        </w:r>
        <w:r>
          <w:rPr>
            <w:noProof/>
            <w:webHidden/>
          </w:rPr>
          <w:tab/>
        </w:r>
        <w:r>
          <w:rPr>
            <w:noProof/>
            <w:webHidden/>
          </w:rPr>
          <w:fldChar w:fldCharType="begin"/>
        </w:r>
        <w:r>
          <w:rPr>
            <w:noProof/>
            <w:webHidden/>
          </w:rPr>
          <w:instrText xml:space="preserve"> PAGEREF _Toc59309770 \h </w:instrText>
        </w:r>
        <w:r>
          <w:rPr>
            <w:noProof/>
            <w:webHidden/>
          </w:rPr>
        </w:r>
        <w:r>
          <w:rPr>
            <w:noProof/>
            <w:webHidden/>
          </w:rPr>
          <w:fldChar w:fldCharType="separate"/>
        </w:r>
        <w:r>
          <w:rPr>
            <w:noProof/>
            <w:webHidden/>
          </w:rPr>
          <w:t>40</w:t>
        </w:r>
        <w:r>
          <w:rPr>
            <w:noProof/>
            <w:webHidden/>
          </w:rPr>
          <w:fldChar w:fldCharType="end"/>
        </w:r>
      </w:hyperlink>
    </w:p>
    <w:p w:rsidR="006E4290" w:rsidRDefault="006E4290" w:rsidP="006D076F">
      <w:pPr>
        <w:pStyle w:val="TOC2"/>
        <w:tabs>
          <w:tab w:val="right" w:leader="dot" w:pos="8296"/>
        </w:tabs>
        <w:ind w:left="31680"/>
        <w:rPr>
          <w:noProof/>
        </w:rPr>
      </w:pPr>
      <w:hyperlink w:anchor="_Toc59309771" w:history="1">
        <w:r w:rsidRPr="00DC3E15">
          <w:rPr>
            <w:rStyle w:val="Hyperlink"/>
            <w:rFonts w:ascii="KaiTi" w:eastAsia="KaiTi" w:hAnsi="KaiTi"/>
            <w:noProof/>
          </w:rPr>
          <w:t xml:space="preserve">7.6 </w:t>
        </w:r>
        <w:r w:rsidRPr="00DC3E15">
          <w:rPr>
            <w:rStyle w:val="Hyperlink"/>
            <w:rFonts w:ascii="KaiTi" w:eastAsia="KaiTi" w:hAnsi="KaiTi" w:hint="eastAsia"/>
            <w:noProof/>
          </w:rPr>
          <w:t>奖励与责任追究</w:t>
        </w:r>
        <w:r>
          <w:rPr>
            <w:noProof/>
            <w:webHidden/>
          </w:rPr>
          <w:tab/>
        </w:r>
        <w:r>
          <w:rPr>
            <w:noProof/>
            <w:webHidden/>
          </w:rPr>
          <w:fldChar w:fldCharType="begin"/>
        </w:r>
        <w:r>
          <w:rPr>
            <w:noProof/>
            <w:webHidden/>
          </w:rPr>
          <w:instrText xml:space="preserve"> PAGEREF _Toc59309771 \h </w:instrText>
        </w:r>
        <w:r>
          <w:rPr>
            <w:noProof/>
            <w:webHidden/>
          </w:rPr>
        </w:r>
        <w:r>
          <w:rPr>
            <w:noProof/>
            <w:webHidden/>
          </w:rPr>
          <w:fldChar w:fldCharType="separate"/>
        </w:r>
        <w:r>
          <w:rPr>
            <w:noProof/>
            <w:webHidden/>
          </w:rPr>
          <w:t>41</w:t>
        </w:r>
        <w:r>
          <w:rPr>
            <w:noProof/>
            <w:webHidden/>
          </w:rPr>
          <w:fldChar w:fldCharType="end"/>
        </w:r>
      </w:hyperlink>
    </w:p>
    <w:p w:rsidR="006E4290" w:rsidRDefault="006E4290" w:rsidP="006D076F">
      <w:pPr>
        <w:pStyle w:val="TOC2"/>
        <w:tabs>
          <w:tab w:val="right" w:leader="dot" w:pos="8296"/>
        </w:tabs>
        <w:ind w:left="31680"/>
        <w:rPr>
          <w:noProof/>
        </w:rPr>
      </w:pPr>
      <w:hyperlink w:anchor="_Toc59309772" w:history="1">
        <w:r w:rsidRPr="00DC3E15">
          <w:rPr>
            <w:rStyle w:val="Hyperlink"/>
            <w:rFonts w:ascii="楷体" w:eastAsia="楷体" w:hAnsi="楷体"/>
            <w:noProof/>
          </w:rPr>
          <w:t>7.6.1</w:t>
        </w:r>
        <w:r w:rsidRPr="00DC3E15">
          <w:rPr>
            <w:rStyle w:val="Hyperlink"/>
            <w:rFonts w:ascii="楷体" w:eastAsia="楷体" w:hAnsi="楷体" w:hint="eastAsia"/>
            <w:noProof/>
          </w:rPr>
          <w:t>奖励</w:t>
        </w:r>
        <w:r>
          <w:rPr>
            <w:noProof/>
            <w:webHidden/>
          </w:rPr>
          <w:tab/>
        </w:r>
        <w:r>
          <w:rPr>
            <w:noProof/>
            <w:webHidden/>
          </w:rPr>
          <w:fldChar w:fldCharType="begin"/>
        </w:r>
        <w:r>
          <w:rPr>
            <w:noProof/>
            <w:webHidden/>
          </w:rPr>
          <w:instrText xml:space="preserve"> PAGEREF _Toc59309772 \h </w:instrText>
        </w:r>
        <w:r>
          <w:rPr>
            <w:noProof/>
            <w:webHidden/>
          </w:rPr>
        </w:r>
        <w:r>
          <w:rPr>
            <w:noProof/>
            <w:webHidden/>
          </w:rPr>
          <w:fldChar w:fldCharType="separate"/>
        </w:r>
        <w:r>
          <w:rPr>
            <w:noProof/>
            <w:webHidden/>
          </w:rPr>
          <w:t>41</w:t>
        </w:r>
        <w:r>
          <w:rPr>
            <w:noProof/>
            <w:webHidden/>
          </w:rPr>
          <w:fldChar w:fldCharType="end"/>
        </w:r>
      </w:hyperlink>
    </w:p>
    <w:p w:rsidR="006E4290" w:rsidRDefault="006E4290" w:rsidP="006D076F">
      <w:pPr>
        <w:pStyle w:val="TOC2"/>
        <w:tabs>
          <w:tab w:val="right" w:leader="dot" w:pos="8296"/>
        </w:tabs>
        <w:ind w:left="31680"/>
        <w:rPr>
          <w:noProof/>
        </w:rPr>
      </w:pPr>
      <w:hyperlink w:anchor="_Toc59309773" w:history="1">
        <w:r w:rsidRPr="00DC3E15">
          <w:rPr>
            <w:rStyle w:val="Hyperlink"/>
            <w:rFonts w:ascii="楷体" w:eastAsia="楷体" w:hAnsi="楷体"/>
            <w:noProof/>
          </w:rPr>
          <w:t>7.6.2</w:t>
        </w:r>
        <w:r w:rsidRPr="00DC3E15">
          <w:rPr>
            <w:rStyle w:val="Hyperlink"/>
            <w:rFonts w:ascii="楷体" w:eastAsia="楷体" w:hAnsi="楷体" w:hint="eastAsia"/>
            <w:noProof/>
          </w:rPr>
          <w:t>责任追究</w:t>
        </w:r>
        <w:r>
          <w:rPr>
            <w:noProof/>
            <w:webHidden/>
          </w:rPr>
          <w:tab/>
        </w:r>
        <w:r>
          <w:rPr>
            <w:noProof/>
            <w:webHidden/>
          </w:rPr>
          <w:fldChar w:fldCharType="begin"/>
        </w:r>
        <w:r>
          <w:rPr>
            <w:noProof/>
            <w:webHidden/>
          </w:rPr>
          <w:instrText xml:space="preserve"> PAGEREF _Toc59309773 \h </w:instrText>
        </w:r>
        <w:r>
          <w:rPr>
            <w:noProof/>
            <w:webHidden/>
          </w:rPr>
        </w:r>
        <w:r>
          <w:rPr>
            <w:noProof/>
            <w:webHidden/>
          </w:rPr>
          <w:fldChar w:fldCharType="separate"/>
        </w:r>
        <w:r>
          <w:rPr>
            <w:noProof/>
            <w:webHidden/>
          </w:rPr>
          <w:t>41</w:t>
        </w:r>
        <w:r>
          <w:rPr>
            <w:noProof/>
            <w:webHidden/>
          </w:rPr>
          <w:fldChar w:fldCharType="end"/>
        </w:r>
      </w:hyperlink>
    </w:p>
    <w:p w:rsidR="006E4290" w:rsidRDefault="006E4290">
      <w:pPr>
        <w:pStyle w:val="TOC1"/>
        <w:tabs>
          <w:tab w:val="right" w:leader="dot" w:pos="8296"/>
        </w:tabs>
        <w:rPr>
          <w:noProof/>
        </w:rPr>
      </w:pPr>
      <w:hyperlink w:anchor="_Toc59309774" w:history="1">
        <w:r w:rsidRPr="00DC3E15">
          <w:rPr>
            <w:rStyle w:val="Hyperlink"/>
            <w:rFonts w:ascii="KaiTi" w:eastAsia="KaiTi" w:hAnsi="KaiTi" w:hint="eastAsia"/>
            <w:noProof/>
          </w:rPr>
          <w:t>八、附则</w:t>
        </w:r>
        <w:r>
          <w:rPr>
            <w:noProof/>
            <w:webHidden/>
          </w:rPr>
          <w:tab/>
        </w:r>
        <w:r>
          <w:rPr>
            <w:noProof/>
            <w:webHidden/>
          </w:rPr>
          <w:fldChar w:fldCharType="begin"/>
        </w:r>
        <w:r>
          <w:rPr>
            <w:noProof/>
            <w:webHidden/>
          </w:rPr>
          <w:instrText xml:space="preserve"> PAGEREF _Toc59309774 \h </w:instrText>
        </w:r>
        <w:r>
          <w:rPr>
            <w:noProof/>
            <w:webHidden/>
          </w:rPr>
        </w:r>
        <w:r>
          <w:rPr>
            <w:noProof/>
            <w:webHidden/>
          </w:rPr>
          <w:fldChar w:fldCharType="separate"/>
        </w:r>
        <w:r>
          <w:rPr>
            <w:noProof/>
            <w:webHidden/>
          </w:rPr>
          <w:t>42</w:t>
        </w:r>
        <w:r>
          <w:rPr>
            <w:noProof/>
            <w:webHidden/>
          </w:rPr>
          <w:fldChar w:fldCharType="end"/>
        </w:r>
      </w:hyperlink>
    </w:p>
    <w:p w:rsidR="006E4290" w:rsidRDefault="006E4290">
      <w:pPr>
        <w:pStyle w:val="TOC1"/>
        <w:tabs>
          <w:tab w:val="right" w:leader="dot" w:pos="8296"/>
        </w:tabs>
        <w:rPr>
          <w:noProof/>
        </w:rPr>
      </w:pPr>
      <w:hyperlink w:anchor="_Toc59309775" w:history="1">
        <w:r w:rsidRPr="00DC3E15">
          <w:rPr>
            <w:rStyle w:val="Hyperlink"/>
            <w:rFonts w:ascii="KaiTi" w:eastAsia="KaiTi" w:hAnsi="KaiTi" w:hint="eastAsia"/>
            <w:noProof/>
          </w:rPr>
          <w:t>九、附则</w:t>
        </w:r>
        <w:r>
          <w:rPr>
            <w:noProof/>
            <w:webHidden/>
          </w:rPr>
          <w:tab/>
        </w:r>
        <w:r>
          <w:rPr>
            <w:noProof/>
            <w:webHidden/>
          </w:rPr>
          <w:fldChar w:fldCharType="begin"/>
        </w:r>
        <w:r>
          <w:rPr>
            <w:noProof/>
            <w:webHidden/>
          </w:rPr>
          <w:instrText xml:space="preserve"> PAGEREF _Toc59309775 \h </w:instrText>
        </w:r>
        <w:r>
          <w:rPr>
            <w:noProof/>
            <w:webHidden/>
          </w:rPr>
        </w:r>
        <w:r>
          <w:rPr>
            <w:noProof/>
            <w:webHidden/>
          </w:rPr>
          <w:fldChar w:fldCharType="separate"/>
        </w:r>
        <w:r>
          <w:rPr>
            <w:noProof/>
            <w:webHidden/>
          </w:rPr>
          <w:t>42</w:t>
        </w:r>
        <w:r>
          <w:rPr>
            <w:noProof/>
            <w:webHidden/>
          </w:rPr>
          <w:fldChar w:fldCharType="end"/>
        </w:r>
      </w:hyperlink>
    </w:p>
    <w:p w:rsidR="006E4290" w:rsidRDefault="006E4290">
      <w:pPr>
        <w:pStyle w:val="TOC1"/>
        <w:tabs>
          <w:tab w:val="right" w:leader="dot" w:pos="8296"/>
        </w:tabs>
        <w:rPr>
          <w:noProof/>
        </w:rPr>
      </w:pPr>
      <w:hyperlink w:anchor="_Toc59309776" w:history="1">
        <w:r w:rsidRPr="00DC3E15">
          <w:rPr>
            <w:rStyle w:val="Hyperlink"/>
            <w:rFonts w:ascii="KaiTi" w:eastAsia="KaiTi" w:hAnsi="KaiTi" w:hint="eastAsia"/>
            <w:noProof/>
          </w:rPr>
          <w:t>附件</w:t>
        </w:r>
        <w:r w:rsidRPr="00DC3E15">
          <w:rPr>
            <w:rStyle w:val="Hyperlink"/>
            <w:rFonts w:ascii="KaiTi" w:eastAsia="KaiTi" w:hAnsi="KaiTi"/>
            <w:noProof/>
          </w:rPr>
          <w:t>1</w:t>
        </w:r>
        <w:r w:rsidRPr="00DC3E15">
          <w:rPr>
            <w:rStyle w:val="Hyperlink"/>
            <w:rFonts w:ascii="KaiTi" w:eastAsia="KaiTi" w:hAnsi="KaiTi" w:hint="eastAsia"/>
            <w:noProof/>
          </w:rPr>
          <w:t>：矿山事故应急指挥部成员、联系方式</w:t>
        </w:r>
        <w:r>
          <w:rPr>
            <w:noProof/>
            <w:webHidden/>
          </w:rPr>
          <w:tab/>
        </w:r>
        <w:r>
          <w:rPr>
            <w:noProof/>
            <w:webHidden/>
          </w:rPr>
          <w:fldChar w:fldCharType="begin"/>
        </w:r>
        <w:r>
          <w:rPr>
            <w:noProof/>
            <w:webHidden/>
          </w:rPr>
          <w:instrText xml:space="preserve"> PAGEREF _Toc59309776 \h </w:instrText>
        </w:r>
        <w:r>
          <w:rPr>
            <w:noProof/>
            <w:webHidden/>
          </w:rPr>
        </w:r>
        <w:r>
          <w:rPr>
            <w:noProof/>
            <w:webHidden/>
          </w:rPr>
          <w:fldChar w:fldCharType="separate"/>
        </w:r>
        <w:r>
          <w:rPr>
            <w:noProof/>
            <w:webHidden/>
          </w:rPr>
          <w:t>43</w:t>
        </w:r>
        <w:r>
          <w:rPr>
            <w:noProof/>
            <w:webHidden/>
          </w:rPr>
          <w:fldChar w:fldCharType="end"/>
        </w:r>
      </w:hyperlink>
    </w:p>
    <w:p w:rsidR="006E4290" w:rsidRDefault="006E4290">
      <w:pPr>
        <w:pStyle w:val="TOC1"/>
        <w:tabs>
          <w:tab w:val="right" w:leader="dot" w:pos="8296"/>
        </w:tabs>
        <w:rPr>
          <w:noProof/>
        </w:rPr>
      </w:pPr>
      <w:hyperlink w:anchor="_Toc59309777" w:history="1">
        <w:r w:rsidRPr="00DC3E15">
          <w:rPr>
            <w:rStyle w:val="Hyperlink"/>
            <w:rFonts w:ascii="KaiTi" w:eastAsia="KaiTi" w:hAnsi="KaiTi" w:hint="eastAsia"/>
            <w:noProof/>
          </w:rPr>
          <w:t>附件</w:t>
        </w:r>
        <w:r w:rsidRPr="00DC3E15">
          <w:rPr>
            <w:rStyle w:val="Hyperlink"/>
            <w:rFonts w:ascii="KaiTi" w:eastAsia="KaiTi" w:hAnsi="KaiTi"/>
            <w:noProof/>
          </w:rPr>
          <w:t>2</w:t>
        </w:r>
        <w:r w:rsidRPr="00DC3E15">
          <w:rPr>
            <w:rStyle w:val="Hyperlink"/>
            <w:rFonts w:ascii="KaiTi" w:eastAsia="KaiTi" w:hAnsi="KaiTi" w:hint="eastAsia"/>
            <w:noProof/>
          </w:rPr>
          <w:t>：矿山事故应急指挥部成员及职责</w:t>
        </w:r>
        <w:r>
          <w:rPr>
            <w:noProof/>
            <w:webHidden/>
          </w:rPr>
          <w:tab/>
        </w:r>
        <w:r>
          <w:rPr>
            <w:noProof/>
            <w:webHidden/>
          </w:rPr>
          <w:fldChar w:fldCharType="begin"/>
        </w:r>
        <w:r>
          <w:rPr>
            <w:noProof/>
            <w:webHidden/>
          </w:rPr>
          <w:instrText xml:space="preserve"> PAGEREF _Toc59309777 \h </w:instrText>
        </w:r>
        <w:r>
          <w:rPr>
            <w:noProof/>
            <w:webHidden/>
          </w:rPr>
        </w:r>
        <w:r>
          <w:rPr>
            <w:noProof/>
            <w:webHidden/>
          </w:rPr>
          <w:fldChar w:fldCharType="separate"/>
        </w:r>
        <w:r>
          <w:rPr>
            <w:noProof/>
            <w:webHidden/>
          </w:rPr>
          <w:t>45</w:t>
        </w:r>
        <w:r>
          <w:rPr>
            <w:noProof/>
            <w:webHidden/>
          </w:rPr>
          <w:fldChar w:fldCharType="end"/>
        </w:r>
      </w:hyperlink>
    </w:p>
    <w:p w:rsidR="006E4290" w:rsidRDefault="006E4290">
      <w:pPr>
        <w:pStyle w:val="TOC1"/>
        <w:tabs>
          <w:tab w:val="right" w:leader="dot" w:pos="8296"/>
        </w:tabs>
        <w:rPr>
          <w:noProof/>
        </w:rPr>
      </w:pPr>
      <w:hyperlink w:anchor="_Toc59309778" w:history="1">
        <w:r w:rsidRPr="00DC3E15">
          <w:rPr>
            <w:rStyle w:val="Hyperlink"/>
            <w:rFonts w:ascii="KaiTi" w:eastAsia="KaiTi" w:hAnsi="KaiTi" w:hint="eastAsia"/>
            <w:noProof/>
          </w:rPr>
          <w:t>附件</w:t>
        </w:r>
        <w:r w:rsidRPr="00DC3E15">
          <w:rPr>
            <w:rStyle w:val="Hyperlink"/>
            <w:rFonts w:ascii="KaiTi" w:eastAsia="KaiTi" w:hAnsi="KaiTi"/>
            <w:noProof/>
          </w:rPr>
          <w:t>3</w:t>
        </w:r>
        <w:r w:rsidRPr="00DC3E15">
          <w:rPr>
            <w:rStyle w:val="Hyperlink"/>
            <w:rFonts w:ascii="KaiTi" w:eastAsia="KaiTi" w:hAnsi="KaiTi" w:hint="eastAsia"/>
            <w:noProof/>
          </w:rPr>
          <w:t>：县应急指挥部办公室成员</w:t>
        </w:r>
        <w:r>
          <w:rPr>
            <w:noProof/>
            <w:webHidden/>
          </w:rPr>
          <w:tab/>
        </w:r>
        <w:r>
          <w:rPr>
            <w:noProof/>
            <w:webHidden/>
          </w:rPr>
          <w:fldChar w:fldCharType="begin"/>
        </w:r>
        <w:r>
          <w:rPr>
            <w:noProof/>
            <w:webHidden/>
          </w:rPr>
          <w:instrText xml:space="preserve"> PAGEREF _Toc59309778 \h </w:instrText>
        </w:r>
        <w:r>
          <w:rPr>
            <w:noProof/>
            <w:webHidden/>
          </w:rPr>
        </w:r>
        <w:r>
          <w:rPr>
            <w:noProof/>
            <w:webHidden/>
          </w:rPr>
          <w:fldChar w:fldCharType="separate"/>
        </w:r>
        <w:r>
          <w:rPr>
            <w:noProof/>
            <w:webHidden/>
          </w:rPr>
          <w:t>47</w:t>
        </w:r>
        <w:r>
          <w:rPr>
            <w:noProof/>
            <w:webHidden/>
          </w:rPr>
          <w:fldChar w:fldCharType="end"/>
        </w:r>
      </w:hyperlink>
    </w:p>
    <w:p w:rsidR="006E4290" w:rsidRDefault="006E4290">
      <w:pPr>
        <w:pStyle w:val="TOC1"/>
        <w:tabs>
          <w:tab w:val="right" w:leader="dot" w:pos="8296"/>
        </w:tabs>
        <w:rPr>
          <w:noProof/>
        </w:rPr>
      </w:pPr>
      <w:hyperlink w:anchor="_Toc59309779" w:history="1">
        <w:r w:rsidRPr="00DC3E15">
          <w:rPr>
            <w:rStyle w:val="Hyperlink"/>
            <w:rFonts w:ascii="KaiTi" w:eastAsia="KaiTi" w:hAnsi="KaiTi" w:hint="eastAsia"/>
            <w:noProof/>
          </w:rPr>
          <w:t>附件</w:t>
        </w:r>
        <w:r w:rsidRPr="00DC3E15">
          <w:rPr>
            <w:rStyle w:val="Hyperlink"/>
            <w:rFonts w:ascii="KaiTi" w:eastAsia="KaiTi" w:hAnsi="KaiTi"/>
            <w:noProof/>
          </w:rPr>
          <w:t>:4</w:t>
        </w:r>
        <w:r w:rsidRPr="00DC3E15">
          <w:rPr>
            <w:rStyle w:val="Hyperlink"/>
            <w:rFonts w:ascii="KaiTi" w:eastAsia="KaiTi" w:hAnsi="KaiTi" w:hint="eastAsia"/>
            <w:noProof/>
          </w:rPr>
          <w:t>：磐安县行政区域主要矿山企业信息</w:t>
        </w:r>
        <w:r>
          <w:rPr>
            <w:noProof/>
            <w:webHidden/>
          </w:rPr>
          <w:tab/>
        </w:r>
        <w:r>
          <w:rPr>
            <w:noProof/>
            <w:webHidden/>
          </w:rPr>
          <w:fldChar w:fldCharType="begin"/>
        </w:r>
        <w:r>
          <w:rPr>
            <w:noProof/>
            <w:webHidden/>
          </w:rPr>
          <w:instrText xml:space="preserve"> PAGEREF _Toc59309779 \h </w:instrText>
        </w:r>
        <w:r>
          <w:rPr>
            <w:noProof/>
            <w:webHidden/>
          </w:rPr>
        </w:r>
        <w:r>
          <w:rPr>
            <w:noProof/>
            <w:webHidden/>
          </w:rPr>
          <w:fldChar w:fldCharType="separate"/>
        </w:r>
        <w:r>
          <w:rPr>
            <w:noProof/>
            <w:webHidden/>
          </w:rPr>
          <w:t>49</w:t>
        </w:r>
        <w:r>
          <w:rPr>
            <w:noProof/>
            <w:webHidden/>
          </w:rPr>
          <w:fldChar w:fldCharType="end"/>
        </w:r>
      </w:hyperlink>
    </w:p>
    <w:p w:rsidR="006E4290" w:rsidRDefault="006E4290">
      <w:pPr>
        <w:pStyle w:val="TOC1"/>
        <w:tabs>
          <w:tab w:val="right" w:leader="dot" w:pos="8296"/>
        </w:tabs>
        <w:rPr>
          <w:noProof/>
        </w:rPr>
      </w:pPr>
      <w:hyperlink w:anchor="_Toc59309780" w:history="1">
        <w:r w:rsidRPr="00DC3E15">
          <w:rPr>
            <w:rStyle w:val="Hyperlink"/>
            <w:rFonts w:ascii="KaiTi" w:eastAsia="KaiTi" w:hAnsi="KaiTi" w:hint="eastAsia"/>
            <w:noProof/>
          </w:rPr>
          <w:t>附件</w:t>
        </w:r>
        <w:r w:rsidRPr="00DC3E15">
          <w:rPr>
            <w:rStyle w:val="Hyperlink"/>
            <w:rFonts w:ascii="KaiTi" w:eastAsia="KaiTi" w:hAnsi="KaiTi"/>
            <w:noProof/>
          </w:rPr>
          <w:t>5</w:t>
        </w:r>
        <w:r w:rsidRPr="00DC3E15">
          <w:rPr>
            <w:rStyle w:val="Hyperlink"/>
            <w:rFonts w:ascii="KaiTi" w:eastAsia="KaiTi" w:hAnsi="KaiTi" w:hint="eastAsia"/>
            <w:noProof/>
          </w:rPr>
          <w:t>：金华市应急救援专家（首批）基本信息表</w:t>
        </w:r>
        <w:r>
          <w:rPr>
            <w:noProof/>
            <w:webHidden/>
          </w:rPr>
          <w:tab/>
        </w:r>
        <w:r>
          <w:rPr>
            <w:noProof/>
            <w:webHidden/>
          </w:rPr>
          <w:fldChar w:fldCharType="begin"/>
        </w:r>
        <w:r>
          <w:rPr>
            <w:noProof/>
            <w:webHidden/>
          </w:rPr>
          <w:instrText xml:space="preserve"> PAGEREF _Toc59309780 \h </w:instrText>
        </w:r>
        <w:r>
          <w:rPr>
            <w:noProof/>
            <w:webHidden/>
          </w:rPr>
        </w:r>
        <w:r>
          <w:rPr>
            <w:noProof/>
            <w:webHidden/>
          </w:rPr>
          <w:fldChar w:fldCharType="separate"/>
        </w:r>
        <w:r>
          <w:rPr>
            <w:noProof/>
            <w:webHidden/>
          </w:rPr>
          <w:t>50</w:t>
        </w:r>
        <w:r>
          <w:rPr>
            <w:noProof/>
            <w:webHidden/>
          </w:rPr>
          <w:fldChar w:fldCharType="end"/>
        </w:r>
      </w:hyperlink>
    </w:p>
    <w:p w:rsidR="006E4290" w:rsidRDefault="006E4290">
      <w:pPr>
        <w:pStyle w:val="TOC1"/>
        <w:tabs>
          <w:tab w:val="right" w:leader="dot" w:pos="8296"/>
        </w:tabs>
        <w:rPr>
          <w:noProof/>
        </w:rPr>
      </w:pPr>
      <w:hyperlink w:anchor="_Toc59309781" w:history="1">
        <w:r w:rsidRPr="00DC3E15">
          <w:rPr>
            <w:rStyle w:val="Hyperlink"/>
            <w:rFonts w:ascii="KaiTi" w:eastAsia="KaiTi" w:hAnsi="KaiTi" w:hint="eastAsia"/>
            <w:noProof/>
          </w:rPr>
          <w:t>附件</w:t>
        </w:r>
        <w:r w:rsidRPr="00DC3E15">
          <w:rPr>
            <w:rStyle w:val="Hyperlink"/>
            <w:rFonts w:ascii="KaiTi" w:eastAsia="KaiTi" w:hAnsi="KaiTi"/>
            <w:noProof/>
          </w:rPr>
          <w:t>6</w:t>
        </w:r>
        <w:r w:rsidRPr="00DC3E15">
          <w:rPr>
            <w:rStyle w:val="Hyperlink"/>
            <w:rFonts w:ascii="KaiTi" w:eastAsia="KaiTi" w:hAnsi="KaiTi" w:hint="eastAsia"/>
            <w:noProof/>
          </w:rPr>
          <w:t>：磐安县行政区域可调集抢险救援力量及装备、器材情况</w:t>
        </w:r>
        <w:r>
          <w:rPr>
            <w:noProof/>
            <w:webHidden/>
          </w:rPr>
          <w:tab/>
        </w:r>
        <w:r>
          <w:rPr>
            <w:noProof/>
            <w:webHidden/>
          </w:rPr>
          <w:fldChar w:fldCharType="begin"/>
        </w:r>
        <w:r>
          <w:rPr>
            <w:noProof/>
            <w:webHidden/>
          </w:rPr>
          <w:instrText xml:space="preserve"> PAGEREF _Toc59309781 \h </w:instrText>
        </w:r>
        <w:r>
          <w:rPr>
            <w:noProof/>
            <w:webHidden/>
          </w:rPr>
        </w:r>
        <w:r>
          <w:rPr>
            <w:noProof/>
            <w:webHidden/>
          </w:rPr>
          <w:fldChar w:fldCharType="separate"/>
        </w:r>
        <w:r>
          <w:rPr>
            <w:noProof/>
            <w:webHidden/>
          </w:rPr>
          <w:t>55</w:t>
        </w:r>
        <w:r>
          <w:rPr>
            <w:noProof/>
            <w:webHidden/>
          </w:rPr>
          <w:fldChar w:fldCharType="end"/>
        </w:r>
      </w:hyperlink>
    </w:p>
    <w:p w:rsidR="006E4290" w:rsidRDefault="006E4290">
      <w:pPr>
        <w:pStyle w:val="TOC1"/>
        <w:tabs>
          <w:tab w:val="right" w:leader="dot" w:pos="8296"/>
        </w:tabs>
        <w:rPr>
          <w:noProof/>
        </w:rPr>
      </w:pPr>
      <w:hyperlink w:anchor="_Toc59309782" w:history="1">
        <w:r w:rsidRPr="00DC3E15">
          <w:rPr>
            <w:rStyle w:val="Hyperlink"/>
            <w:rFonts w:ascii="KaiTi" w:eastAsia="KaiTi" w:hAnsi="KaiTi" w:hint="eastAsia"/>
            <w:noProof/>
          </w:rPr>
          <w:t>附件</w:t>
        </w:r>
        <w:r w:rsidRPr="00DC3E15">
          <w:rPr>
            <w:rStyle w:val="Hyperlink"/>
            <w:rFonts w:ascii="KaiTi" w:eastAsia="KaiTi" w:hAnsi="KaiTi"/>
            <w:noProof/>
          </w:rPr>
          <w:t>7</w:t>
        </w:r>
        <w:r w:rsidRPr="00DC3E15">
          <w:rPr>
            <w:rStyle w:val="Hyperlink"/>
            <w:rFonts w:ascii="KaiTi" w:eastAsia="KaiTi" w:hAnsi="KaiTi" w:hint="eastAsia"/>
            <w:noProof/>
          </w:rPr>
          <w:t>：磐安县主要医疗机构分布情况</w:t>
        </w:r>
        <w:r>
          <w:rPr>
            <w:noProof/>
            <w:webHidden/>
          </w:rPr>
          <w:tab/>
        </w:r>
        <w:r>
          <w:rPr>
            <w:noProof/>
            <w:webHidden/>
          </w:rPr>
          <w:fldChar w:fldCharType="begin"/>
        </w:r>
        <w:r>
          <w:rPr>
            <w:noProof/>
            <w:webHidden/>
          </w:rPr>
          <w:instrText xml:space="preserve"> PAGEREF _Toc59309782 \h </w:instrText>
        </w:r>
        <w:r>
          <w:rPr>
            <w:noProof/>
            <w:webHidden/>
          </w:rPr>
        </w:r>
        <w:r>
          <w:rPr>
            <w:noProof/>
            <w:webHidden/>
          </w:rPr>
          <w:fldChar w:fldCharType="separate"/>
        </w:r>
        <w:r>
          <w:rPr>
            <w:noProof/>
            <w:webHidden/>
          </w:rPr>
          <w:t>57</w:t>
        </w:r>
        <w:r>
          <w:rPr>
            <w:noProof/>
            <w:webHidden/>
          </w:rPr>
          <w:fldChar w:fldCharType="end"/>
        </w:r>
      </w:hyperlink>
    </w:p>
    <w:p w:rsidR="006E4290" w:rsidRPr="00117EAE" w:rsidRDefault="006E4290" w:rsidP="00AD3C82">
      <w:pPr>
        <w:rPr>
          <w:rFonts w:ascii="KaiTi" w:eastAsia="KaiTi" w:hAnsi="KaiTi"/>
          <w:b/>
          <w:bCs/>
          <w:lang w:val="zh-CN"/>
        </w:rPr>
      </w:pPr>
      <w:r w:rsidRPr="00117EAE">
        <w:rPr>
          <w:rFonts w:ascii="KaiTi" w:eastAsia="KaiTi" w:hAnsi="KaiTi"/>
        </w:rPr>
        <w:fldChar w:fldCharType="end"/>
      </w:r>
    </w:p>
    <w:p w:rsidR="006E4290" w:rsidRPr="00117EAE" w:rsidRDefault="006E4290" w:rsidP="00AD3C82">
      <w:pPr>
        <w:rPr>
          <w:rStyle w:val="Heading1Char"/>
          <w:rFonts w:ascii="KaiTi" w:eastAsia="KaiTi" w:hAnsi="KaiTi"/>
          <w:sz w:val="28"/>
        </w:rPr>
        <w:sectPr w:rsidR="006E4290" w:rsidRPr="00117EAE" w:rsidSect="00991F02">
          <w:headerReference w:type="default" r:id="rId7"/>
          <w:footerReference w:type="default" r:id="rId8"/>
          <w:pgSz w:w="11906" w:h="16838"/>
          <w:pgMar w:top="1440" w:right="1800" w:bottom="1440" w:left="1800" w:header="851" w:footer="992" w:gutter="0"/>
          <w:pgNumType w:start="1"/>
          <w:cols w:space="425"/>
          <w:docGrid w:type="lines" w:linePitch="312"/>
        </w:sectPr>
      </w:pPr>
    </w:p>
    <w:p w:rsidR="006E4290" w:rsidRPr="00117EAE" w:rsidRDefault="006E4290" w:rsidP="00AD3C82">
      <w:pPr>
        <w:rPr>
          <w:rStyle w:val="Heading1Char"/>
          <w:rFonts w:ascii="KaiTi" w:eastAsia="KaiTi" w:hAnsi="KaiTi"/>
          <w:b w:val="0"/>
          <w:bCs w:val="0"/>
          <w:kern w:val="2"/>
          <w:sz w:val="21"/>
          <w:szCs w:val="22"/>
        </w:rPr>
      </w:pPr>
      <w:bookmarkStart w:id="1" w:name="_Toc59309697"/>
      <w:r w:rsidRPr="00117EAE">
        <w:rPr>
          <w:rStyle w:val="Heading1Char"/>
          <w:rFonts w:ascii="KaiTi" w:eastAsia="KaiTi" w:hAnsi="KaiTi" w:hint="eastAsia"/>
          <w:sz w:val="28"/>
        </w:rPr>
        <w:t>一、</w:t>
      </w:r>
      <w:r w:rsidRPr="00117EAE">
        <w:rPr>
          <w:rStyle w:val="Heading1Char"/>
          <w:rFonts w:ascii="KaiTi" w:eastAsia="KaiTi" w:hAnsi="KaiTi"/>
          <w:sz w:val="28"/>
        </w:rPr>
        <w:t xml:space="preserve"> </w:t>
      </w:r>
      <w:r w:rsidRPr="00117EAE">
        <w:rPr>
          <w:rStyle w:val="Heading1Char"/>
          <w:rFonts w:ascii="KaiTi" w:eastAsia="KaiTi" w:hAnsi="KaiTi" w:hint="eastAsia"/>
          <w:sz w:val="28"/>
        </w:rPr>
        <w:t>总则</w:t>
      </w:r>
      <w:bookmarkEnd w:id="1"/>
    </w:p>
    <w:p w:rsidR="006E4290" w:rsidRPr="00117EAE" w:rsidRDefault="006E4290" w:rsidP="00032C6A">
      <w:pPr>
        <w:widowControl/>
        <w:shd w:val="clear" w:color="auto" w:fill="FFFFFF"/>
        <w:spacing w:line="420" w:lineRule="atLeast"/>
        <w:jc w:val="left"/>
        <w:rPr>
          <w:rFonts w:ascii="KaiTi" w:eastAsia="KaiTi" w:hAnsi="KaiTi" w:cs="宋体"/>
          <w:color w:val="242424"/>
          <w:kern w:val="0"/>
          <w:sz w:val="28"/>
          <w:szCs w:val="30"/>
        </w:rPr>
      </w:pPr>
      <w:bookmarkStart w:id="2" w:name="_Toc59309698"/>
      <w:r w:rsidRPr="00117EAE">
        <w:rPr>
          <w:rStyle w:val="Heading2Char"/>
          <w:rFonts w:ascii="KaiTi" w:eastAsia="KaiTi" w:hAnsi="KaiTi"/>
          <w:sz w:val="28"/>
        </w:rPr>
        <w:t xml:space="preserve">1.1 </w:t>
      </w:r>
      <w:r w:rsidRPr="00117EAE">
        <w:rPr>
          <w:rStyle w:val="Heading2Char"/>
          <w:rFonts w:ascii="KaiTi" w:eastAsia="KaiTi" w:hAnsi="KaiTi" w:hint="eastAsia"/>
          <w:sz w:val="28"/>
        </w:rPr>
        <w:t>编制目的</w:t>
      </w:r>
      <w:bookmarkEnd w:id="2"/>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为进一步规范全县</w:t>
      </w:r>
      <w:r>
        <w:rPr>
          <w:rFonts w:ascii="KaiTi" w:eastAsia="KaiTi" w:hAnsi="KaiTi" w:cs="宋体" w:hint="eastAsia"/>
          <w:color w:val="242424"/>
          <w:kern w:val="0"/>
          <w:sz w:val="28"/>
          <w:szCs w:val="30"/>
        </w:rPr>
        <w:t>非煤</w:t>
      </w:r>
      <w:r w:rsidRPr="00117EAE">
        <w:rPr>
          <w:rFonts w:ascii="KaiTi" w:eastAsia="KaiTi" w:hAnsi="KaiTi" w:cs="宋体" w:hint="eastAsia"/>
          <w:color w:val="242424"/>
          <w:kern w:val="0"/>
          <w:sz w:val="28"/>
          <w:szCs w:val="30"/>
        </w:rPr>
        <w:t>矿山生产安全事故的应急管理和应急响应程序，提高生产安全事故的防范和应对能力，通过风险分析、预警、预测和预报等手段，建立健全各种应急机制，高效、有序地应对生产安全事故的应急处置，预防、控制次生、衍生灾害的发生，最大限度减少矿山企业事故造成的损失，维护社会稳定，保护人民群众生命财产安全，促进经济社会协调健康发展。</w:t>
      </w:r>
    </w:p>
    <w:p w:rsidR="006E4290" w:rsidRPr="00117EAE" w:rsidRDefault="006E4290" w:rsidP="00FD3678">
      <w:pPr>
        <w:pStyle w:val="Heading2"/>
        <w:jc w:val="left"/>
        <w:rPr>
          <w:rFonts w:ascii="KaiTi" w:eastAsia="KaiTi" w:hAnsi="KaiTi"/>
        </w:rPr>
      </w:pPr>
      <w:bookmarkStart w:id="3" w:name="_Toc59309699"/>
      <w:r w:rsidRPr="00117EAE">
        <w:rPr>
          <w:rFonts w:ascii="KaiTi" w:eastAsia="KaiTi" w:hAnsi="KaiTi"/>
        </w:rPr>
        <w:t xml:space="preserve">1.2 </w:t>
      </w:r>
      <w:r w:rsidRPr="00117EAE">
        <w:rPr>
          <w:rFonts w:ascii="KaiTi" w:eastAsia="KaiTi" w:hAnsi="KaiTi" w:hint="eastAsia"/>
        </w:rPr>
        <w:t>编制依据</w:t>
      </w:r>
      <w:bookmarkEnd w:id="3"/>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根据《中华人民共和国突发事件应对法》</w:t>
      </w:r>
      <w:r w:rsidRPr="003E1EF5">
        <w:rPr>
          <w:rFonts w:ascii="KaiTi" w:eastAsia="KaiTi" w:hAnsi="KaiTi" w:cs="宋体" w:hint="eastAsia"/>
          <w:color w:val="242424"/>
          <w:kern w:val="0"/>
          <w:sz w:val="28"/>
          <w:szCs w:val="30"/>
        </w:rPr>
        <w:t>《中华人民共和国矿山安全法》</w:t>
      </w:r>
      <w:r w:rsidRPr="00117EAE">
        <w:rPr>
          <w:rFonts w:ascii="KaiTi" w:eastAsia="KaiTi" w:hAnsi="KaiTi" w:cs="宋体" w:hint="eastAsia"/>
          <w:color w:val="242424"/>
          <w:kern w:val="0"/>
          <w:sz w:val="28"/>
          <w:szCs w:val="30"/>
        </w:rPr>
        <w:t>《生产安全事故应急条例》《突发事件应急预案管理办法》《国家突发事件总体应急预案》《浙江省人民政府办公厅关于印发浙江省突发事件应急预案管理实施办法的通知》《浙江省突发事件总体应急预案》《金华市突发事件总体应急预案》《磐安县突发事件总体应急预案》等法律法规和有关规定，制定本预案。</w:t>
      </w:r>
    </w:p>
    <w:p w:rsidR="006E4290" w:rsidRPr="00117EAE" w:rsidRDefault="006E4290" w:rsidP="00FD3678">
      <w:pPr>
        <w:pStyle w:val="Heading2"/>
        <w:jc w:val="left"/>
        <w:rPr>
          <w:rFonts w:ascii="KaiTi" w:eastAsia="KaiTi" w:hAnsi="KaiTi"/>
        </w:rPr>
      </w:pPr>
      <w:bookmarkStart w:id="4" w:name="_Toc59309700"/>
      <w:r w:rsidRPr="00117EAE">
        <w:rPr>
          <w:rFonts w:ascii="KaiTi" w:eastAsia="KaiTi" w:hAnsi="KaiTi"/>
        </w:rPr>
        <w:t xml:space="preserve">1.3 </w:t>
      </w:r>
      <w:r w:rsidRPr="00117EAE">
        <w:rPr>
          <w:rFonts w:ascii="KaiTi" w:eastAsia="KaiTi" w:hAnsi="KaiTi" w:hint="eastAsia"/>
        </w:rPr>
        <w:t>适用范围</w:t>
      </w:r>
      <w:bookmarkEnd w:id="4"/>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本预案适用于我县行政区域内</w:t>
      </w:r>
      <w:r>
        <w:rPr>
          <w:rFonts w:ascii="KaiTi" w:eastAsia="KaiTi" w:hAnsi="KaiTi" w:cs="宋体" w:hint="eastAsia"/>
          <w:color w:val="242424"/>
          <w:kern w:val="0"/>
          <w:sz w:val="28"/>
          <w:szCs w:val="30"/>
        </w:rPr>
        <w:t>非煤</w:t>
      </w:r>
      <w:r w:rsidRPr="00117EAE">
        <w:rPr>
          <w:rFonts w:ascii="KaiTi" w:eastAsia="KaiTi" w:hAnsi="KaiTi" w:cs="宋体" w:hint="eastAsia"/>
          <w:color w:val="242424"/>
          <w:kern w:val="0"/>
          <w:sz w:val="28"/>
          <w:szCs w:val="30"/>
        </w:rPr>
        <w:t>矿产资源开采活动中发生的生产安全事故。</w:t>
      </w:r>
    </w:p>
    <w:p w:rsidR="006E4290" w:rsidRPr="00117EAE" w:rsidRDefault="006E4290" w:rsidP="00FD3678">
      <w:pPr>
        <w:pStyle w:val="Heading2"/>
        <w:jc w:val="left"/>
        <w:rPr>
          <w:rFonts w:ascii="KaiTi" w:eastAsia="KaiTi" w:hAnsi="KaiTi"/>
        </w:rPr>
      </w:pPr>
      <w:bookmarkStart w:id="5" w:name="_Toc59309701"/>
      <w:r w:rsidRPr="00117EAE">
        <w:rPr>
          <w:rFonts w:ascii="KaiTi" w:eastAsia="KaiTi" w:hAnsi="KaiTi"/>
        </w:rPr>
        <w:t xml:space="preserve">1.4 </w:t>
      </w:r>
      <w:r w:rsidRPr="00117EAE">
        <w:rPr>
          <w:rFonts w:ascii="KaiTi" w:eastAsia="KaiTi" w:hAnsi="KaiTi" w:hint="eastAsia"/>
        </w:rPr>
        <w:t>应急预案体系</w:t>
      </w:r>
      <w:bookmarkEnd w:id="5"/>
    </w:p>
    <w:p w:rsidR="006E4290" w:rsidRPr="00117EAE" w:rsidRDefault="006E4290" w:rsidP="00FD3678">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    </w:t>
      </w:r>
      <w:r w:rsidRPr="00117EAE">
        <w:rPr>
          <w:rFonts w:ascii="KaiTi" w:eastAsia="KaiTi" w:hAnsi="KaiTi" w:cs="宋体" w:hint="eastAsia"/>
          <w:color w:val="242424"/>
          <w:kern w:val="0"/>
          <w:sz w:val="28"/>
          <w:szCs w:val="30"/>
        </w:rPr>
        <w:t>本预案是《磐安县突发事件总体应急预案》的组成部分，属专项应急预案。</w:t>
      </w:r>
    </w:p>
    <w:p w:rsidR="006E4290" w:rsidRDefault="006E4290" w:rsidP="00032C6A">
      <w:pPr>
        <w:pStyle w:val="Heading2"/>
        <w:rPr>
          <w:rFonts w:ascii="KaiTi" w:eastAsia="KaiTi" w:hAnsi="KaiTi"/>
        </w:rPr>
      </w:pPr>
      <w:bookmarkStart w:id="6" w:name="_Toc59309702"/>
      <w:r w:rsidRPr="00117EAE">
        <w:rPr>
          <w:rFonts w:ascii="KaiTi" w:eastAsia="KaiTi" w:hAnsi="KaiTi"/>
        </w:rPr>
        <w:t xml:space="preserve">1.5 </w:t>
      </w:r>
      <w:r w:rsidRPr="00117EAE">
        <w:rPr>
          <w:rFonts w:ascii="KaiTi" w:eastAsia="KaiTi" w:hAnsi="KaiTi" w:hint="eastAsia"/>
        </w:rPr>
        <w:t>现状及风险分析</w:t>
      </w:r>
      <w:bookmarkEnd w:id="6"/>
    </w:p>
    <w:p w:rsidR="006E4290" w:rsidRPr="00181D5A" w:rsidRDefault="006E4290" w:rsidP="00181D5A">
      <w:pPr>
        <w:widowControl/>
        <w:shd w:val="clear" w:color="auto" w:fill="FFFFFF"/>
        <w:spacing w:line="420" w:lineRule="atLeast"/>
        <w:jc w:val="left"/>
        <w:rPr>
          <w:rFonts w:ascii="楷体" w:eastAsia="楷体" w:hAnsi="楷体" w:cs="宋体"/>
          <w:color w:val="242424"/>
          <w:kern w:val="0"/>
          <w:sz w:val="28"/>
          <w:szCs w:val="30"/>
        </w:rPr>
      </w:pPr>
      <w:bookmarkStart w:id="7" w:name="_Toc59092445"/>
      <w:bookmarkStart w:id="8" w:name="_Hlk47517732"/>
      <w:bookmarkStart w:id="9" w:name="_Toc59309703"/>
      <w:r w:rsidRPr="00703E3D">
        <w:rPr>
          <w:rStyle w:val="Heading2Char"/>
          <w:rFonts w:ascii="楷体" w:eastAsia="楷体" w:hAnsi="楷体"/>
          <w:sz w:val="28"/>
        </w:rPr>
        <w:t xml:space="preserve">1.5.1 </w:t>
      </w:r>
      <w:r w:rsidRPr="00703E3D">
        <w:rPr>
          <w:rStyle w:val="Heading2Char"/>
          <w:rFonts w:ascii="楷体" w:eastAsia="楷体" w:hAnsi="楷体" w:hint="eastAsia"/>
          <w:sz w:val="28"/>
        </w:rPr>
        <w:t>磐安县</w:t>
      </w:r>
      <w:r>
        <w:rPr>
          <w:rStyle w:val="Heading2Char"/>
          <w:rFonts w:ascii="楷体" w:eastAsia="楷体" w:hAnsi="楷体" w:hint="eastAsia"/>
          <w:sz w:val="28"/>
        </w:rPr>
        <w:t>矿山企业</w:t>
      </w:r>
      <w:r w:rsidRPr="00703E3D">
        <w:rPr>
          <w:rStyle w:val="Heading2Char"/>
          <w:rFonts w:ascii="楷体" w:eastAsia="楷体" w:hAnsi="楷体" w:hint="eastAsia"/>
          <w:sz w:val="28"/>
        </w:rPr>
        <w:t>基本情况</w:t>
      </w:r>
      <w:bookmarkEnd w:id="7"/>
      <w:bookmarkEnd w:id="8"/>
      <w:bookmarkEnd w:id="9"/>
    </w:p>
    <w:p w:rsidR="006E4290" w:rsidRPr="00E61650"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E61650">
        <w:rPr>
          <w:rFonts w:ascii="KaiTi" w:eastAsia="KaiTi" w:hAnsi="KaiTi" w:cs="宋体" w:hint="eastAsia"/>
          <w:color w:val="242424"/>
          <w:kern w:val="0"/>
          <w:sz w:val="28"/>
          <w:szCs w:val="30"/>
        </w:rPr>
        <w:t>露天矿和采石场作为滑坡事故的重点防护区域。</w:t>
      </w:r>
    </w:p>
    <w:p w:rsidR="006E4290"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E61650">
        <w:rPr>
          <w:rFonts w:ascii="KaiTi" w:eastAsia="KaiTi" w:hAnsi="KaiTi" w:cs="宋体" w:hint="eastAsia"/>
          <w:color w:val="242424"/>
          <w:kern w:val="0"/>
          <w:sz w:val="28"/>
          <w:szCs w:val="30"/>
        </w:rPr>
        <w:t>截止</w:t>
      </w:r>
      <w:r w:rsidRPr="00E61650">
        <w:rPr>
          <w:rFonts w:ascii="KaiTi" w:eastAsia="KaiTi" w:hAnsi="KaiTi" w:cs="宋体"/>
          <w:color w:val="242424"/>
          <w:kern w:val="0"/>
          <w:sz w:val="28"/>
          <w:szCs w:val="30"/>
        </w:rPr>
        <w:t>2020</w:t>
      </w:r>
      <w:r w:rsidRPr="00E61650">
        <w:rPr>
          <w:rFonts w:ascii="KaiTi" w:eastAsia="KaiTi" w:hAnsi="KaiTi" w:cs="宋体" w:hint="eastAsia"/>
          <w:color w:val="242424"/>
          <w:kern w:val="0"/>
          <w:sz w:val="28"/>
          <w:szCs w:val="30"/>
        </w:rPr>
        <w:t>年</w:t>
      </w:r>
      <w:r w:rsidRPr="00E61650">
        <w:rPr>
          <w:rFonts w:ascii="KaiTi" w:eastAsia="KaiTi" w:hAnsi="KaiTi" w:cs="宋体"/>
          <w:color w:val="242424"/>
          <w:kern w:val="0"/>
          <w:sz w:val="28"/>
          <w:szCs w:val="30"/>
        </w:rPr>
        <w:t>12</w:t>
      </w:r>
      <w:r w:rsidRPr="00E61650">
        <w:rPr>
          <w:rFonts w:ascii="KaiTi" w:eastAsia="KaiTi" w:hAnsi="KaiTi" w:cs="宋体" w:hint="eastAsia"/>
          <w:color w:val="242424"/>
          <w:kern w:val="0"/>
          <w:sz w:val="28"/>
          <w:szCs w:val="30"/>
        </w:rPr>
        <w:t>月</w:t>
      </w:r>
      <w:r w:rsidRPr="00E61650">
        <w:rPr>
          <w:rFonts w:ascii="KaiTi" w:eastAsia="KaiTi" w:hAnsi="KaiTi" w:cs="宋体"/>
          <w:color w:val="242424"/>
          <w:kern w:val="0"/>
          <w:sz w:val="28"/>
          <w:szCs w:val="30"/>
        </w:rPr>
        <w:t>15</w:t>
      </w:r>
      <w:r w:rsidRPr="00E61650">
        <w:rPr>
          <w:rFonts w:ascii="KaiTi" w:eastAsia="KaiTi" w:hAnsi="KaiTi" w:cs="宋体" w:hint="eastAsia"/>
          <w:color w:val="242424"/>
          <w:kern w:val="0"/>
          <w:sz w:val="28"/>
          <w:szCs w:val="30"/>
        </w:rPr>
        <w:t>日，磐安县涉及矿山开采企业的基本信息详见附件</w:t>
      </w:r>
      <w:r w:rsidRPr="00E61650">
        <w:rPr>
          <w:rFonts w:ascii="KaiTi" w:eastAsia="KaiTi" w:hAnsi="KaiTi" w:cs="宋体"/>
          <w:color w:val="242424"/>
          <w:kern w:val="0"/>
          <w:sz w:val="28"/>
          <w:szCs w:val="30"/>
        </w:rPr>
        <w:t>4</w:t>
      </w:r>
      <w:r w:rsidRPr="00E61650">
        <w:rPr>
          <w:rFonts w:ascii="KaiTi" w:eastAsia="KaiTi" w:hAnsi="KaiTi" w:cs="宋体" w:hint="eastAsia"/>
          <w:color w:val="242424"/>
          <w:kern w:val="0"/>
          <w:sz w:val="28"/>
          <w:szCs w:val="30"/>
        </w:rPr>
        <w:t>。</w:t>
      </w:r>
    </w:p>
    <w:p w:rsidR="006E4290" w:rsidRPr="00333560" w:rsidRDefault="006E4290" w:rsidP="00333560">
      <w:pPr>
        <w:widowControl/>
        <w:shd w:val="clear" w:color="auto" w:fill="FFFFFF"/>
        <w:spacing w:line="420" w:lineRule="atLeast"/>
        <w:jc w:val="left"/>
        <w:rPr>
          <w:rFonts w:ascii="楷体" w:eastAsia="楷体" w:hAnsi="楷体"/>
          <w:b/>
          <w:bCs/>
          <w:sz w:val="28"/>
          <w:szCs w:val="32"/>
        </w:rPr>
      </w:pPr>
      <w:bookmarkStart w:id="10" w:name="_Toc59092446"/>
      <w:bookmarkStart w:id="11" w:name="_Toc59309704"/>
      <w:r w:rsidRPr="00703E3D">
        <w:rPr>
          <w:rStyle w:val="Heading2Char"/>
          <w:rFonts w:ascii="楷体" w:eastAsia="楷体" w:hAnsi="楷体"/>
          <w:sz w:val="28"/>
        </w:rPr>
        <w:t xml:space="preserve">1.5.2 </w:t>
      </w:r>
      <w:r w:rsidRPr="00703E3D">
        <w:rPr>
          <w:rStyle w:val="Heading2Char"/>
          <w:rFonts w:ascii="楷体" w:eastAsia="楷体" w:hAnsi="楷体" w:hint="eastAsia"/>
          <w:sz w:val="28"/>
        </w:rPr>
        <w:t>主要事故类型</w:t>
      </w:r>
      <w:bookmarkEnd w:id="10"/>
      <w:bookmarkEnd w:id="11"/>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矿山基本实现机械化开采。矿山开采生产过程中，存在着机械伤害、物体打击、火灾、触电、高处坠落、</w:t>
      </w:r>
      <w:r w:rsidRPr="00A74DE5">
        <w:rPr>
          <w:rFonts w:ascii="KaiTi" w:eastAsia="KaiTi" w:hAnsi="KaiTi" w:cs="宋体" w:hint="eastAsia"/>
          <w:color w:val="242424"/>
          <w:kern w:val="0"/>
          <w:sz w:val="28"/>
          <w:szCs w:val="30"/>
          <w:highlight w:val="yellow"/>
        </w:rPr>
        <w:t>尾矿坝垮坝</w:t>
      </w:r>
      <w:r w:rsidRPr="00117EAE">
        <w:rPr>
          <w:rFonts w:ascii="KaiTi" w:eastAsia="KaiTi" w:hAnsi="KaiTi" w:cs="宋体" w:hint="eastAsia"/>
          <w:color w:val="242424"/>
          <w:kern w:val="0"/>
          <w:sz w:val="28"/>
          <w:szCs w:val="30"/>
        </w:rPr>
        <w:t>等危害性因素。</w:t>
      </w:r>
    </w:p>
    <w:p w:rsidR="006E4290" w:rsidRPr="00117EAE" w:rsidRDefault="006E4290" w:rsidP="00B92228">
      <w:pPr>
        <w:pStyle w:val="Heading2"/>
        <w:rPr>
          <w:rFonts w:ascii="KaiTi" w:eastAsia="KaiTi" w:hAnsi="KaiTi"/>
        </w:rPr>
      </w:pPr>
      <w:bookmarkStart w:id="12" w:name="_Toc52128550"/>
      <w:bookmarkStart w:id="13" w:name="_Toc59309705"/>
      <w:r w:rsidRPr="00117EAE">
        <w:rPr>
          <w:rFonts w:ascii="KaiTi" w:eastAsia="KaiTi" w:hAnsi="KaiTi"/>
        </w:rPr>
        <w:t xml:space="preserve">1.6 </w:t>
      </w:r>
      <w:r w:rsidRPr="00117EAE">
        <w:rPr>
          <w:rFonts w:ascii="KaiTi" w:eastAsia="KaiTi" w:hAnsi="KaiTi" w:hint="eastAsia"/>
        </w:rPr>
        <w:t>应急资源情况</w:t>
      </w:r>
      <w:bookmarkEnd w:id="12"/>
      <w:bookmarkEnd w:id="13"/>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、应急指挥平台建设</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县人民政府办公室设有值班室，县应急</w:t>
      </w:r>
      <w:r>
        <w:rPr>
          <w:rFonts w:ascii="KaiTi" w:eastAsia="KaiTi" w:hAnsi="KaiTi" w:cs="宋体" w:hint="eastAsia"/>
          <w:color w:val="242424"/>
          <w:kern w:val="0"/>
          <w:sz w:val="28"/>
          <w:szCs w:val="30"/>
        </w:rPr>
        <w:t>管理</w:t>
      </w:r>
      <w:r w:rsidRPr="00117EAE">
        <w:rPr>
          <w:rFonts w:ascii="KaiTi" w:eastAsia="KaiTi" w:hAnsi="KaiTi" w:cs="宋体" w:hint="eastAsia"/>
          <w:color w:val="242424"/>
          <w:kern w:val="0"/>
          <w:sz w:val="28"/>
          <w:szCs w:val="30"/>
        </w:rPr>
        <w:t>局设有应急指挥中心，其他相关部门也明确了应急值守部门和应急值班电话，可实现信息的快速传递和应急指令的迅速下达。</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、应急救援队伍建设</w:t>
      </w:r>
    </w:p>
    <w:p w:rsidR="006E4290" w:rsidRPr="00117EAE" w:rsidRDefault="006E4290" w:rsidP="003057F1">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 </w:t>
      </w:r>
      <w:r w:rsidRPr="00117EAE">
        <w:rPr>
          <w:rFonts w:ascii="KaiTi" w:eastAsia="KaiTi" w:hAnsi="KaiTi" w:cs="宋体" w:hint="eastAsia"/>
          <w:color w:val="242424"/>
          <w:kern w:val="0"/>
          <w:sz w:val="28"/>
          <w:szCs w:val="30"/>
        </w:rPr>
        <w:t>县公安局、县交通运输局、县消防救援大队、</w:t>
      </w:r>
      <w:r w:rsidRPr="00117EAE">
        <w:rPr>
          <w:rFonts w:ascii="KaiTi" w:eastAsia="KaiTi" w:hAnsi="KaiTi" w:cs="宋体"/>
          <w:color w:val="242424"/>
          <w:kern w:val="0"/>
          <w:sz w:val="28"/>
          <w:szCs w:val="30"/>
        </w:rPr>
        <w:t>120</w:t>
      </w:r>
      <w:r w:rsidRPr="00117EAE">
        <w:rPr>
          <w:rFonts w:ascii="KaiTi" w:eastAsia="KaiTi" w:hAnsi="KaiTi" w:cs="宋体" w:hint="eastAsia"/>
          <w:color w:val="242424"/>
          <w:kern w:val="0"/>
          <w:sz w:val="28"/>
          <w:szCs w:val="30"/>
        </w:rPr>
        <w:t>医疗机构为常备应急力量，可实现迅速联动处置，但除消防救援支队部分大队配备有应急救援处置装备和个人防护装备外，其余常备应急力量均未配备。</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commentRangeStart w:id="14"/>
      <w:r w:rsidRPr="00117EAE">
        <w:rPr>
          <w:rFonts w:ascii="KaiTi" w:eastAsia="KaiTi" w:hAnsi="KaiTi" w:cs="宋体" w:hint="eastAsia"/>
          <w:color w:val="242424"/>
          <w:kern w:val="0"/>
          <w:sz w:val="28"/>
          <w:szCs w:val="30"/>
        </w:rPr>
        <w:t>磐安县红十字救援队</w:t>
      </w:r>
      <w:commentRangeEnd w:id="14"/>
      <w:r>
        <w:rPr>
          <w:rStyle w:val="CommentReference"/>
          <w:rFonts w:ascii="Times New Roman" w:eastAsia="宋体" w:hAnsi="Times New Roman"/>
        </w:rPr>
        <w:commentReference w:id="14"/>
      </w:r>
      <w:r w:rsidRPr="00117EAE">
        <w:rPr>
          <w:rFonts w:ascii="KaiTi" w:eastAsia="KaiTi" w:hAnsi="KaiTi" w:cs="宋体" w:hint="eastAsia"/>
          <w:color w:val="242424"/>
          <w:kern w:val="0"/>
          <w:sz w:val="28"/>
          <w:szCs w:val="30"/>
        </w:rPr>
        <w:t>，必要时可作为矿山生产安全事故的后备支援力量。</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、应急物资装备储备建设</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磐安县涉及矿山救援的主要物资装备详见附件</w:t>
      </w:r>
      <w:r w:rsidRPr="00117EAE">
        <w:rPr>
          <w:rFonts w:ascii="KaiTi" w:eastAsia="KaiTi" w:hAnsi="KaiTi" w:cs="宋体"/>
          <w:color w:val="242424"/>
          <w:kern w:val="0"/>
          <w:sz w:val="28"/>
          <w:szCs w:val="30"/>
        </w:rPr>
        <w:t>6</w:t>
      </w:r>
      <w:r w:rsidRPr="00117EAE">
        <w:rPr>
          <w:rFonts w:ascii="KaiTi" w:eastAsia="KaiTi" w:hAnsi="KaiTi" w:cs="宋体" w:hint="eastAsia"/>
          <w:color w:val="242424"/>
          <w:kern w:val="0"/>
          <w:sz w:val="28"/>
          <w:szCs w:val="30"/>
        </w:rPr>
        <w:t>。</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、应急处置专家建设</w:t>
      </w:r>
    </w:p>
    <w:p w:rsidR="006E4290" w:rsidRPr="00117EAE" w:rsidRDefault="006E4290" w:rsidP="003057F1">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442AD">
        <w:rPr>
          <w:rFonts w:ascii="KaiTi" w:eastAsia="KaiTi" w:hAnsi="KaiTi" w:cs="宋体" w:hint="eastAsia"/>
          <w:color w:val="242424"/>
          <w:kern w:val="0"/>
          <w:sz w:val="28"/>
          <w:szCs w:val="30"/>
        </w:rPr>
        <w:t>金华市</w:t>
      </w:r>
      <w:r w:rsidRPr="00117EAE">
        <w:rPr>
          <w:rFonts w:ascii="KaiTi" w:eastAsia="KaiTi" w:hAnsi="KaiTi" w:cs="宋体" w:hint="eastAsia"/>
          <w:color w:val="242424"/>
          <w:kern w:val="0"/>
          <w:sz w:val="28"/>
          <w:szCs w:val="30"/>
        </w:rPr>
        <w:t>建立了</w:t>
      </w:r>
      <w:r w:rsidRPr="001442AD">
        <w:rPr>
          <w:rFonts w:ascii="KaiTi" w:eastAsia="KaiTi" w:hAnsi="KaiTi" w:cs="宋体" w:hint="eastAsia"/>
          <w:color w:val="242424"/>
          <w:kern w:val="0"/>
          <w:sz w:val="28"/>
          <w:szCs w:val="30"/>
        </w:rPr>
        <w:t>应急救援专家</w:t>
      </w:r>
      <w:r w:rsidRPr="00117EAE">
        <w:rPr>
          <w:rFonts w:ascii="KaiTi" w:eastAsia="KaiTi" w:hAnsi="KaiTi" w:cs="宋体" w:hint="eastAsia"/>
          <w:color w:val="242424"/>
          <w:kern w:val="0"/>
          <w:sz w:val="28"/>
          <w:szCs w:val="30"/>
        </w:rPr>
        <w:t>库，</w:t>
      </w:r>
      <w:bookmarkStart w:id="15" w:name="_Hlk59099865"/>
      <w:r w:rsidRPr="00117EAE">
        <w:rPr>
          <w:rFonts w:ascii="KaiTi" w:eastAsia="KaiTi" w:hAnsi="KaiTi" w:cs="宋体" w:hint="eastAsia"/>
          <w:color w:val="242424"/>
          <w:kern w:val="0"/>
          <w:sz w:val="28"/>
          <w:szCs w:val="30"/>
        </w:rPr>
        <w:t>涉及</w:t>
      </w:r>
      <w:r w:rsidRPr="00114587">
        <w:rPr>
          <w:rFonts w:ascii="KaiTi" w:eastAsia="KaiTi" w:hAnsi="KaiTi" w:cs="宋体" w:hint="eastAsia"/>
          <w:color w:val="242424"/>
          <w:kern w:val="0"/>
          <w:sz w:val="28"/>
          <w:szCs w:val="30"/>
        </w:rPr>
        <w:t>自然灾害类</w:t>
      </w:r>
      <w:r>
        <w:rPr>
          <w:rFonts w:ascii="KaiTi" w:eastAsia="KaiTi" w:hAnsi="KaiTi" w:cs="宋体" w:hint="eastAsia"/>
          <w:color w:val="242424"/>
          <w:kern w:val="0"/>
          <w:sz w:val="28"/>
          <w:szCs w:val="30"/>
        </w:rPr>
        <w:t>、</w:t>
      </w:r>
      <w:r w:rsidRPr="00114587">
        <w:rPr>
          <w:rFonts w:ascii="KaiTi" w:eastAsia="KaiTi" w:hAnsi="KaiTi" w:cs="宋体" w:hint="eastAsia"/>
          <w:color w:val="242424"/>
          <w:kern w:val="0"/>
          <w:sz w:val="28"/>
          <w:szCs w:val="30"/>
        </w:rPr>
        <w:t>安全生产类</w:t>
      </w:r>
      <w:r>
        <w:rPr>
          <w:rFonts w:ascii="KaiTi" w:eastAsia="KaiTi" w:hAnsi="KaiTi" w:cs="宋体" w:hint="eastAsia"/>
          <w:color w:val="242424"/>
          <w:kern w:val="0"/>
          <w:sz w:val="28"/>
          <w:szCs w:val="30"/>
        </w:rPr>
        <w:t>（化工、一般工矿、交通建设、环保质监）及综合类</w:t>
      </w:r>
      <w:bookmarkEnd w:id="15"/>
      <w:r w:rsidRPr="00117EAE">
        <w:rPr>
          <w:rFonts w:ascii="KaiTi" w:eastAsia="KaiTi" w:hAnsi="KaiTi" w:cs="宋体" w:hint="eastAsia"/>
          <w:color w:val="242424"/>
          <w:kern w:val="0"/>
          <w:sz w:val="28"/>
          <w:szCs w:val="30"/>
        </w:rPr>
        <w:t>，为矿山生产安全事故应急处置提供了技术支撑。</w:t>
      </w:r>
      <w:bookmarkStart w:id="16" w:name="_Hlk59309032"/>
      <w:r w:rsidRPr="00114587">
        <w:rPr>
          <w:rFonts w:ascii="KaiTi" w:eastAsia="KaiTi" w:hAnsi="KaiTi" w:cs="宋体" w:hint="eastAsia"/>
          <w:color w:val="242424"/>
          <w:kern w:val="0"/>
          <w:sz w:val="28"/>
          <w:szCs w:val="30"/>
        </w:rPr>
        <w:t>金华市应急救援专家基本信息表，详见附件</w:t>
      </w:r>
      <w:r w:rsidRPr="00114587">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w:t>
      </w:r>
    </w:p>
    <w:p w:rsidR="006E4290" w:rsidRPr="00117EAE" w:rsidRDefault="006E4290" w:rsidP="00813340">
      <w:pPr>
        <w:pStyle w:val="Heading2"/>
        <w:rPr>
          <w:rFonts w:ascii="KaiTi" w:eastAsia="KaiTi" w:hAnsi="KaiTi"/>
        </w:rPr>
      </w:pPr>
      <w:bookmarkStart w:id="17" w:name="_Toc59309706"/>
      <w:bookmarkEnd w:id="16"/>
      <w:r w:rsidRPr="00117EAE">
        <w:rPr>
          <w:rFonts w:ascii="KaiTi" w:eastAsia="KaiTi" w:hAnsi="KaiTi"/>
        </w:rPr>
        <w:t xml:space="preserve">1.7 </w:t>
      </w:r>
      <w:r w:rsidRPr="00117EAE">
        <w:rPr>
          <w:rFonts w:ascii="KaiTi" w:eastAsia="KaiTi" w:hAnsi="KaiTi" w:hint="eastAsia"/>
        </w:rPr>
        <w:t>事故分级</w:t>
      </w:r>
      <w:bookmarkEnd w:id="17"/>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根据矿山事故应急管理需要，按照事故危害程度、人员伤亡、经济损失和影响范围，将矿山事故分为特别重大、重大、较大和一般四级个级别。根据生产安全事故应急管理需要，出现相应级别情形时启动</w:t>
      </w:r>
      <w:r w:rsidRPr="00117EAE">
        <w:rPr>
          <w:rFonts w:ascii="KaiTi" w:eastAsia="KaiTi" w:hAnsi="KaiTi" w:cs="宋体"/>
          <w:color w:val="242424"/>
          <w:kern w:val="0"/>
          <w:sz w:val="28"/>
          <w:szCs w:val="30"/>
        </w:rPr>
        <w:t xml:space="preserve"> I </w:t>
      </w:r>
      <w:r w:rsidRPr="00117EAE">
        <w:rPr>
          <w:rFonts w:ascii="KaiTi" w:eastAsia="KaiTi" w:hAnsi="KaiTi" w:cs="宋体" w:hint="eastAsia"/>
          <w:color w:val="242424"/>
          <w:kern w:val="0"/>
          <w:sz w:val="28"/>
          <w:szCs w:val="30"/>
        </w:rPr>
        <w:t>级、Ⅱ级、Ⅲ级、Ⅳ级应急响应。</w:t>
      </w:r>
    </w:p>
    <w:p w:rsidR="006E4290" w:rsidRPr="00117EAE" w:rsidRDefault="006E4290" w:rsidP="006D076F">
      <w:pPr>
        <w:widowControl/>
        <w:shd w:val="clear" w:color="auto" w:fill="FFFFFF"/>
        <w:spacing w:line="420" w:lineRule="atLeast"/>
        <w:ind w:firstLineChars="5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1.7.1</w:t>
      </w:r>
      <w:r w:rsidRPr="00117EAE">
        <w:rPr>
          <w:rFonts w:ascii="KaiTi" w:eastAsia="KaiTi" w:hAnsi="KaiTi" w:cs="宋体" w:hint="eastAsia"/>
          <w:color w:val="242424"/>
          <w:kern w:val="0"/>
          <w:sz w:val="28"/>
          <w:szCs w:val="30"/>
        </w:rPr>
        <w:t xml:space="preserve">　特别重大事故（Ⅰ级）</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）已经或可能造成</w:t>
      </w:r>
      <w:r w:rsidRPr="00117EAE">
        <w:rPr>
          <w:rFonts w:ascii="KaiTi" w:eastAsia="KaiTi" w:hAnsi="KaiTi" w:cs="宋体"/>
          <w:color w:val="242424"/>
          <w:kern w:val="0"/>
          <w:sz w:val="28"/>
          <w:szCs w:val="30"/>
        </w:rPr>
        <w:t>30</w:t>
      </w:r>
      <w:r w:rsidRPr="00117EAE">
        <w:rPr>
          <w:rFonts w:ascii="KaiTi" w:eastAsia="KaiTi" w:hAnsi="KaiTi" w:cs="宋体" w:hint="eastAsia"/>
          <w:color w:val="242424"/>
          <w:kern w:val="0"/>
          <w:sz w:val="28"/>
          <w:szCs w:val="30"/>
        </w:rPr>
        <w:t>人以上死亡，或者</w:t>
      </w:r>
      <w:r w:rsidRPr="00117EAE">
        <w:rPr>
          <w:rFonts w:ascii="KaiTi" w:eastAsia="KaiTi" w:hAnsi="KaiTi" w:cs="宋体"/>
          <w:color w:val="242424"/>
          <w:kern w:val="0"/>
          <w:sz w:val="28"/>
          <w:szCs w:val="30"/>
        </w:rPr>
        <w:t>100</w:t>
      </w:r>
      <w:r w:rsidRPr="00117EAE">
        <w:rPr>
          <w:rFonts w:ascii="KaiTi" w:eastAsia="KaiTi" w:hAnsi="KaiTi" w:cs="宋体" w:hint="eastAsia"/>
          <w:color w:val="242424"/>
          <w:kern w:val="0"/>
          <w:sz w:val="28"/>
          <w:szCs w:val="30"/>
        </w:rPr>
        <w:t>人以上重伤</w:t>
      </w:r>
      <w:bookmarkStart w:id="18" w:name="_Hlk40908375"/>
      <w:r w:rsidRPr="00117EAE">
        <w:rPr>
          <w:rFonts w:ascii="KaiTi" w:eastAsia="KaiTi" w:hAnsi="KaiTi" w:cs="宋体" w:hint="eastAsia"/>
          <w:color w:val="242424"/>
          <w:kern w:val="0"/>
          <w:sz w:val="28"/>
          <w:szCs w:val="30"/>
        </w:rPr>
        <w:t>（包括急性工业中毒，下同）</w:t>
      </w:r>
      <w:bookmarkEnd w:id="18"/>
      <w:r w:rsidRPr="00117EAE">
        <w:rPr>
          <w:rFonts w:ascii="KaiTi" w:eastAsia="KaiTi" w:hAnsi="KaiTi" w:cs="宋体" w:hint="eastAsia"/>
          <w:color w:val="242424"/>
          <w:kern w:val="0"/>
          <w:sz w:val="28"/>
          <w:szCs w:val="30"/>
        </w:rPr>
        <w:t>，或</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亿元以上直接经济损失的事故；</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）事故事态发展严重，产生特别严重社会影响的；</w:t>
      </w:r>
    </w:p>
    <w:p w:rsidR="006E4290" w:rsidRPr="00117EAE" w:rsidRDefault="006E4290" w:rsidP="00C76657">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）国务院认定为特别重大事故的。</w:t>
      </w:r>
    </w:p>
    <w:p w:rsidR="006E4290" w:rsidRPr="00117EAE" w:rsidRDefault="006E4290" w:rsidP="002B4540">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1.7.2 </w:t>
      </w:r>
      <w:r w:rsidRPr="00117EAE">
        <w:rPr>
          <w:rFonts w:ascii="KaiTi" w:eastAsia="KaiTi" w:hAnsi="KaiTi" w:cs="宋体" w:hint="eastAsia"/>
          <w:color w:val="242424"/>
          <w:kern w:val="0"/>
          <w:sz w:val="28"/>
          <w:szCs w:val="30"/>
        </w:rPr>
        <w:t>重大事故（Ⅱ级）</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）已经或可能造成</w:t>
      </w:r>
      <w:r w:rsidRPr="00117EAE">
        <w:rPr>
          <w:rFonts w:ascii="KaiTi" w:eastAsia="KaiTi" w:hAnsi="KaiTi" w:cs="宋体"/>
          <w:color w:val="242424"/>
          <w:kern w:val="0"/>
          <w:sz w:val="28"/>
          <w:szCs w:val="30"/>
        </w:rPr>
        <w:t>10</w:t>
      </w:r>
      <w:r w:rsidRPr="00117EAE">
        <w:rPr>
          <w:rFonts w:ascii="KaiTi" w:eastAsia="KaiTi" w:hAnsi="KaiTi" w:cs="宋体" w:hint="eastAsia"/>
          <w:color w:val="242424"/>
          <w:kern w:val="0"/>
          <w:sz w:val="28"/>
          <w:szCs w:val="30"/>
        </w:rPr>
        <w:t>人以上、</w:t>
      </w:r>
      <w:r w:rsidRPr="00117EAE">
        <w:rPr>
          <w:rFonts w:ascii="KaiTi" w:eastAsia="KaiTi" w:hAnsi="KaiTi" w:cs="宋体"/>
          <w:color w:val="242424"/>
          <w:kern w:val="0"/>
          <w:sz w:val="28"/>
          <w:szCs w:val="30"/>
        </w:rPr>
        <w:t>30</w:t>
      </w:r>
      <w:r w:rsidRPr="00117EAE">
        <w:rPr>
          <w:rFonts w:ascii="KaiTi" w:eastAsia="KaiTi" w:hAnsi="KaiTi" w:cs="宋体" w:hint="eastAsia"/>
          <w:color w:val="242424"/>
          <w:kern w:val="0"/>
          <w:sz w:val="28"/>
          <w:szCs w:val="30"/>
        </w:rPr>
        <w:t>人以下死亡，或者</w:t>
      </w:r>
      <w:r w:rsidRPr="00117EAE">
        <w:rPr>
          <w:rFonts w:ascii="KaiTi" w:eastAsia="KaiTi" w:hAnsi="KaiTi" w:cs="宋体"/>
          <w:color w:val="242424"/>
          <w:kern w:val="0"/>
          <w:sz w:val="28"/>
          <w:szCs w:val="30"/>
        </w:rPr>
        <w:t>50</w:t>
      </w:r>
      <w:r w:rsidRPr="00117EAE">
        <w:rPr>
          <w:rFonts w:ascii="KaiTi" w:eastAsia="KaiTi" w:hAnsi="KaiTi" w:cs="宋体" w:hint="eastAsia"/>
          <w:color w:val="242424"/>
          <w:kern w:val="0"/>
          <w:sz w:val="28"/>
          <w:szCs w:val="30"/>
        </w:rPr>
        <w:t>人以上、</w:t>
      </w:r>
      <w:r w:rsidRPr="00117EAE">
        <w:rPr>
          <w:rFonts w:ascii="KaiTi" w:eastAsia="KaiTi" w:hAnsi="KaiTi" w:cs="宋体"/>
          <w:color w:val="242424"/>
          <w:kern w:val="0"/>
          <w:sz w:val="28"/>
          <w:szCs w:val="30"/>
        </w:rPr>
        <w:t>100</w:t>
      </w:r>
      <w:r w:rsidRPr="00117EAE">
        <w:rPr>
          <w:rFonts w:ascii="KaiTi" w:eastAsia="KaiTi" w:hAnsi="KaiTi" w:cs="宋体" w:hint="eastAsia"/>
          <w:color w:val="242424"/>
          <w:kern w:val="0"/>
          <w:sz w:val="28"/>
          <w:szCs w:val="30"/>
        </w:rPr>
        <w:t>人以下重伤，或者</w:t>
      </w:r>
      <w:r w:rsidRPr="00117EAE">
        <w:rPr>
          <w:rFonts w:ascii="KaiTi" w:eastAsia="KaiTi" w:hAnsi="KaiTi" w:cs="宋体"/>
          <w:color w:val="242424"/>
          <w:kern w:val="0"/>
          <w:sz w:val="28"/>
          <w:szCs w:val="30"/>
        </w:rPr>
        <w:t>5000</w:t>
      </w:r>
      <w:r w:rsidRPr="00117EAE">
        <w:rPr>
          <w:rFonts w:ascii="KaiTi" w:eastAsia="KaiTi" w:hAnsi="KaiTi" w:cs="宋体" w:hint="eastAsia"/>
          <w:color w:val="242424"/>
          <w:kern w:val="0"/>
          <w:sz w:val="28"/>
          <w:szCs w:val="30"/>
        </w:rPr>
        <w:t>万元以上、</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亿元以下直接经济损失的事故；</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）事故造成严重社会影响，超出县人民政府应急处置能力的；</w:t>
      </w:r>
    </w:p>
    <w:p w:rsidR="006E4290" w:rsidRPr="00117EAE" w:rsidRDefault="006E4290" w:rsidP="00C76657">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）省人民政府认定为重大事故的。</w:t>
      </w:r>
    </w:p>
    <w:p w:rsidR="006E4290" w:rsidRPr="00117EAE" w:rsidRDefault="006E4290" w:rsidP="002B4540">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1.7.3 </w:t>
      </w:r>
      <w:r w:rsidRPr="00117EAE">
        <w:rPr>
          <w:rFonts w:ascii="KaiTi" w:eastAsia="KaiTi" w:hAnsi="KaiTi" w:cs="宋体" w:hint="eastAsia"/>
          <w:color w:val="242424"/>
          <w:kern w:val="0"/>
          <w:sz w:val="28"/>
          <w:szCs w:val="30"/>
        </w:rPr>
        <w:t>较大事故（Ⅲ级）</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）已经或可能造成</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人以上、</w:t>
      </w:r>
      <w:r w:rsidRPr="00117EAE">
        <w:rPr>
          <w:rFonts w:ascii="KaiTi" w:eastAsia="KaiTi" w:hAnsi="KaiTi" w:cs="宋体"/>
          <w:color w:val="242424"/>
          <w:kern w:val="0"/>
          <w:sz w:val="28"/>
          <w:szCs w:val="30"/>
        </w:rPr>
        <w:t>10</w:t>
      </w:r>
      <w:r w:rsidRPr="00117EAE">
        <w:rPr>
          <w:rFonts w:ascii="KaiTi" w:eastAsia="KaiTi" w:hAnsi="KaiTi" w:cs="宋体" w:hint="eastAsia"/>
          <w:color w:val="242424"/>
          <w:kern w:val="0"/>
          <w:sz w:val="28"/>
          <w:szCs w:val="30"/>
        </w:rPr>
        <w:t>人以下死亡，或者</w:t>
      </w:r>
      <w:r w:rsidRPr="00117EAE">
        <w:rPr>
          <w:rFonts w:ascii="KaiTi" w:eastAsia="KaiTi" w:hAnsi="KaiTi" w:cs="宋体"/>
          <w:color w:val="242424"/>
          <w:kern w:val="0"/>
          <w:sz w:val="28"/>
          <w:szCs w:val="30"/>
        </w:rPr>
        <w:t>10</w:t>
      </w:r>
      <w:r w:rsidRPr="00117EAE">
        <w:rPr>
          <w:rFonts w:ascii="KaiTi" w:eastAsia="KaiTi" w:hAnsi="KaiTi" w:cs="宋体" w:hint="eastAsia"/>
          <w:color w:val="242424"/>
          <w:kern w:val="0"/>
          <w:sz w:val="28"/>
          <w:szCs w:val="30"/>
        </w:rPr>
        <w:t>人以上、</w:t>
      </w:r>
      <w:r w:rsidRPr="00117EAE">
        <w:rPr>
          <w:rFonts w:ascii="KaiTi" w:eastAsia="KaiTi" w:hAnsi="KaiTi" w:cs="宋体"/>
          <w:color w:val="242424"/>
          <w:kern w:val="0"/>
          <w:sz w:val="28"/>
          <w:szCs w:val="30"/>
        </w:rPr>
        <w:t>50</w:t>
      </w:r>
      <w:r w:rsidRPr="00117EAE">
        <w:rPr>
          <w:rFonts w:ascii="KaiTi" w:eastAsia="KaiTi" w:hAnsi="KaiTi" w:cs="宋体" w:hint="eastAsia"/>
          <w:color w:val="242424"/>
          <w:kern w:val="0"/>
          <w:sz w:val="28"/>
          <w:szCs w:val="30"/>
        </w:rPr>
        <w:t>人以下重伤，或者</w:t>
      </w:r>
      <w:r w:rsidRPr="00117EAE">
        <w:rPr>
          <w:rFonts w:ascii="KaiTi" w:eastAsia="KaiTi" w:hAnsi="KaiTi" w:cs="宋体"/>
          <w:color w:val="242424"/>
          <w:kern w:val="0"/>
          <w:sz w:val="28"/>
          <w:szCs w:val="30"/>
        </w:rPr>
        <w:t>1000</w:t>
      </w:r>
      <w:r w:rsidRPr="00117EAE">
        <w:rPr>
          <w:rFonts w:ascii="KaiTi" w:eastAsia="KaiTi" w:hAnsi="KaiTi" w:cs="宋体" w:hint="eastAsia"/>
          <w:color w:val="242424"/>
          <w:kern w:val="0"/>
          <w:sz w:val="28"/>
          <w:szCs w:val="30"/>
        </w:rPr>
        <w:t>万元以上、</w:t>
      </w:r>
      <w:r w:rsidRPr="00117EAE">
        <w:rPr>
          <w:rFonts w:ascii="KaiTi" w:eastAsia="KaiTi" w:hAnsi="KaiTi" w:cs="宋体"/>
          <w:color w:val="242424"/>
          <w:kern w:val="0"/>
          <w:sz w:val="28"/>
          <w:szCs w:val="30"/>
        </w:rPr>
        <w:t>5000</w:t>
      </w:r>
      <w:r w:rsidRPr="00117EAE">
        <w:rPr>
          <w:rFonts w:ascii="KaiTi" w:eastAsia="KaiTi" w:hAnsi="KaiTi" w:cs="宋体" w:hint="eastAsia"/>
          <w:color w:val="242424"/>
          <w:kern w:val="0"/>
          <w:sz w:val="28"/>
          <w:szCs w:val="30"/>
        </w:rPr>
        <w:t>万元以下直接经济损失的事故；</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）事故造成较大社会影响，超出县级政府应急处置能力的；</w:t>
      </w:r>
    </w:p>
    <w:p w:rsidR="006E4290" w:rsidRPr="00117EAE" w:rsidRDefault="006E4290" w:rsidP="00C76657">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）市政府认定为较大矿山事故的。</w:t>
      </w:r>
    </w:p>
    <w:p w:rsidR="006E4290" w:rsidRPr="00117EAE" w:rsidRDefault="006E4290" w:rsidP="002B4540">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1.7.4 </w:t>
      </w:r>
      <w:r w:rsidRPr="00117EAE">
        <w:rPr>
          <w:rFonts w:ascii="KaiTi" w:eastAsia="KaiTi" w:hAnsi="KaiTi" w:cs="宋体" w:hint="eastAsia"/>
          <w:color w:val="242424"/>
          <w:kern w:val="0"/>
          <w:sz w:val="28"/>
          <w:szCs w:val="30"/>
        </w:rPr>
        <w:t>一般事故（Ⅳ级）</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）已经或者可能造成</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人以下死亡，或者</w:t>
      </w:r>
      <w:r w:rsidRPr="00117EAE">
        <w:rPr>
          <w:rFonts w:ascii="KaiTi" w:eastAsia="KaiTi" w:hAnsi="KaiTi" w:cs="宋体"/>
          <w:color w:val="242424"/>
          <w:kern w:val="0"/>
          <w:sz w:val="28"/>
          <w:szCs w:val="30"/>
        </w:rPr>
        <w:t>10</w:t>
      </w:r>
      <w:r w:rsidRPr="00117EAE">
        <w:rPr>
          <w:rFonts w:ascii="KaiTi" w:eastAsia="KaiTi" w:hAnsi="KaiTi" w:cs="宋体" w:hint="eastAsia"/>
          <w:color w:val="242424"/>
          <w:kern w:val="0"/>
          <w:sz w:val="28"/>
          <w:szCs w:val="30"/>
        </w:rPr>
        <w:t>人以下重伤，或者</w:t>
      </w:r>
      <w:r w:rsidRPr="00117EAE">
        <w:rPr>
          <w:rFonts w:ascii="KaiTi" w:eastAsia="KaiTi" w:hAnsi="KaiTi" w:cs="宋体"/>
          <w:color w:val="242424"/>
          <w:kern w:val="0"/>
          <w:sz w:val="28"/>
          <w:szCs w:val="30"/>
        </w:rPr>
        <w:t>1000</w:t>
      </w:r>
      <w:r w:rsidRPr="00117EAE">
        <w:rPr>
          <w:rFonts w:ascii="KaiTi" w:eastAsia="KaiTi" w:hAnsi="KaiTi" w:cs="宋体" w:hint="eastAsia"/>
          <w:color w:val="242424"/>
          <w:kern w:val="0"/>
          <w:sz w:val="28"/>
          <w:szCs w:val="30"/>
        </w:rPr>
        <w:t>万元以下直接经济损失的事故；</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）事故产生一定社会影响的。</w:t>
      </w:r>
    </w:p>
    <w:p w:rsidR="006E4290" w:rsidRPr="00117EAE" w:rsidRDefault="006E4290" w:rsidP="00FD3678">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b/>
          <w:bCs/>
          <w:color w:val="242424"/>
          <w:kern w:val="0"/>
          <w:sz w:val="28"/>
          <w:szCs w:val="30"/>
        </w:rPr>
        <w:t>本条所称的“以上”含本数，“以下”不含本数</w:t>
      </w:r>
      <w:r w:rsidRPr="00117EAE">
        <w:rPr>
          <w:rFonts w:ascii="KaiTi" w:eastAsia="KaiTi" w:hAnsi="KaiTi" w:cs="宋体" w:hint="eastAsia"/>
          <w:color w:val="242424"/>
          <w:kern w:val="0"/>
          <w:sz w:val="28"/>
          <w:szCs w:val="30"/>
        </w:rPr>
        <w:t>。</w:t>
      </w:r>
    </w:p>
    <w:p w:rsidR="006E4290" w:rsidRPr="00117EAE" w:rsidRDefault="006E4290" w:rsidP="00813340">
      <w:pPr>
        <w:pStyle w:val="Heading2"/>
        <w:jc w:val="left"/>
        <w:rPr>
          <w:rFonts w:ascii="KaiTi" w:eastAsia="KaiTi" w:hAnsi="KaiTi"/>
        </w:rPr>
      </w:pPr>
      <w:bookmarkStart w:id="19" w:name="_Toc59309707"/>
      <w:r w:rsidRPr="00117EAE">
        <w:rPr>
          <w:rFonts w:ascii="KaiTi" w:eastAsia="KaiTi" w:hAnsi="KaiTi"/>
        </w:rPr>
        <w:t xml:space="preserve">1.8 </w:t>
      </w:r>
      <w:r w:rsidRPr="00117EAE">
        <w:rPr>
          <w:rFonts w:ascii="KaiTi" w:eastAsia="KaiTi" w:hAnsi="KaiTi" w:hint="eastAsia"/>
        </w:rPr>
        <w:t>工作原则</w:t>
      </w:r>
      <w:bookmarkEnd w:id="19"/>
      <w:r w:rsidRPr="00117EAE">
        <w:rPr>
          <w:rFonts w:ascii="Calibri" w:eastAsia="KaiTi" w:hAnsi="Calibri" w:cs="Calibri"/>
        </w:rPr>
        <w:t> </w:t>
      </w:r>
    </w:p>
    <w:p w:rsidR="006E4290" w:rsidRPr="00117EAE" w:rsidRDefault="006E4290" w:rsidP="00FD3678">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）以人为本，安全第一。坚持把保障人民群众的生命和财产安全放作为出发点和落脚点，建立健全监测预警和应急处置机制，最大限度减少矿山事故造成的人员伤亡和危害。</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）统一指挥，分级负责。在县人民政府的统一领导下，</w:t>
      </w:r>
      <w:bookmarkStart w:id="20" w:name="_Hlk17619552"/>
      <w:r w:rsidRPr="00117EAE">
        <w:rPr>
          <w:rFonts w:ascii="KaiTi" w:eastAsia="KaiTi" w:hAnsi="KaiTi" w:cs="宋体" w:hint="eastAsia"/>
          <w:color w:val="242424"/>
          <w:kern w:val="0"/>
          <w:sz w:val="28"/>
          <w:szCs w:val="30"/>
        </w:rPr>
        <w:t>县有关部门</w:t>
      </w:r>
      <w:bookmarkEnd w:id="20"/>
      <w:r w:rsidRPr="00117EAE">
        <w:rPr>
          <w:rFonts w:ascii="KaiTi" w:eastAsia="KaiTi" w:hAnsi="KaiTi" w:cs="宋体" w:hint="eastAsia"/>
          <w:color w:val="242424"/>
          <w:kern w:val="0"/>
          <w:sz w:val="28"/>
          <w:szCs w:val="30"/>
        </w:rPr>
        <w:t>按照分级分类管理的原则，负责矿山事故应急管理和应急处置工作；矿山从业单位要履行安全生产主体责任，建立健全应急救援体系。</w:t>
      </w:r>
    </w:p>
    <w:p w:rsidR="006E4290" w:rsidRPr="00117EAE" w:rsidRDefault="006E4290" w:rsidP="00FD3678">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）各负其责，协同作战。矿山事故发生后按照分级响应的原则，县有关部门及时启动相应的应急预案，确保应急救援工作反应及时，处置得当。</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）整合资源，协同应对。充分发挥政府、企业和社会救援力量的作用，实现组织、资源、信息有机整合和共享，形成“统一指挥、反应灵敏、功能齐全、协调有序、运转高效”的应急管理机制。</w:t>
      </w:r>
    </w:p>
    <w:p w:rsidR="006E4290" w:rsidRPr="00117EAE" w:rsidRDefault="006E4290" w:rsidP="00FD3678">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）预防为主，平战结合。贯彻落实“安全第一，预防为主，综合治理”的方针，坚持事故应急与预防相结合做好常态下的风险评估、物资储备、队伍建设、完善装备、预案演练等工作。</w:t>
      </w:r>
    </w:p>
    <w:p w:rsidR="006E4290" w:rsidRPr="00117EAE" w:rsidRDefault="006E4290" w:rsidP="00FD3678">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6</w:t>
      </w:r>
      <w:r w:rsidRPr="00117EAE">
        <w:rPr>
          <w:rFonts w:ascii="KaiTi" w:eastAsia="KaiTi" w:hAnsi="KaiTi" w:cs="宋体" w:hint="eastAsia"/>
          <w:color w:val="242424"/>
          <w:kern w:val="0"/>
          <w:sz w:val="28"/>
          <w:szCs w:val="30"/>
        </w:rPr>
        <w:t>）依靠科学，规范有序。遵循科学原理，充分发挥专家作用，实现应急救援决策科学民主。依靠科技进步，不断改进和完善应急救援装备、设施和手段，提高应急救援效率。</w:t>
      </w:r>
    </w:p>
    <w:p w:rsidR="006E4290" w:rsidRPr="00117EAE" w:rsidRDefault="006E4290" w:rsidP="003E4921">
      <w:pPr>
        <w:pStyle w:val="Heading1"/>
        <w:jc w:val="left"/>
        <w:rPr>
          <w:rFonts w:ascii="KaiTi" w:eastAsia="KaiTi" w:hAnsi="KaiTi" w:cs="宋体"/>
          <w:color w:val="242424"/>
          <w:kern w:val="0"/>
          <w:sz w:val="28"/>
          <w:szCs w:val="30"/>
        </w:rPr>
      </w:pPr>
      <w:bookmarkStart w:id="21" w:name="_Toc59309708"/>
      <w:r w:rsidRPr="00117EAE">
        <w:rPr>
          <w:rFonts w:ascii="KaiTi" w:eastAsia="KaiTi" w:hAnsi="KaiTi" w:hint="eastAsia"/>
          <w:sz w:val="28"/>
        </w:rPr>
        <w:t>二、组织体系及职责</w:t>
      </w:r>
      <w:bookmarkEnd w:id="21"/>
    </w:p>
    <w:p w:rsidR="006E4290" w:rsidRPr="00117EAE" w:rsidRDefault="006E4290" w:rsidP="006D076F">
      <w:pPr>
        <w:ind w:firstLineChars="200" w:firstLine="31680"/>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磐安县安全生产委员会（以下简称“县安委会”）是全县矿山事故应急领导机构。主要职责为：领导、组织、协调全县矿山事故应急救援工作；负责全县矿山事故应急救援重大事项的决策，根据事故级别和救援情况，适时启动和终止应急响应。</w:t>
      </w:r>
    </w:p>
    <w:p w:rsidR="006E4290" w:rsidRPr="00117EAE" w:rsidRDefault="006E4290" w:rsidP="003E4921">
      <w:pPr>
        <w:widowControl/>
        <w:shd w:val="clear" w:color="auto" w:fill="FFFFFF"/>
        <w:spacing w:line="420" w:lineRule="atLeast"/>
        <w:jc w:val="left"/>
        <w:rPr>
          <w:rStyle w:val="Heading2Char"/>
          <w:rFonts w:ascii="KaiTi" w:eastAsia="KaiTi" w:hAnsi="KaiTi"/>
          <w:sz w:val="28"/>
        </w:rPr>
      </w:pPr>
      <w:bookmarkStart w:id="22" w:name="_Toc59309709"/>
      <w:r w:rsidRPr="00117EAE">
        <w:rPr>
          <w:rStyle w:val="Heading2Char"/>
          <w:rFonts w:ascii="KaiTi" w:eastAsia="KaiTi" w:hAnsi="KaiTi"/>
          <w:sz w:val="28"/>
        </w:rPr>
        <w:t xml:space="preserve">2.1 </w:t>
      </w:r>
      <w:r w:rsidRPr="00117EAE">
        <w:rPr>
          <w:rStyle w:val="Heading2Char"/>
          <w:rFonts w:ascii="KaiTi" w:eastAsia="KaiTi" w:hAnsi="KaiTi" w:hint="eastAsia"/>
          <w:sz w:val="28"/>
        </w:rPr>
        <w:t>应急指挥部</w:t>
      </w:r>
      <w:bookmarkEnd w:id="22"/>
    </w:p>
    <w:p w:rsidR="006E4290" w:rsidRPr="00117EAE" w:rsidRDefault="006E4290" w:rsidP="004852DB">
      <w:pPr>
        <w:pStyle w:val="Heading2"/>
        <w:jc w:val="left"/>
        <w:rPr>
          <w:rFonts w:ascii="KaiTi" w:eastAsia="KaiTi" w:hAnsi="KaiTi"/>
        </w:rPr>
      </w:pPr>
      <w:bookmarkStart w:id="23" w:name="_Toc59309710"/>
      <w:r w:rsidRPr="00117EAE">
        <w:rPr>
          <w:rFonts w:ascii="KaiTi" w:eastAsia="KaiTi" w:hAnsi="KaiTi"/>
        </w:rPr>
        <w:t xml:space="preserve">2.1.1 </w:t>
      </w:r>
      <w:r w:rsidRPr="00117EAE">
        <w:rPr>
          <w:rFonts w:ascii="KaiTi" w:eastAsia="KaiTi" w:hAnsi="KaiTi" w:hint="eastAsia"/>
        </w:rPr>
        <w:t>应急指挥部组成</w:t>
      </w:r>
      <w:bookmarkEnd w:id="23"/>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发生矿山事故，县安全生产委员会（以下简称县安委会）转为县应急指挥部，负责组织矿山事故的应急救援行动。同时指挥协调较大以上矿山事故的前期应急处置工作。</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总指挥：由县人民政府分管</w:t>
      </w:r>
      <w:r>
        <w:rPr>
          <w:rFonts w:ascii="KaiTi" w:eastAsia="KaiTi" w:hAnsi="KaiTi" w:cs="宋体" w:hint="eastAsia"/>
          <w:color w:val="242424"/>
          <w:kern w:val="0"/>
          <w:sz w:val="28"/>
          <w:szCs w:val="30"/>
        </w:rPr>
        <w:t>应急管理（</w:t>
      </w:r>
      <w:r w:rsidRPr="00117EAE">
        <w:rPr>
          <w:rFonts w:ascii="KaiTi" w:eastAsia="KaiTi" w:hAnsi="KaiTi" w:cs="宋体" w:hint="eastAsia"/>
          <w:color w:val="242424"/>
          <w:kern w:val="0"/>
          <w:sz w:val="28"/>
          <w:szCs w:val="30"/>
        </w:rPr>
        <w:t>安全生产</w:t>
      </w:r>
      <w:r>
        <w:rPr>
          <w:rFonts w:ascii="KaiTi" w:eastAsia="KaiTi" w:hAnsi="KaiTi" w:cs="宋体" w:hint="eastAsia"/>
          <w:color w:val="242424"/>
          <w:kern w:val="0"/>
          <w:sz w:val="28"/>
          <w:szCs w:val="30"/>
        </w:rPr>
        <w:t>）</w:t>
      </w:r>
      <w:r w:rsidRPr="00117EAE">
        <w:rPr>
          <w:rFonts w:ascii="KaiTi" w:eastAsia="KaiTi" w:hAnsi="KaiTi" w:cs="宋体" w:hint="eastAsia"/>
          <w:color w:val="242424"/>
          <w:kern w:val="0"/>
          <w:sz w:val="28"/>
          <w:szCs w:val="30"/>
        </w:rPr>
        <w:t>的常务副县长担任，必要时由县长担任。</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副总指挥：</w:t>
      </w:r>
      <w:r w:rsidRPr="00E626B2">
        <w:rPr>
          <w:rFonts w:ascii="KaiTi" w:eastAsia="KaiTi" w:hAnsi="KaiTi" w:cs="宋体" w:hint="eastAsia"/>
          <w:color w:val="242424"/>
          <w:kern w:val="0"/>
          <w:sz w:val="28"/>
          <w:szCs w:val="30"/>
        </w:rPr>
        <w:t>由县应急管理局局长、县人民政府办公室分管应急管理（安全生产）副主任担任</w:t>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br/>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成员：</w:t>
      </w:r>
      <w:bookmarkStart w:id="24" w:name="_Hlk59301051"/>
      <w:r w:rsidRPr="00117EAE">
        <w:rPr>
          <w:rFonts w:ascii="KaiTi" w:eastAsia="KaiTi" w:hAnsi="KaiTi" w:cs="宋体" w:hint="eastAsia"/>
          <w:color w:val="242424"/>
          <w:kern w:val="0"/>
          <w:sz w:val="28"/>
          <w:szCs w:val="30"/>
        </w:rPr>
        <w:t>由县应急管理局、县公安局（交警大队、</w:t>
      </w:r>
      <w:r w:rsidRPr="00117EAE">
        <w:rPr>
          <w:rFonts w:ascii="KaiTi" w:eastAsia="KaiTi" w:hAnsi="KaiTi" w:cs="宋体"/>
          <w:color w:val="242424"/>
          <w:kern w:val="0"/>
          <w:sz w:val="28"/>
          <w:szCs w:val="30"/>
        </w:rPr>
        <w:t>110</w:t>
      </w:r>
      <w:r w:rsidRPr="00117EAE">
        <w:rPr>
          <w:rFonts w:ascii="KaiTi" w:eastAsia="KaiTi" w:hAnsi="KaiTi" w:cs="宋体" w:hint="eastAsia"/>
          <w:color w:val="242424"/>
          <w:kern w:val="0"/>
          <w:sz w:val="28"/>
          <w:szCs w:val="30"/>
        </w:rPr>
        <w:t>指挥中心）、县自然资源和规划局、县消防救援大队、金华市生态环境局磐安分局、县交通运输局、县市场监督管理局、</w:t>
      </w:r>
      <w:bookmarkStart w:id="25" w:name="_Hlk17641289"/>
      <w:r w:rsidRPr="00117EAE">
        <w:rPr>
          <w:rFonts w:ascii="KaiTi" w:eastAsia="KaiTi" w:hAnsi="KaiTi" w:cs="宋体" w:hint="eastAsia"/>
          <w:color w:val="242424"/>
          <w:kern w:val="0"/>
          <w:sz w:val="28"/>
          <w:szCs w:val="30"/>
        </w:rPr>
        <w:t>县委宣传部</w:t>
      </w:r>
      <w:bookmarkEnd w:id="25"/>
      <w:r w:rsidRPr="00117EAE">
        <w:rPr>
          <w:rFonts w:ascii="KaiTi" w:eastAsia="KaiTi" w:hAnsi="KaiTi" w:cs="宋体" w:hint="eastAsia"/>
          <w:color w:val="242424"/>
          <w:kern w:val="0"/>
          <w:sz w:val="28"/>
          <w:szCs w:val="30"/>
        </w:rPr>
        <w:t>、县卫生健康局、县民政局、县财政局、县气象局、</w:t>
      </w:r>
      <w:r>
        <w:rPr>
          <w:rFonts w:ascii="KaiTi" w:eastAsia="KaiTi" w:hAnsi="KaiTi" w:cs="宋体" w:hint="eastAsia"/>
          <w:color w:val="242424"/>
          <w:kern w:val="0"/>
          <w:sz w:val="28"/>
          <w:szCs w:val="30"/>
        </w:rPr>
        <w:t>县经济商务局</w:t>
      </w:r>
      <w:r w:rsidRPr="00117EAE">
        <w:rPr>
          <w:rFonts w:ascii="KaiTi" w:eastAsia="KaiTi" w:hAnsi="KaiTi" w:cs="宋体" w:hint="eastAsia"/>
          <w:color w:val="242424"/>
          <w:kern w:val="0"/>
          <w:sz w:val="28"/>
          <w:szCs w:val="30"/>
        </w:rPr>
        <w:t>、</w:t>
      </w:r>
      <w:r w:rsidRPr="00E626B2">
        <w:rPr>
          <w:rFonts w:ascii="KaiTi" w:eastAsia="KaiTi" w:hAnsi="KaiTi" w:cs="宋体" w:hint="eastAsia"/>
          <w:color w:val="242424"/>
          <w:kern w:val="0"/>
          <w:sz w:val="28"/>
          <w:szCs w:val="30"/>
        </w:rPr>
        <w:t>县监察委、</w:t>
      </w:r>
      <w:r w:rsidRPr="00117EAE">
        <w:rPr>
          <w:rFonts w:ascii="KaiTi" w:eastAsia="KaiTi" w:hAnsi="KaiTi" w:cs="宋体" w:hint="eastAsia"/>
          <w:color w:val="242424"/>
          <w:kern w:val="0"/>
          <w:sz w:val="28"/>
          <w:szCs w:val="30"/>
        </w:rPr>
        <w:t>国网浙江磐安县供电公司、县天然气有限责任公司、县水务发展投资有限公司、有关通信公司、事发地乡镇（街道）负责人和</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专家组组成。</w:t>
      </w:r>
      <w:bookmarkEnd w:id="24"/>
    </w:p>
    <w:p w:rsidR="006E4290" w:rsidRPr="00117EAE" w:rsidRDefault="006E4290" w:rsidP="000B10D1">
      <w:pPr>
        <w:widowControl/>
        <w:shd w:val="clear" w:color="auto" w:fill="FFFFFF"/>
        <w:spacing w:line="420" w:lineRule="atLeast"/>
        <w:jc w:val="left"/>
        <w:rPr>
          <w:rFonts w:ascii="KaiTi" w:eastAsia="KaiTi" w:hAnsi="KaiTi" w:cs="宋体"/>
          <w:color w:val="242424"/>
          <w:kern w:val="0"/>
          <w:sz w:val="28"/>
          <w:szCs w:val="30"/>
        </w:rPr>
      </w:pPr>
      <w:bookmarkStart w:id="26" w:name="_Toc59309711"/>
      <w:r w:rsidRPr="00117EAE">
        <w:rPr>
          <w:rStyle w:val="Heading2Char"/>
          <w:rFonts w:ascii="KaiTi" w:eastAsia="KaiTi" w:hAnsi="KaiTi"/>
          <w:sz w:val="28"/>
        </w:rPr>
        <w:t xml:space="preserve">2.1.2 </w:t>
      </w:r>
      <w:r>
        <w:rPr>
          <w:rStyle w:val="Heading2Char"/>
          <w:rFonts w:ascii="KaiTi" w:eastAsia="KaiTi" w:hAnsi="KaiTi" w:hint="eastAsia"/>
          <w:sz w:val="28"/>
        </w:rPr>
        <w:t>县应急指挥部</w:t>
      </w:r>
      <w:r w:rsidRPr="00117EAE">
        <w:rPr>
          <w:rStyle w:val="Heading2Char"/>
          <w:rFonts w:ascii="KaiTi" w:eastAsia="KaiTi" w:hAnsi="KaiTi" w:hint="eastAsia"/>
          <w:sz w:val="28"/>
        </w:rPr>
        <w:t>职责</w:t>
      </w:r>
      <w:bookmarkEnd w:id="26"/>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）负责启动县级事故应急响应；</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）作出应急处置与救援行动的重大决策，下达命令并进行督查和指导；</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）向县人民政府报告事故应急处置工作进展情况；</w:t>
      </w:r>
      <w:r w:rsidRPr="00117EAE">
        <w:rPr>
          <w:rFonts w:ascii="KaiTi" w:eastAsia="KaiTi" w:hAnsi="KaiTi" w:cs="宋体"/>
          <w:color w:val="242424"/>
          <w:kern w:val="0"/>
          <w:sz w:val="28"/>
          <w:szCs w:val="30"/>
        </w:rPr>
        <w:br/>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）研究处理其他重大事项；</w:t>
      </w:r>
    </w:p>
    <w:p w:rsidR="006E4290" w:rsidRPr="00117EAE" w:rsidRDefault="006E4290" w:rsidP="000B10D1">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）落实上级领导批示（指示）相关事项。</w:t>
      </w:r>
    </w:p>
    <w:p w:rsidR="006E4290" w:rsidRPr="00117EAE" w:rsidRDefault="006E4290" w:rsidP="00F65EC2">
      <w:pPr>
        <w:pStyle w:val="Heading2"/>
        <w:jc w:val="left"/>
        <w:rPr>
          <w:rFonts w:ascii="KaiTi" w:eastAsia="KaiTi" w:hAnsi="KaiTi"/>
        </w:rPr>
      </w:pPr>
      <w:bookmarkStart w:id="27" w:name="_Toc59309712"/>
      <w:r w:rsidRPr="00117EAE">
        <w:rPr>
          <w:rFonts w:ascii="KaiTi" w:eastAsia="KaiTi" w:hAnsi="KaiTi"/>
        </w:rPr>
        <w:t xml:space="preserve">2.1.3 </w:t>
      </w:r>
      <w:r>
        <w:rPr>
          <w:rFonts w:ascii="KaiTi" w:eastAsia="KaiTi" w:hAnsi="KaiTi" w:hint="eastAsia"/>
        </w:rPr>
        <w:t>县应急指挥部</w:t>
      </w:r>
      <w:r w:rsidRPr="00117EAE">
        <w:rPr>
          <w:rFonts w:ascii="KaiTi" w:eastAsia="KaiTi" w:hAnsi="KaiTi" w:hint="eastAsia"/>
        </w:rPr>
        <w:t>成员单位职责</w:t>
      </w:r>
      <w:bookmarkEnd w:id="27"/>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有关成员单位根据应急响应级别，按照县应急指挥部的统一部署和各自职责，做好矿山事故的应急处置工作。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）县应急管理局：指导和全程参与事故应急处置和事故调查、处理善后；组建矿山应急管理专家组，组织协调专家到现场参与现场处置工作；协助事发地乡镇（街道）做好环境污染善后处置。</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）县公安局（交警大队、</w:t>
      </w:r>
      <w:r w:rsidRPr="00117EAE">
        <w:rPr>
          <w:rFonts w:ascii="KaiTi" w:eastAsia="KaiTi" w:hAnsi="KaiTi" w:cs="宋体"/>
          <w:color w:val="242424"/>
          <w:kern w:val="0"/>
          <w:sz w:val="28"/>
          <w:szCs w:val="30"/>
        </w:rPr>
        <w:t>110</w:t>
      </w:r>
      <w:r w:rsidRPr="00117EAE">
        <w:rPr>
          <w:rFonts w:ascii="KaiTi" w:eastAsia="KaiTi" w:hAnsi="KaiTi" w:cs="宋体" w:hint="eastAsia"/>
          <w:color w:val="242424"/>
          <w:kern w:val="0"/>
          <w:sz w:val="28"/>
          <w:szCs w:val="30"/>
        </w:rPr>
        <w:t>指挥中心）：负责实施矿山事故现场保护、人员疏散、紧急救援、安全保卫、调查取证、事故原因调查分析工作；负责组织、指导事故发生地现场区域周边道路交通和人员管制，禁止无关车辆和人员进入危险领域，保障救援通道的畅通；控制事故相关责任人员；确定伤亡人员身份；参与事故调查处理。</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）县自然资源和规划局：负责提供矿山事故区域相关地质资料，协助指导矿山事故应急处置；参与事故调查处理。</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）县消防救援大队：负责参与现场被困人员的搜救。</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金华市生态环境局磐安分局：负责组织、指导制定矿山事故造成的现场污染的监测与环境污染控制应急方案；负责对事故现场及事故可能诱发次生环境污染的土壤、水源、大气等进行监测，为正确救援和防止扩散提供详实依据；指导事发地乡镇（街道）做好因矿山事故导致的环境污染善后处置；负责事故引起的污染事件调查处理。</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6</w:t>
      </w:r>
      <w:r w:rsidRPr="00117EAE">
        <w:rPr>
          <w:rFonts w:ascii="KaiTi" w:eastAsia="KaiTi" w:hAnsi="KaiTi" w:cs="宋体" w:hint="eastAsia"/>
          <w:color w:val="242424"/>
          <w:kern w:val="0"/>
          <w:sz w:val="28"/>
          <w:szCs w:val="30"/>
        </w:rPr>
        <w:t>）县交通运输局：负责抢险、救援、应急疏散车辆的调用和保障，以及</w:t>
      </w:r>
      <w:r>
        <w:rPr>
          <w:rFonts w:ascii="KaiTi" w:eastAsia="KaiTi" w:hAnsi="KaiTi" w:cs="宋体" w:hint="eastAsia"/>
          <w:color w:val="242424"/>
          <w:kern w:val="0"/>
          <w:sz w:val="28"/>
          <w:szCs w:val="30"/>
        </w:rPr>
        <w:t>事故</w:t>
      </w:r>
      <w:r w:rsidRPr="00117EAE">
        <w:rPr>
          <w:rFonts w:ascii="KaiTi" w:eastAsia="KaiTi" w:hAnsi="KaiTi" w:cs="宋体" w:hint="eastAsia"/>
          <w:color w:val="242424"/>
          <w:kern w:val="0"/>
          <w:sz w:val="28"/>
          <w:szCs w:val="30"/>
        </w:rPr>
        <w:t>应急处置所需人员和物资的运送工作。</w:t>
      </w:r>
      <w:r w:rsidRPr="00117EAE">
        <w:rPr>
          <w:rFonts w:ascii="KaiTi" w:eastAsia="KaiTi" w:hAnsi="KaiTi" w:cs="宋体"/>
          <w:color w:val="242424"/>
          <w:kern w:val="0"/>
          <w:sz w:val="28"/>
          <w:szCs w:val="30"/>
        </w:rPr>
        <w:t xml:space="preserve"> </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7</w:t>
      </w:r>
      <w:r w:rsidRPr="00117EAE">
        <w:rPr>
          <w:rFonts w:ascii="KaiTi" w:eastAsia="KaiTi" w:hAnsi="KaiTi" w:cs="宋体" w:hint="eastAsia"/>
          <w:color w:val="242424"/>
          <w:kern w:val="0"/>
          <w:sz w:val="28"/>
          <w:szCs w:val="30"/>
        </w:rPr>
        <w:t>）县市场监督管理局：负责制定矿山事故中特种设备事故应急预案；组织、指导制定矿山事故中特种设备的技术处置方案；参与事故调查处理。</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8</w:t>
      </w:r>
      <w:r w:rsidRPr="00117EAE">
        <w:rPr>
          <w:rFonts w:ascii="KaiTi" w:eastAsia="KaiTi" w:hAnsi="KaiTi" w:cs="宋体" w:hint="eastAsia"/>
          <w:color w:val="242424"/>
          <w:kern w:val="0"/>
          <w:sz w:val="28"/>
          <w:szCs w:val="30"/>
        </w:rPr>
        <w:t>）县委宣传部：负责矿山事故的宣传报道和舆情处置工作，组织协调各新闻单位对事故处置情况进行宣传报道和对外发布信息；协助有关部门在相关媒体上发布应急疏散、区域警戒等重要公告。</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9</w:t>
      </w:r>
      <w:r w:rsidRPr="00117EAE">
        <w:rPr>
          <w:rFonts w:ascii="KaiTi" w:eastAsia="KaiTi" w:hAnsi="KaiTi" w:cs="宋体" w:hint="eastAsia"/>
          <w:color w:val="242424"/>
          <w:kern w:val="0"/>
          <w:sz w:val="28"/>
          <w:szCs w:val="30"/>
        </w:rPr>
        <w:t>）县卫生健康局：负责组织对矿山事故伤员的医疗救护，根据就近原则和医疗能力确定救治医院，指导救治医院储备相应的医疗器械和急救药品；组织开展现场救护及伤员转运，做好伤员分检、救治的统计工作。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10</w:t>
      </w:r>
      <w:r w:rsidRPr="00117EAE">
        <w:rPr>
          <w:rFonts w:ascii="KaiTi" w:eastAsia="KaiTi" w:hAnsi="KaiTi" w:cs="宋体" w:hint="eastAsia"/>
          <w:color w:val="242424"/>
          <w:kern w:val="0"/>
          <w:sz w:val="28"/>
          <w:szCs w:val="30"/>
        </w:rPr>
        <w:t>）县民政局：指导事发地政府做好受灾群众的救助等相关后勤保障工作；引导协调社会力量参与救灾救援；组织开展救灾捐赠行动。</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11</w:t>
      </w:r>
      <w:r w:rsidRPr="00117EAE">
        <w:rPr>
          <w:rFonts w:ascii="KaiTi" w:eastAsia="KaiTi" w:hAnsi="KaiTi" w:cs="宋体" w:hint="eastAsia"/>
          <w:color w:val="242424"/>
          <w:kern w:val="0"/>
          <w:sz w:val="28"/>
          <w:szCs w:val="30"/>
        </w:rPr>
        <w:t>）县财政局：负责按《磐安县突发公共事件财政应急保障行动专项方案</w:t>
      </w:r>
      <w:r w:rsidRPr="00117EAE">
        <w:rPr>
          <w:rFonts w:ascii="KaiTi" w:eastAsia="KaiTi" w:hAnsi="KaiTi" w:cs="宋体"/>
          <w:color w:val="242424"/>
          <w:kern w:val="0"/>
          <w:sz w:val="28"/>
          <w:szCs w:val="30"/>
        </w:rPr>
        <w:t>)</w:t>
      </w:r>
      <w:r w:rsidRPr="00117EAE">
        <w:rPr>
          <w:rFonts w:ascii="KaiTi" w:eastAsia="KaiTi" w:hAnsi="KaiTi" w:cs="宋体" w:hint="eastAsia"/>
          <w:color w:val="242424"/>
          <w:kern w:val="0"/>
          <w:sz w:val="28"/>
          <w:szCs w:val="30"/>
        </w:rPr>
        <w:t>》落实相关预算，负责应急救援、应急征用等资金的筹措和拨款，协调解决应急联动必需的经费，并对经费使用情况进行监督。</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12</w:t>
      </w:r>
      <w:r w:rsidRPr="00117EAE">
        <w:rPr>
          <w:rFonts w:ascii="KaiTi" w:eastAsia="KaiTi" w:hAnsi="KaiTi" w:cs="宋体" w:hint="eastAsia"/>
          <w:color w:val="242424"/>
          <w:kern w:val="0"/>
          <w:sz w:val="28"/>
          <w:szCs w:val="30"/>
        </w:rPr>
        <w:t>）县气象局：负责事故应急处置工作提供气象保障服务，提供事故现场及周边地区风向、风速、温度、湿度、气压、雨量等气象实况资料，为县应急指挥部做出科学指挥决策提供技术支持。</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13</w:t>
      </w:r>
      <w:r w:rsidRPr="00117EAE">
        <w:rPr>
          <w:rFonts w:ascii="KaiTi" w:eastAsia="KaiTi" w:hAnsi="KaiTi" w:cs="宋体" w:hint="eastAsia"/>
          <w:color w:val="242424"/>
          <w:kern w:val="0"/>
          <w:sz w:val="28"/>
          <w:szCs w:val="30"/>
        </w:rPr>
        <w:t>）</w:t>
      </w:r>
      <w:bookmarkStart w:id="28" w:name="_Hlk17650294"/>
      <w:r>
        <w:rPr>
          <w:rFonts w:ascii="KaiTi" w:eastAsia="KaiTi" w:hAnsi="KaiTi" w:cs="宋体" w:hint="eastAsia"/>
          <w:color w:val="242424"/>
          <w:kern w:val="0"/>
          <w:sz w:val="28"/>
          <w:szCs w:val="30"/>
        </w:rPr>
        <w:t>县经济商务局</w:t>
      </w:r>
      <w:r w:rsidRPr="00117EAE">
        <w:rPr>
          <w:rFonts w:ascii="KaiTi" w:eastAsia="KaiTi" w:hAnsi="KaiTi" w:cs="宋体" w:hint="eastAsia"/>
          <w:color w:val="242424"/>
          <w:kern w:val="0"/>
          <w:sz w:val="28"/>
          <w:szCs w:val="30"/>
        </w:rPr>
        <w:t>：负责组织实施全县重要物资和应急储备物资的收储工作；负责组织协调做好事故现场供电、供水保障等工作。</w:t>
      </w:r>
      <w:bookmarkEnd w:id="28"/>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14</w:t>
      </w:r>
      <w:r w:rsidRPr="00117EAE">
        <w:rPr>
          <w:rFonts w:ascii="KaiTi" w:eastAsia="KaiTi" w:hAnsi="KaiTi" w:cs="宋体" w:hint="eastAsia"/>
          <w:color w:val="242424"/>
          <w:kern w:val="0"/>
          <w:sz w:val="28"/>
          <w:szCs w:val="30"/>
        </w:rPr>
        <w:t>）国网浙江磐安县供电公司、县天然气有限责任公司、县水务发展投资有限公司、有关通信公司：负责做好事故现场供电、供水、通信保障等工作。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15</w:t>
      </w:r>
      <w:r w:rsidRPr="00117EAE">
        <w:rPr>
          <w:rFonts w:ascii="KaiTi" w:eastAsia="KaiTi" w:hAnsi="KaiTi" w:cs="宋体" w:hint="eastAsia"/>
          <w:color w:val="242424"/>
          <w:kern w:val="0"/>
          <w:sz w:val="28"/>
          <w:szCs w:val="30"/>
        </w:rPr>
        <w:t>）事发地乡镇（街道）政府：协助县应急指挥部，负责实施事故现场控制、人员疏散安置、治安秩序维护、应急救援、后勤保障和善后处理等工作。</w:t>
      </w:r>
    </w:p>
    <w:p w:rsidR="006E4290" w:rsidRDefault="006E4290" w:rsidP="003057F1">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16</w:t>
      </w:r>
      <w:r w:rsidRPr="00117EAE">
        <w:rPr>
          <w:rFonts w:ascii="KaiTi" w:eastAsia="KaiTi" w:hAnsi="KaiTi" w:cs="宋体" w:hint="eastAsia"/>
          <w:color w:val="242424"/>
          <w:kern w:val="0"/>
          <w:sz w:val="28"/>
          <w:szCs w:val="30"/>
        </w:rPr>
        <w:t>）</w:t>
      </w:r>
      <w:r w:rsidRPr="00117EAE">
        <w:rPr>
          <w:rFonts w:ascii="Calibri" w:eastAsia="KaiTi" w:hAnsi="Calibri" w:cs="Calibri"/>
          <w:color w:val="242424"/>
          <w:kern w:val="0"/>
          <w:sz w:val="28"/>
          <w:szCs w:val="30"/>
        </w:rPr>
        <w:t> </w:t>
      </w:r>
      <w:bookmarkStart w:id="29" w:name="_Hlk17616322"/>
      <w:r w:rsidRPr="00117EAE">
        <w:rPr>
          <w:rFonts w:ascii="KaiTi" w:eastAsia="KaiTi" w:hAnsi="KaiTi" w:cs="宋体" w:hint="eastAsia"/>
          <w:color w:val="242424"/>
          <w:kern w:val="0"/>
          <w:sz w:val="28"/>
          <w:szCs w:val="30"/>
        </w:rPr>
        <w:t>县应急指挥部专家组</w:t>
      </w:r>
      <w:bookmarkEnd w:id="29"/>
      <w:r w:rsidRPr="00117EAE">
        <w:rPr>
          <w:rFonts w:ascii="KaiTi" w:eastAsia="KaiTi" w:hAnsi="KaiTi" w:cs="宋体" w:hint="eastAsia"/>
          <w:color w:val="242424"/>
          <w:kern w:val="0"/>
          <w:sz w:val="28"/>
          <w:szCs w:val="30"/>
        </w:rPr>
        <w:t>：针对事故的不同特征，制定和推荐相应科学的应急处置方案，指导现场抢险救援，由各职能部门根据实际邀请确定。</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Pr>
          <w:rFonts w:ascii="KaiTi" w:eastAsia="KaiTi" w:hAnsi="KaiTi" w:cs="宋体" w:hint="eastAsia"/>
          <w:color w:val="242424"/>
          <w:kern w:val="0"/>
          <w:sz w:val="28"/>
          <w:szCs w:val="30"/>
        </w:rPr>
        <w:t>（</w:t>
      </w:r>
      <w:r>
        <w:rPr>
          <w:rFonts w:ascii="KaiTi" w:eastAsia="KaiTi" w:hAnsi="KaiTi" w:cs="宋体"/>
          <w:color w:val="242424"/>
          <w:kern w:val="0"/>
          <w:sz w:val="28"/>
          <w:szCs w:val="30"/>
        </w:rPr>
        <w:t>17</w:t>
      </w:r>
      <w:r>
        <w:rPr>
          <w:rFonts w:ascii="KaiTi" w:eastAsia="KaiTi" w:hAnsi="KaiTi" w:cs="宋体" w:hint="eastAsia"/>
          <w:color w:val="242424"/>
          <w:kern w:val="0"/>
          <w:sz w:val="28"/>
          <w:szCs w:val="30"/>
        </w:rPr>
        <w:t>）</w:t>
      </w:r>
      <w:commentRangeStart w:id="30"/>
      <w:r w:rsidRPr="00703E3D">
        <w:rPr>
          <w:rFonts w:ascii="楷体" w:eastAsia="楷体" w:hAnsi="楷体" w:cs="宋体" w:hint="eastAsia"/>
          <w:color w:val="242424"/>
          <w:kern w:val="0"/>
          <w:sz w:val="28"/>
          <w:szCs w:val="30"/>
        </w:rPr>
        <w:t>县监察委：</w:t>
      </w:r>
      <w:r w:rsidRPr="00795F06">
        <w:rPr>
          <w:rFonts w:ascii="楷体" w:eastAsia="楷体" w:hAnsi="楷体" w:cs="宋体" w:hint="eastAsia"/>
          <w:color w:val="242424"/>
          <w:kern w:val="0"/>
          <w:sz w:val="28"/>
          <w:szCs w:val="30"/>
        </w:rPr>
        <w:t>负责监督有关部门履行职责情况；参与突发事件调查处理，并依法追究相关国家工作人员的责任。</w:t>
      </w:r>
      <w:commentRangeEnd w:id="30"/>
      <w:r>
        <w:rPr>
          <w:rStyle w:val="CommentReference"/>
          <w:rFonts w:ascii="Times New Roman" w:eastAsia="宋体" w:hAnsi="Times New Roman"/>
        </w:rPr>
        <w:commentReference w:id="30"/>
      </w:r>
      <w:r w:rsidRPr="00117EAE">
        <w:rPr>
          <w:rFonts w:ascii="KaiTi" w:eastAsia="KaiTi" w:hAnsi="KaiTi" w:cs="宋体"/>
          <w:color w:val="242424"/>
          <w:kern w:val="0"/>
          <w:sz w:val="28"/>
          <w:szCs w:val="30"/>
        </w:rPr>
        <w:br/>
        <w:t xml:space="preserve">    </w:t>
      </w:r>
      <w:r w:rsidRPr="00117EAE">
        <w:rPr>
          <w:rFonts w:ascii="KaiTi" w:eastAsia="KaiTi" w:hAnsi="KaiTi" w:cs="宋体" w:hint="eastAsia"/>
          <w:color w:val="242424"/>
          <w:kern w:val="0"/>
          <w:sz w:val="28"/>
          <w:szCs w:val="30"/>
        </w:rPr>
        <w:t>其他县级有关部门和单位、乡镇（街道），在县应急指挥部的指挥协调下，做好相关应急处置工作。</w:t>
      </w:r>
    </w:p>
    <w:p w:rsidR="006E4290" w:rsidRPr="00117EAE" w:rsidRDefault="006E4290" w:rsidP="00FD3678">
      <w:pPr>
        <w:pStyle w:val="Heading2"/>
        <w:jc w:val="left"/>
        <w:rPr>
          <w:rFonts w:ascii="KaiTi" w:eastAsia="KaiTi" w:hAnsi="KaiTi"/>
        </w:rPr>
      </w:pPr>
      <w:bookmarkStart w:id="31" w:name="_Toc59309713"/>
      <w:r w:rsidRPr="00117EAE">
        <w:rPr>
          <w:rFonts w:ascii="KaiTi" w:eastAsia="KaiTi" w:hAnsi="KaiTi"/>
        </w:rPr>
        <w:t xml:space="preserve">2.2 </w:t>
      </w:r>
      <w:r w:rsidRPr="00117EAE">
        <w:rPr>
          <w:rFonts w:ascii="KaiTi" w:eastAsia="KaiTi" w:hAnsi="KaiTi" w:hint="eastAsia"/>
        </w:rPr>
        <w:t>办事机构</w:t>
      </w:r>
      <w:bookmarkEnd w:id="31"/>
    </w:p>
    <w:p w:rsidR="006E4290" w:rsidRPr="00117EAE" w:rsidRDefault="006E4290" w:rsidP="00614539">
      <w:pPr>
        <w:pStyle w:val="Heading2"/>
        <w:jc w:val="left"/>
        <w:rPr>
          <w:rFonts w:ascii="KaiTi" w:eastAsia="KaiTi" w:hAnsi="KaiTi"/>
        </w:rPr>
      </w:pPr>
      <w:bookmarkStart w:id="32" w:name="_Toc59309714"/>
      <w:bookmarkStart w:id="33" w:name="_Hlk17638210"/>
      <w:r w:rsidRPr="00117EAE">
        <w:rPr>
          <w:rFonts w:ascii="KaiTi" w:eastAsia="KaiTi" w:hAnsi="KaiTi"/>
        </w:rPr>
        <w:t>2.2.1</w:t>
      </w:r>
      <w:r w:rsidRPr="00117EAE">
        <w:rPr>
          <w:rFonts w:ascii="KaiTi" w:eastAsia="KaiTi" w:hAnsi="KaiTi" w:hint="eastAsia"/>
        </w:rPr>
        <w:t>县应急指挥部办公室</w:t>
      </w:r>
      <w:bookmarkEnd w:id="32"/>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Pr>
          <w:rFonts w:ascii="KaiTi" w:eastAsia="KaiTi" w:hAnsi="KaiTi" w:cs="宋体" w:hint="eastAsia"/>
          <w:color w:val="242424"/>
          <w:kern w:val="0"/>
          <w:sz w:val="28"/>
          <w:szCs w:val="30"/>
        </w:rPr>
        <w:t>县应急指挥部</w:t>
      </w:r>
      <w:bookmarkEnd w:id="33"/>
      <w:r w:rsidRPr="00117EAE">
        <w:rPr>
          <w:rFonts w:ascii="KaiTi" w:eastAsia="KaiTi" w:hAnsi="KaiTi" w:cs="宋体" w:hint="eastAsia"/>
          <w:color w:val="242424"/>
          <w:kern w:val="0"/>
          <w:sz w:val="28"/>
          <w:szCs w:val="30"/>
        </w:rPr>
        <w:t>下设办公室，办公室设在县应急管理局，由县应急管理局局长兼任办公室主任。</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其主要职责：</w:t>
      </w:r>
    </w:p>
    <w:p w:rsidR="006E4290" w:rsidRPr="00117EAE" w:rsidRDefault="006E4290" w:rsidP="003057F1">
      <w:pPr>
        <w:widowControl/>
        <w:shd w:val="clear" w:color="auto" w:fill="FFFFFF"/>
        <w:spacing w:line="420" w:lineRule="atLeast"/>
        <w:ind w:firstLineChars="200" w:firstLine="31680"/>
        <w:jc w:val="left"/>
        <w:rPr>
          <w:rFonts w:ascii="KaiTi" w:eastAsia="KaiTi" w:hAnsi="KaiTi" w:cs="宋体"/>
          <w:color w:val="242424"/>
          <w:kern w:val="0"/>
          <w:sz w:val="28"/>
          <w:szCs w:val="30"/>
        </w:rPr>
      </w:pPr>
      <w:bookmarkStart w:id="34" w:name="_Hlk47787943"/>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）修订县矿山事故应急预案，检查督促有关部门和单位责任与措施的落实；</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）动态掌握矿山事故风险、隐患和事故信息，做好预测和预警，及时向</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提出是否启动本预案的建议；</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）组织或参与矿山事故灾情统计、核查、上报、新闻发布和事故评估、调查处理工作；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）根据矿山事故性质和严重程度，及时向</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总指挥报告事故信息；</w:t>
      </w:r>
    </w:p>
    <w:p w:rsidR="006E4290" w:rsidRPr="00117EAE" w:rsidRDefault="006E4290" w:rsidP="003057F1">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）落实</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总指挥、副总指挥的指示、批示；承办相关综合协调、请示报告工作。</w:t>
      </w:r>
    </w:p>
    <w:p w:rsidR="006E4290" w:rsidRPr="00117EAE" w:rsidRDefault="006E4290" w:rsidP="00FD3678">
      <w:pPr>
        <w:pStyle w:val="Heading2"/>
        <w:jc w:val="left"/>
        <w:rPr>
          <w:rFonts w:ascii="KaiTi" w:eastAsia="KaiTi" w:hAnsi="KaiTi"/>
        </w:rPr>
      </w:pPr>
      <w:bookmarkStart w:id="35" w:name="_Toc59309715"/>
      <w:bookmarkEnd w:id="34"/>
      <w:r w:rsidRPr="00117EAE">
        <w:rPr>
          <w:rFonts w:ascii="KaiTi" w:eastAsia="KaiTi" w:hAnsi="KaiTi"/>
        </w:rPr>
        <w:t xml:space="preserve">2.2.2 </w:t>
      </w:r>
      <w:r w:rsidRPr="00117EAE">
        <w:rPr>
          <w:rFonts w:ascii="KaiTi" w:eastAsia="KaiTi" w:hAnsi="KaiTi" w:hint="eastAsia"/>
        </w:rPr>
        <w:t>现场指挥部</w:t>
      </w:r>
      <w:bookmarkEnd w:id="35"/>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事故发生后，</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根据事故严重程度、涉及范围和应急救援行动的需要，设立现场指挥部，统一指挥现场应急处置和救援行动。</w:t>
      </w:r>
    </w:p>
    <w:p w:rsidR="006E4290" w:rsidRPr="00117EAE" w:rsidRDefault="006E4290" w:rsidP="00D33920">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现场指挥部的主要职责：</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）划定事故现场的警戒范围，实施必要的交通等管制及其他强制性措施；</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）综合专家组等各方面的信息，科学制定应急救援处置方案，并组织实施；</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）研究判断事故性质及危害程度，组织控制和消除事故危害源；</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）必要时，调度或征集社会力量参与应急处置工作；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）组织营救受害人员，转移受威胁人员和重要财产；</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6</w:t>
      </w:r>
      <w:r w:rsidRPr="00117EAE">
        <w:rPr>
          <w:rFonts w:ascii="KaiTi" w:eastAsia="KaiTi" w:hAnsi="KaiTi" w:cs="宋体" w:hint="eastAsia"/>
          <w:color w:val="242424"/>
          <w:kern w:val="0"/>
          <w:sz w:val="28"/>
          <w:szCs w:val="30"/>
        </w:rPr>
        <w:t>）向县委、县人民政府报告现场应急救援进展情况；</w:t>
      </w:r>
    </w:p>
    <w:p w:rsidR="006E4290"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7</w:t>
      </w:r>
      <w:r w:rsidRPr="00117EAE">
        <w:rPr>
          <w:rFonts w:ascii="KaiTi" w:eastAsia="KaiTi" w:hAnsi="KaiTi" w:cs="宋体" w:hint="eastAsia"/>
          <w:color w:val="242424"/>
          <w:kern w:val="0"/>
          <w:sz w:val="28"/>
          <w:szCs w:val="30"/>
        </w:rPr>
        <w:t>）</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提出现场应急处置工作结束的建议，经</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同意后宣布现场应急处置工作结束。</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F62F6A">
        <w:rPr>
          <w:rFonts w:ascii="KaiTi" w:eastAsia="KaiTi" w:hAnsi="KaiTi" w:cs="宋体" w:hint="eastAsia"/>
          <w:color w:val="242424"/>
          <w:kern w:val="0"/>
          <w:sz w:val="28"/>
          <w:szCs w:val="30"/>
        </w:rPr>
        <w:t>切实加强党对应急指挥工作的领导，现场指挥部按照《中国共产党支部工作条例（试行）》有关要求，视情成立临时党组织，开展思想政治工作，发挥战斗堡垒作用。</w:t>
      </w:r>
    </w:p>
    <w:p w:rsidR="006E4290" w:rsidRPr="00117EAE" w:rsidRDefault="006E4290" w:rsidP="00614539">
      <w:pPr>
        <w:pStyle w:val="Heading2"/>
        <w:jc w:val="left"/>
        <w:rPr>
          <w:rFonts w:ascii="KaiTi" w:eastAsia="KaiTi" w:hAnsi="KaiTi"/>
        </w:rPr>
      </w:pPr>
      <w:bookmarkStart w:id="36" w:name="_Toc59309716"/>
      <w:r w:rsidRPr="00117EAE">
        <w:rPr>
          <w:rFonts w:ascii="KaiTi" w:eastAsia="KaiTi" w:hAnsi="KaiTi"/>
        </w:rPr>
        <w:t xml:space="preserve">2.2.3 </w:t>
      </w:r>
      <w:r w:rsidRPr="00117EAE">
        <w:rPr>
          <w:rFonts w:ascii="KaiTi" w:eastAsia="KaiTi" w:hAnsi="KaiTi" w:hint="eastAsia"/>
        </w:rPr>
        <w:t>应急工作组</w:t>
      </w:r>
      <w:bookmarkEnd w:id="36"/>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组织做好抢险救援、医疗救护、人员疏散、现场警戒、交通管制、善后安抚、新闻发布等各项工作；设立相关应急工作组，按照职责分工开展应急处置工作。各应急工作组组长由现场指挥部总指挥任命。</w:t>
      </w:r>
    </w:p>
    <w:p w:rsidR="006E4290" w:rsidRPr="00117EAE" w:rsidRDefault="006E4290" w:rsidP="005026A1">
      <w:pPr>
        <w:pStyle w:val="ListParagraph"/>
        <w:widowControl/>
        <w:numPr>
          <w:ilvl w:val="0"/>
          <w:numId w:val="10"/>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综合协调组</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由</w:t>
      </w:r>
      <w:r>
        <w:rPr>
          <w:rFonts w:ascii="KaiTi" w:eastAsia="KaiTi" w:hAnsi="KaiTi" w:cs="宋体" w:hint="eastAsia"/>
          <w:color w:val="242424"/>
          <w:kern w:val="0"/>
          <w:sz w:val="28"/>
          <w:szCs w:val="30"/>
        </w:rPr>
        <w:t>县应急管理局</w:t>
      </w:r>
      <w:r w:rsidRPr="00117EAE">
        <w:rPr>
          <w:rFonts w:ascii="KaiTi" w:eastAsia="KaiTi" w:hAnsi="KaiTi" w:cs="宋体" w:hint="eastAsia"/>
          <w:color w:val="242424"/>
          <w:kern w:val="0"/>
          <w:sz w:val="28"/>
          <w:szCs w:val="30"/>
        </w:rPr>
        <w:t>担任组长单位，成员由县公安局、县自然资源和规划局、县交通运输局、事发地政府等单位组成</w:t>
      </w:r>
      <w:r>
        <w:rPr>
          <w:rFonts w:ascii="KaiTi" w:eastAsia="KaiTi" w:hAnsi="KaiTi" w:cs="宋体" w:hint="eastAsia"/>
          <w:color w:val="242424"/>
          <w:kern w:val="0"/>
          <w:sz w:val="28"/>
          <w:szCs w:val="30"/>
        </w:rPr>
        <w:t>。</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主要职责：承担突发事件的报告；通知指挥部有关成员单位负责人赶赴突发事件现场，指挥、协调突发事件现场抢险救援工作；提出抢险救援方案及应急处理对策；向县人民政府报告突发事件抢险救援工作进展情况，落实上级党委、政府领导同志关于事故抢险救援工作的指示和批示；组织召开事故应急救援现场会议。</w:t>
      </w:r>
    </w:p>
    <w:p w:rsidR="006E4290" w:rsidRPr="00117EAE" w:rsidRDefault="006E4290" w:rsidP="00614539">
      <w:pPr>
        <w:pStyle w:val="ListParagraph"/>
        <w:widowControl/>
        <w:numPr>
          <w:ilvl w:val="0"/>
          <w:numId w:val="10"/>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抢险救援组</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由县消防救援大队担任组长单位，成员由县公安交警大队、金华市生态环境局磐安分局等单位及专业抢险救援队伍组成。</w:t>
      </w:r>
      <w:r w:rsidRPr="00117EAE">
        <w:rPr>
          <w:rFonts w:ascii="KaiTi" w:eastAsia="KaiTi" w:hAnsi="KaiTi" w:cs="宋体"/>
          <w:color w:val="242424"/>
          <w:kern w:val="0"/>
          <w:sz w:val="28"/>
          <w:szCs w:val="30"/>
        </w:rPr>
        <w:br/>
        <w:t xml:space="preserve">    </w:t>
      </w:r>
      <w:r w:rsidRPr="00117EAE">
        <w:rPr>
          <w:rFonts w:ascii="KaiTi" w:eastAsia="KaiTi" w:hAnsi="KaiTi" w:cs="宋体" w:hint="eastAsia"/>
          <w:color w:val="242424"/>
          <w:kern w:val="0"/>
          <w:sz w:val="28"/>
          <w:szCs w:val="30"/>
        </w:rPr>
        <w:t>主要职责：负责实施矿山生产安全事故抢险救援方案；负责向保障部门提供矿山生产安全事故抢险救援所需物资清单；负责向有关部门提供矿山生产安全事故抢险救援所需各类图纸资料；负责组织指挥各类非煤生产安全事故应急抢险救援队伍进入事故灾难现场实施抢险救授。</w:t>
      </w:r>
    </w:p>
    <w:p w:rsidR="006E4290" w:rsidRPr="00117EAE" w:rsidRDefault="006E4290" w:rsidP="00614539">
      <w:pPr>
        <w:pStyle w:val="ListParagraph"/>
        <w:widowControl/>
        <w:numPr>
          <w:ilvl w:val="0"/>
          <w:numId w:val="10"/>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警戒疏散组</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由县公安局担任组长单位，成员由县公安交警大队、县交通运输局、事发单位安全保卫人员及事发地乡镇（街道）等单位组成。</w:t>
      </w:r>
      <w:r w:rsidRPr="00117EAE">
        <w:rPr>
          <w:rFonts w:ascii="KaiTi" w:eastAsia="KaiTi" w:hAnsi="KaiTi" w:cs="宋体"/>
          <w:color w:val="242424"/>
          <w:kern w:val="0"/>
          <w:sz w:val="28"/>
          <w:szCs w:val="30"/>
        </w:rPr>
        <w:br/>
        <w:t xml:space="preserve">    </w:t>
      </w:r>
      <w:r w:rsidRPr="00117EAE">
        <w:rPr>
          <w:rFonts w:ascii="KaiTi" w:eastAsia="KaiTi" w:hAnsi="KaiTi" w:cs="宋体" w:hint="eastAsia"/>
          <w:color w:val="242424"/>
          <w:kern w:val="0"/>
          <w:sz w:val="28"/>
          <w:szCs w:val="30"/>
        </w:rPr>
        <w:t>主要职责：组建事故现场治安队伍，组织事故可能危及区域内的人员进行疏散，对人员撤离区域进行治安管理，负责事故现场区域周边道路的交通管制工作，禁止无关车辆进入危险区域，保障救援道路的畅通。</w:t>
      </w:r>
    </w:p>
    <w:p w:rsidR="006E4290" w:rsidRPr="00117EAE" w:rsidRDefault="006E4290" w:rsidP="00614539">
      <w:pPr>
        <w:pStyle w:val="ListParagraph"/>
        <w:widowControl/>
        <w:numPr>
          <w:ilvl w:val="0"/>
          <w:numId w:val="10"/>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医疗救护组</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由县卫生健康局担任组长单位，救援力量由院前医疗急救机构或医疗机构组成。</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主要职责：负责事故现场调配医务人员、医疗器材、急救药品、组织现场救护及伤员转移，必要时抽调相关医疗专家指导医疗救护工作；负责统计伤亡人员情况。</w:t>
      </w:r>
    </w:p>
    <w:p w:rsidR="006E4290" w:rsidRPr="00117EAE" w:rsidRDefault="006E4290" w:rsidP="00614539">
      <w:pPr>
        <w:pStyle w:val="ListParagraph"/>
        <w:widowControl/>
        <w:numPr>
          <w:ilvl w:val="0"/>
          <w:numId w:val="10"/>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环境监测组</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由金华市生态环境局磐安分局担任组长单位，成员由金华市生态环境局磐安分局、县卫生健康局、相关环境监测机构、环境科研机构及有关专家组成等单位组成。</w:t>
      </w:r>
      <w:r w:rsidRPr="00117EAE">
        <w:rPr>
          <w:rFonts w:ascii="KaiTi" w:eastAsia="KaiTi" w:hAnsi="KaiTi" w:cs="宋体"/>
          <w:color w:val="242424"/>
          <w:kern w:val="0"/>
          <w:sz w:val="28"/>
          <w:szCs w:val="30"/>
        </w:rPr>
        <w:br/>
        <w:t xml:space="preserve">    </w:t>
      </w:r>
      <w:r w:rsidRPr="00117EAE">
        <w:rPr>
          <w:rFonts w:ascii="KaiTi" w:eastAsia="KaiTi" w:hAnsi="KaiTi" w:cs="宋体" w:hint="eastAsia"/>
          <w:color w:val="242424"/>
          <w:kern w:val="0"/>
          <w:sz w:val="28"/>
          <w:szCs w:val="30"/>
        </w:rPr>
        <w:t>主要职责：及时对事故现场的大气、土壤、水域、水体等环境进行应急监测，测定危险物质的成分、浓度和污染区域范围及程度，对事故造成的影响进行评估，提出环境污染治理和生态修复方案。</w:t>
      </w:r>
    </w:p>
    <w:p w:rsidR="006E4290" w:rsidRPr="00117EAE" w:rsidRDefault="006E4290" w:rsidP="00614539">
      <w:pPr>
        <w:pStyle w:val="ListParagraph"/>
        <w:widowControl/>
        <w:numPr>
          <w:ilvl w:val="0"/>
          <w:numId w:val="10"/>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气象监测组</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由</w:t>
      </w:r>
      <w:r>
        <w:rPr>
          <w:rFonts w:ascii="KaiTi" w:eastAsia="KaiTi" w:hAnsi="KaiTi" w:cs="宋体" w:hint="eastAsia"/>
          <w:color w:val="242424"/>
          <w:kern w:val="0"/>
          <w:sz w:val="28"/>
          <w:szCs w:val="30"/>
        </w:rPr>
        <w:t>县</w:t>
      </w:r>
      <w:r w:rsidRPr="00117EAE">
        <w:rPr>
          <w:rFonts w:ascii="KaiTi" w:eastAsia="KaiTi" w:hAnsi="KaiTi" w:cs="宋体" w:hint="eastAsia"/>
          <w:color w:val="242424"/>
          <w:kern w:val="0"/>
          <w:sz w:val="28"/>
          <w:szCs w:val="30"/>
        </w:rPr>
        <w:t>气象局担任组长单位，成员由气象专业机构和有关专家组成。</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主要职责：负责对事故发生地及周边地区进行气象应急监测，向事故现场指挥部提供气象监测预报信息。</w:t>
      </w:r>
    </w:p>
    <w:p w:rsidR="006E4290" w:rsidRPr="00117EAE" w:rsidRDefault="006E4290" w:rsidP="00614539">
      <w:pPr>
        <w:pStyle w:val="ListParagraph"/>
        <w:numPr>
          <w:ilvl w:val="0"/>
          <w:numId w:val="10"/>
        </w:numPr>
        <w:ind w:firstLineChars="0"/>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物资供应组</w:t>
      </w:r>
    </w:p>
    <w:p w:rsidR="006E4290" w:rsidRPr="00117EAE" w:rsidRDefault="006E4290" w:rsidP="003057F1">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由</w:t>
      </w:r>
      <w:bookmarkStart w:id="37" w:name="_Hlk17638030"/>
      <w:r>
        <w:rPr>
          <w:rFonts w:ascii="KaiTi" w:eastAsia="KaiTi" w:hAnsi="KaiTi" w:cs="宋体" w:hint="eastAsia"/>
          <w:color w:val="242424"/>
          <w:kern w:val="0"/>
          <w:sz w:val="28"/>
          <w:szCs w:val="30"/>
        </w:rPr>
        <w:t>县经济商务局</w:t>
      </w:r>
      <w:r w:rsidRPr="00117EAE">
        <w:rPr>
          <w:rFonts w:ascii="KaiTi" w:eastAsia="KaiTi" w:hAnsi="KaiTi" w:cs="宋体" w:hint="eastAsia"/>
          <w:color w:val="242424"/>
          <w:kern w:val="0"/>
          <w:sz w:val="28"/>
          <w:szCs w:val="30"/>
        </w:rPr>
        <w:t>担任组长单位，成员由县民政局、县交通运输局、国网浙江磐安县供电公司、县水务发展投资有限公司和有关通信公司等单位组成。</w:t>
      </w:r>
    </w:p>
    <w:bookmarkEnd w:id="37"/>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主要职责：负责矿山生产安全事故抢险救灾物资的联系、采购、供应、车辆及油料调配；为矿山生产安全事故救援人员提供住宿场所；协调相关电力企业保证矿山生产安全事故现场电力供应；负责矿山生产安全事故现场抢险物资存放与保管</w:t>
      </w:r>
      <w:r w:rsidRPr="00117EAE">
        <w:rPr>
          <w:rFonts w:ascii="KaiTi" w:eastAsia="KaiTi" w:hAnsi="KaiTi" w:cs="宋体"/>
          <w:color w:val="242424"/>
          <w:kern w:val="0"/>
          <w:sz w:val="28"/>
          <w:szCs w:val="30"/>
        </w:rPr>
        <w:t>;</w:t>
      </w:r>
      <w:r w:rsidRPr="00117EAE">
        <w:rPr>
          <w:rFonts w:ascii="KaiTi" w:eastAsia="KaiTi" w:hAnsi="KaiTi"/>
        </w:rPr>
        <w:t xml:space="preserve"> </w:t>
      </w:r>
      <w:r w:rsidRPr="00117EAE">
        <w:rPr>
          <w:rFonts w:ascii="KaiTi" w:eastAsia="KaiTi" w:hAnsi="KaiTi" w:cs="宋体" w:hint="eastAsia"/>
          <w:color w:val="242424"/>
          <w:kern w:val="0"/>
          <w:sz w:val="28"/>
          <w:szCs w:val="30"/>
        </w:rPr>
        <w:t>负责开辟矿山生产安全事故救援绿色通道，协助调集、征用救援车辆，对被损坏公路进行抢修、维护，保障公路运输畅通。</w:t>
      </w:r>
    </w:p>
    <w:p w:rsidR="006E4290" w:rsidRPr="00117EAE" w:rsidRDefault="006E4290" w:rsidP="00614539">
      <w:pPr>
        <w:pStyle w:val="ListParagraph"/>
        <w:widowControl/>
        <w:numPr>
          <w:ilvl w:val="0"/>
          <w:numId w:val="10"/>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新闻舆论组</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由县委宣传部担任组长单位，县公安局、县应急管理局和事发地乡镇（街道）等单位组成。</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主要职责：负责组织事故新闻发布和宣传报道、舆情引导等工作；组织事故现场记者采访活动，协调媒体做好宣传报道工作；负责国内外新闻媒体接待以及对外发布事故和救援信息。</w:t>
      </w:r>
    </w:p>
    <w:p w:rsidR="006E4290" w:rsidRPr="00117EAE" w:rsidRDefault="006E4290" w:rsidP="00614539">
      <w:pPr>
        <w:pStyle w:val="ListParagraph"/>
        <w:widowControl/>
        <w:numPr>
          <w:ilvl w:val="0"/>
          <w:numId w:val="10"/>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应急救援专家组</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由县应急管理局牵头，组建矿山事故应急专家组，由矿山机械、电气工程、安全工程、消防工程、应急管理、医疗卫生等专业专家组成，专家组成员应有丰富的实战经验或相应安全执业资格。</w:t>
      </w:r>
      <w:r w:rsidRPr="00117EAE">
        <w:rPr>
          <w:rFonts w:ascii="KaiTi" w:eastAsia="KaiTi" w:hAnsi="KaiTi" w:cs="宋体"/>
          <w:color w:val="242424"/>
          <w:kern w:val="0"/>
          <w:sz w:val="28"/>
          <w:szCs w:val="30"/>
        </w:rPr>
        <w:br/>
        <w:t xml:space="preserve">    </w:t>
      </w:r>
      <w:r w:rsidRPr="00117EAE">
        <w:rPr>
          <w:rFonts w:ascii="KaiTi" w:eastAsia="KaiTi" w:hAnsi="KaiTi" w:cs="宋体" w:hint="eastAsia"/>
          <w:color w:val="242424"/>
          <w:kern w:val="0"/>
          <w:sz w:val="28"/>
          <w:szCs w:val="30"/>
        </w:rPr>
        <w:t>主要职责：对矿山事故的发展趋势、抢险救援方案、处置办法等提出意见建议，为应急抢险救援行动的决策、指挥提供技术支持；对事故可能造成的危害进行预测、评估；根据行政主管部门的安排，参与应急演练及事故调查。</w:t>
      </w:r>
    </w:p>
    <w:p w:rsidR="006E4290" w:rsidRPr="00117EAE" w:rsidRDefault="006E4290" w:rsidP="00A70BE9">
      <w:pPr>
        <w:pStyle w:val="Heading2"/>
        <w:jc w:val="left"/>
        <w:rPr>
          <w:rFonts w:ascii="KaiTi" w:eastAsia="KaiTi" w:hAnsi="KaiTi"/>
        </w:rPr>
      </w:pPr>
      <w:bookmarkStart w:id="38" w:name="_Toc48997777"/>
      <w:bookmarkStart w:id="39" w:name="_Toc59309717"/>
      <w:r w:rsidRPr="00117EAE">
        <w:rPr>
          <w:rFonts w:ascii="KaiTi" w:eastAsia="KaiTi" w:hAnsi="KaiTi"/>
        </w:rPr>
        <w:t xml:space="preserve">2.2.4 </w:t>
      </w:r>
      <w:r w:rsidRPr="00117EAE">
        <w:rPr>
          <w:rFonts w:ascii="KaiTi" w:eastAsia="KaiTi" w:hAnsi="KaiTi" w:hint="eastAsia"/>
        </w:rPr>
        <w:t>基层应急领导小组</w:t>
      </w:r>
      <w:bookmarkEnd w:id="38"/>
      <w:bookmarkEnd w:id="39"/>
    </w:p>
    <w:p w:rsidR="006E4290" w:rsidRPr="00117EAE" w:rsidRDefault="006E4290" w:rsidP="00A70BE9">
      <w:pPr>
        <w:widowControl/>
        <w:shd w:val="clear" w:color="auto" w:fill="FFFFFF"/>
        <w:spacing w:line="420" w:lineRule="atLeast"/>
        <w:ind w:firstLine="564"/>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各乡镇（街道）、各有关单位要成立应急领导小组，主要领导是第一责任人。</w:t>
      </w:r>
    </w:p>
    <w:p w:rsidR="006E4290" w:rsidRPr="00117EAE" w:rsidRDefault="006E4290" w:rsidP="00B7033C">
      <w:pPr>
        <w:widowControl/>
        <w:shd w:val="clear" w:color="auto" w:fill="FFFFFF"/>
        <w:spacing w:line="420" w:lineRule="atLeast"/>
        <w:ind w:firstLine="564"/>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主要职责：负责组织、协调和实施本辖区内</w:t>
      </w:r>
      <w:bookmarkStart w:id="40" w:name="_Hlk48998421"/>
      <w:r w:rsidRPr="00117EAE">
        <w:rPr>
          <w:rFonts w:ascii="KaiTi" w:eastAsia="KaiTi" w:hAnsi="KaiTi" w:cs="宋体" w:hint="eastAsia"/>
          <w:color w:val="242424"/>
          <w:kern w:val="0"/>
          <w:sz w:val="28"/>
          <w:szCs w:val="30"/>
        </w:rPr>
        <w:t>矿山</w:t>
      </w:r>
      <w:bookmarkEnd w:id="40"/>
      <w:r w:rsidRPr="00117EAE">
        <w:rPr>
          <w:rFonts w:ascii="KaiTi" w:eastAsia="KaiTi" w:hAnsi="KaiTi" w:cs="宋体" w:hint="eastAsia"/>
          <w:color w:val="242424"/>
          <w:kern w:val="0"/>
          <w:sz w:val="28"/>
          <w:szCs w:val="30"/>
        </w:rPr>
        <w:t>事故应急救援和监督管理工作；负责建立本辖区矿山事故应急管理工作体制和机制，制定本辖区矿山事故应急预案；做好辖区内生产安全事故应急队伍建设及应急物资、装备储备工作；负责组织实施救助、补偿、抚慰、抚恤及灾后重建等善后处理工作；依法负责指挥、组织、协调本辖区内一般以下矿山事故的应急救援工作及一般以上事故的先期处置；参与一般以上矿山事故应急处置工作。</w:t>
      </w:r>
    </w:p>
    <w:p w:rsidR="006E4290" w:rsidRPr="00117EAE" w:rsidRDefault="006E4290" w:rsidP="00FD3678">
      <w:pPr>
        <w:pStyle w:val="Heading1"/>
        <w:jc w:val="left"/>
        <w:rPr>
          <w:rFonts w:ascii="KaiTi" w:eastAsia="KaiTi" w:hAnsi="KaiTi"/>
          <w:sz w:val="28"/>
        </w:rPr>
      </w:pPr>
      <w:bookmarkStart w:id="41" w:name="_Toc59309718"/>
      <w:r w:rsidRPr="00117EAE">
        <w:rPr>
          <w:rFonts w:ascii="KaiTi" w:eastAsia="KaiTi" w:hAnsi="KaiTi" w:hint="eastAsia"/>
          <w:sz w:val="28"/>
        </w:rPr>
        <w:t>三、预防与预警</w:t>
      </w:r>
      <w:bookmarkEnd w:id="41"/>
    </w:p>
    <w:p w:rsidR="006E4290" w:rsidRPr="00117EAE" w:rsidRDefault="006E4290" w:rsidP="00250C43">
      <w:pPr>
        <w:pStyle w:val="Heading2"/>
        <w:jc w:val="left"/>
        <w:rPr>
          <w:rFonts w:ascii="KaiTi" w:eastAsia="KaiTi" w:hAnsi="KaiTi"/>
        </w:rPr>
      </w:pPr>
      <w:bookmarkStart w:id="42" w:name="_Toc59309719"/>
      <w:r w:rsidRPr="00117EAE">
        <w:rPr>
          <w:rFonts w:ascii="KaiTi" w:eastAsia="KaiTi" w:hAnsi="KaiTi"/>
        </w:rPr>
        <w:t xml:space="preserve">3.1 </w:t>
      </w:r>
      <w:r w:rsidRPr="00117EAE">
        <w:rPr>
          <w:rFonts w:ascii="KaiTi" w:eastAsia="KaiTi" w:hAnsi="KaiTi" w:hint="eastAsia"/>
        </w:rPr>
        <w:t>预防管理</w:t>
      </w:r>
      <w:bookmarkEnd w:id="42"/>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）逐步建立危险源数据库并监控</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各部门、各单位应坚持“预防为主、预防与应急相结合”的原则，建立健全矿山安全生产隐患监测制度，整合监测信息资源，完善信息资源获取和共享机制，应急管理部门负责矿山安全生产类突发事件监测信息集成，其他各行业</w:t>
      </w:r>
      <w:r w:rsidRPr="00117EAE">
        <w:rPr>
          <w:rFonts w:ascii="KaiTi" w:eastAsia="KaiTi" w:hAnsi="KaiTi" w:cs="宋体"/>
          <w:color w:val="242424"/>
          <w:kern w:val="0"/>
          <w:sz w:val="28"/>
          <w:szCs w:val="30"/>
        </w:rPr>
        <w:t>(</w:t>
      </w:r>
      <w:r w:rsidRPr="00117EAE">
        <w:rPr>
          <w:rFonts w:ascii="KaiTi" w:eastAsia="KaiTi" w:hAnsi="KaiTi" w:cs="宋体" w:hint="eastAsia"/>
          <w:color w:val="242424"/>
          <w:kern w:val="0"/>
          <w:sz w:val="28"/>
          <w:szCs w:val="30"/>
        </w:rPr>
        <w:t>领域</w:t>
      </w:r>
      <w:r w:rsidRPr="00117EAE">
        <w:rPr>
          <w:rFonts w:ascii="KaiTi" w:eastAsia="KaiTi" w:hAnsi="KaiTi" w:cs="宋体"/>
          <w:color w:val="242424"/>
          <w:kern w:val="0"/>
          <w:sz w:val="28"/>
          <w:szCs w:val="30"/>
        </w:rPr>
        <w:t>)</w:t>
      </w:r>
      <w:r w:rsidRPr="00117EAE">
        <w:rPr>
          <w:rFonts w:ascii="KaiTi" w:eastAsia="KaiTi" w:hAnsi="KaiTi" w:cs="宋体" w:hint="eastAsia"/>
          <w:color w:val="242424"/>
          <w:kern w:val="0"/>
          <w:sz w:val="28"/>
          <w:szCs w:val="30"/>
        </w:rPr>
        <w:t>响应支援部门负责相应安全隐患监测信息采集。</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）加强安全管理与培训</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加强企业从业人员、安全管理人员、主要负责人的培训教育工作，</w:t>
      </w:r>
      <w:r w:rsidRPr="00117EAE">
        <w:rPr>
          <w:rFonts w:ascii="KaiTi" w:eastAsia="KaiTi" w:hAnsi="KaiTi" w:cs="宋体"/>
          <w:color w:val="242424"/>
          <w:kern w:val="0"/>
          <w:sz w:val="28"/>
          <w:szCs w:val="30"/>
        </w:rPr>
        <w:t xml:space="preserve"> </w:t>
      </w:r>
      <w:r w:rsidRPr="00117EAE">
        <w:rPr>
          <w:rFonts w:ascii="KaiTi" w:eastAsia="KaiTi" w:hAnsi="KaiTi" w:cs="宋体" w:hint="eastAsia"/>
          <w:color w:val="242424"/>
          <w:kern w:val="0"/>
          <w:sz w:val="28"/>
          <w:szCs w:val="30"/>
        </w:rPr>
        <w:t>增强员工安全意识。不断推进企业的安全生产标准化和双重预防机制建设，提高企业安全管理水平。</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）完善矿山企业应急预案</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涉及矿山从业单位，应按照有关规定制定本单位应急预案，确保单位应急预案与各级政府及主管部门相关预案相衔接，提高应急预案的科学性、针对性、实用性和可操作性，加强应急救援力量建设，配备应急救援装备和器材，并定期组织开展应急演练。</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）加强隐患排查治理能力</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矿山从业单位应当建立矿山事故隐患排查治理、报告和建档等监控制度，严格落实企业的隐患排查治理主体责任，定期组织安全生产管理人员、工程技术人员和其他相关人员开展隐患排查治理工作。对于排查发现的事故隐患，应当按照事故隐患的等级进行登记，建立事故隐患信息档案，并按照职责分工实施监控治理，并向县应急管理局、其他有关行业监管部门和所在乡镇（街道）报告。</w:t>
      </w:r>
    </w:p>
    <w:p w:rsidR="006E4290" w:rsidRPr="00117EAE" w:rsidRDefault="006E4290" w:rsidP="00FD3678">
      <w:pPr>
        <w:pStyle w:val="Heading2"/>
        <w:jc w:val="left"/>
        <w:rPr>
          <w:rFonts w:ascii="KaiTi" w:eastAsia="KaiTi" w:hAnsi="KaiTi"/>
        </w:rPr>
      </w:pPr>
      <w:bookmarkStart w:id="43" w:name="_Toc59309720"/>
      <w:r w:rsidRPr="00117EAE">
        <w:rPr>
          <w:rFonts w:ascii="KaiTi" w:eastAsia="KaiTi" w:hAnsi="KaiTi"/>
        </w:rPr>
        <w:t xml:space="preserve">3.2 </w:t>
      </w:r>
      <w:r w:rsidRPr="00117EAE">
        <w:rPr>
          <w:rFonts w:ascii="KaiTi" w:eastAsia="KaiTi" w:hAnsi="KaiTi" w:hint="eastAsia"/>
        </w:rPr>
        <w:t>预测预警</w:t>
      </w:r>
      <w:bookmarkEnd w:id="43"/>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根据预测分析结果、危害程度、紧急程度和发展趋势，一般划分为四级：特别重大（Ⅰ级）、重大（Ⅱ级）、较大（Ⅲ级）、一般（Ⅳ级）四个级别。</w:t>
      </w:r>
    </w:p>
    <w:p w:rsidR="006E4290" w:rsidRPr="00117EAE" w:rsidRDefault="006E4290" w:rsidP="007C083E">
      <w:pPr>
        <w:jc w:val="center"/>
        <w:rPr>
          <w:rFonts w:ascii="KaiTi" w:eastAsia="KaiTi" w:hAnsi="KaiTi" w:cs="宋体"/>
          <w:color w:val="242424"/>
          <w:kern w:val="0"/>
          <w:sz w:val="28"/>
          <w:szCs w:val="28"/>
        </w:rPr>
      </w:pPr>
      <w:r w:rsidRPr="00117EAE">
        <w:rPr>
          <w:rFonts w:ascii="KaiTi" w:eastAsia="KaiTi" w:hAnsi="KaiTi" w:cs="宋体" w:hint="eastAsia"/>
          <w:color w:val="242424"/>
          <w:kern w:val="0"/>
          <w:sz w:val="28"/>
          <w:szCs w:val="28"/>
        </w:rPr>
        <w:t>矿山事故预警级别和响应等级一览表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1060"/>
        <w:gridCol w:w="820"/>
        <w:gridCol w:w="4444"/>
        <w:gridCol w:w="1506"/>
      </w:tblGrid>
      <w:tr w:rsidR="006E4290" w:rsidRPr="00173214" w:rsidTr="00173214">
        <w:trPr>
          <w:trHeight w:val="499"/>
          <w:jc w:val="center"/>
        </w:trPr>
        <w:tc>
          <w:tcPr>
            <w:tcW w:w="958"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预警级别</w:t>
            </w:r>
          </w:p>
        </w:tc>
        <w:tc>
          <w:tcPr>
            <w:tcW w:w="106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级别描述</w:t>
            </w:r>
          </w:p>
        </w:tc>
        <w:tc>
          <w:tcPr>
            <w:tcW w:w="82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颜色</w:t>
            </w:r>
          </w:p>
        </w:tc>
        <w:tc>
          <w:tcPr>
            <w:tcW w:w="4444"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矿山事故严重程度</w:t>
            </w:r>
          </w:p>
        </w:tc>
        <w:tc>
          <w:tcPr>
            <w:tcW w:w="1506"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对应响应等级</w:t>
            </w:r>
          </w:p>
        </w:tc>
      </w:tr>
      <w:tr w:rsidR="006E4290" w:rsidRPr="00173214" w:rsidTr="00173214">
        <w:trPr>
          <w:jc w:val="center"/>
        </w:trPr>
        <w:tc>
          <w:tcPr>
            <w:tcW w:w="958"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Ⅰ级</w:t>
            </w:r>
            <w:r w:rsidRPr="00173214">
              <w:rPr>
                <w:rFonts w:ascii="KaiTi" w:eastAsia="KaiTi" w:hAnsi="KaiTi" w:hint="eastAsia"/>
                <w:kern w:val="0"/>
                <w:sz w:val="18"/>
                <w:szCs w:val="20"/>
              </w:rPr>
              <w:t> </w:t>
            </w:r>
          </w:p>
        </w:tc>
        <w:tc>
          <w:tcPr>
            <w:tcW w:w="106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特别重大</w:t>
            </w:r>
          </w:p>
        </w:tc>
        <w:tc>
          <w:tcPr>
            <w:tcW w:w="820" w:type="dxa"/>
            <w:shd w:val="clear" w:color="auto" w:fill="FF0000"/>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 </w:t>
            </w:r>
            <w:r w:rsidRPr="00173214">
              <w:rPr>
                <w:rFonts w:ascii="KaiTi" w:eastAsia="KaiTi" w:hAnsi="KaiTi" w:hint="eastAsia"/>
                <w:kern w:val="0"/>
                <w:sz w:val="18"/>
                <w:szCs w:val="20"/>
              </w:rPr>
              <w:t>红色</w:t>
            </w:r>
          </w:p>
        </w:tc>
        <w:tc>
          <w:tcPr>
            <w:tcW w:w="4444" w:type="dxa"/>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1</w:t>
            </w:r>
            <w:r w:rsidRPr="00173214">
              <w:rPr>
                <w:rFonts w:ascii="KaiTi" w:eastAsia="KaiTi" w:hAnsi="KaiTi" w:hint="eastAsia"/>
                <w:kern w:val="0"/>
                <w:sz w:val="18"/>
                <w:szCs w:val="20"/>
              </w:rPr>
              <w:t>）已经或可能造成</w:t>
            </w:r>
            <w:r w:rsidRPr="00173214">
              <w:rPr>
                <w:rFonts w:ascii="KaiTi" w:eastAsia="KaiTi" w:hAnsi="KaiTi"/>
                <w:kern w:val="0"/>
                <w:sz w:val="18"/>
                <w:szCs w:val="20"/>
              </w:rPr>
              <w:t>30</w:t>
            </w:r>
            <w:r w:rsidRPr="00173214">
              <w:rPr>
                <w:rFonts w:ascii="KaiTi" w:eastAsia="KaiTi" w:hAnsi="KaiTi" w:hint="eastAsia"/>
                <w:kern w:val="0"/>
                <w:sz w:val="18"/>
                <w:szCs w:val="20"/>
              </w:rPr>
              <w:t>人以上死亡，或者</w:t>
            </w:r>
            <w:r w:rsidRPr="00173214">
              <w:rPr>
                <w:rFonts w:ascii="KaiTi" w:eastAsia="KaiTi" w:hAnsi="KaiTi"/>
                <w:kern w:val="0"/>
                <w:sz w:val="18"/>
                <w:szCs w:val="20"/>
              </w:rPr>
              <w:t>100</w:t>
            </w:r>
            <w:r w:rsidRPr="00173214">
              <w:rPr>
                <w:rFonts w:ascii="KaiTi" w:eastAsia="KaiTi" w:hAnsi="KaiTi" w:hint="eastAsia"/>
                <w:kern w:val="0"/>
                <w:sz w:val="18"/>
                <w:szCs w:val="20"/>
              </w:rPr>
              <w:t>人以上重伤（包括急性工业中毒，下同），或</w:t>
            </w:r>
            <w:r w:rsidRPr="00173214">
              <w:rPr>
                <w:rFonts w:ascii="KaiTi" w:eastAsia="KaiTi" w:hAnsi="KaiTi"/>
                <w:kern w:val="0"/>
                <w:sz w:val="18"/>
                <w:szCs w:val="20"/>
              </w:rPr>
              <w:t>1</w:t>
            </w:r>
            <w:r w:rsidRPr="00173214">
              <w:rPr>
                <w:rFonts w:ascii="KaiTi" w:eastAsia="KaiTi" w:hAnsi="KaiTi" w:hint="eastAsia"/>
                <w:kern w:val="0"/>
                <w:sz w:val="18"/>
                <w:szCs w:val="20"/>
              </w:rPr>
              <w:t>亿元以上直接经济损失的事故；</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2</w:t>
            </w:r>
            <w:r w:rsidRPr="00173214">
              <w:rPr>
                <w:rFonts w:ascii="KaiTi" w:eastAsia="KaiTi" w:hAnsi="KaiTi" w:hint="eastAsia"/>
                <w:kern w:val="0"/>
                <w:sz w:val="18"/>
                <w:szCs w:val="20"/>
              </w:rPr>
              <w:t>）事故事态发展严重，产生特别严重社会影响的；</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3</w:t>
            </w:r>
            <w:r w:rsidRPr="00173214">
              <w:rPr>
                <w:rFonts w:ascii="KaiTi" w:eastAsia="KaiTi" w:hAnsi="KaiTi" w:hint="eastAsia"/>
                <w:kern w:val="0"/>
                <w:sz w:val="18"/>
                <w:szCs w:val="20"/>
              </w:rPr>
              <w:t>）国务院认定为特别重大事故的。</w:t>
            </w:r>
          </w:p>
        </w:tc>
        <w:tc>
          <w:tcPr>
            <w:tcW w:w="1506"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Ⅰ级响应</w:t>
            </w:r>
          </w:p>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（特别重大）</w:t>
            </w:r>
          </w:p>
        </w:tc>
      </w:tr>
      <w:tr w:rsidR="006E4290" w:rsidRPr="00173214" w:rsidTr="00173214">
        <w:trPr>
          <w:trHeight w:val="1248"/>
          <w:jc w:val="center"/>
        </w:trPr>
        <w:tc>
          <w:tcPr>
            <w:tcW w:w="958"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Ⅱ级</w:t>
            </w:r>
          </w:p>
        </w:tc>
        <w:tc>
          <w:tcPr>
            <w:tcW w:w="106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重大</w:t>
            </w:r>
          </w:p>
        </w:tc>
        <w:tc>
          <w:tcPr>
            <w:tcW w:w="820" w:type="dxa"/>
            <w:shd w:val="clear" w:color="auto" w:fill="FFC000"/>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 </w:t>
            </w:r>
            <w:r w:rsidRPr="00173214">
              <w:rPr>
                <w:rFonts w:ascii="KaiTi" w:eastAsia="KaiTi" w:hAnsi="KaiTi" w:hint="eastAsia"/>
                <w:kern w:val="0"/>
                <w:sz w:val="18"/>
                <w:szCs w:val="20"/>
              </w:rPr>
              <w:t>橙色</w:t>
            </w:r>
          </w:p>
        </w:tc>
        <w:tc>
          <w:tcPr>
            <w:tcW w:w="4444" w:type="dxa"/>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1</w:t>
            </w:r>
            <w:r w:rsidRPr="00173214">
              <w:rPr>
                <w:rFonts w:ascii="KaiTi" w:eastAsia="KaiTi" w:hAnsi="KaiTi" w:hint="eastAsia"/>
                <w:kern w:val="0"/>
                <w:sz w:val="18"/>
                <w:szCs w:val="20"/>
              </w:rPr>
              <w:t>）已经或可能造成</w:t>
            </w:r>
            <w:r w:rsidRPr="00173214">
              <w:rPr>
                <w:rFonts w:ascii="KaiTi" w:eastAsia="KaiTi" w:hAnsi="KaiTi"/>
                <w:kern w:val="0"/>
                <w:sz w:val="18"/>
                <w:szCs w:val="20"/>
              </w:rPr>
              <w:t>10</w:t>
            </w:r>
            <w:r w:rsidRPr="00173214">
              <w:rPr>
                <w:rFonts w:ascii="KaiTi" w:eastAsia="KaiTi" w:hAnsi="KaiTi" w:hint="eastAsia"/>
                <w:kern w:val="0"/>
                <w:sz w:val="18"/>
                <w:szCs w:val="20"/>
              </w:rPr>
              <w:t>人以上、</w:t>
            </w:r>
            <w:r w:rsidRPr="00173214">
              <w:rPr>
                <w:rFonts w:ascii="KaiTi" w:eastAsia="KaiTi" w:hAnsi="KaiTi"/>
                <w:kern w:val="0"/>
                <w:sz w:val="18"/>
                <w:szCs w:val="20"/>
              </w:rPr>
              <w:t>30</w:t>
            </w:r>
            <w:r w:rsidRPr="00173214">
              <w:rPr>
                <w:rFonts w:ascii="KaiTi" w:eastAsia="KaiTi" w:hAnsi="KaiTi" w:hint="eastAsia"/>
                <w:kern w:val="0"/>
                <w:sz w:val="18"/>
                <w:szCs w:val="20"/>
              </w:rPr>
              <w:t>人以下死亡，或者</w:t>
            </w:r>
            <w:r w:rsidRPr="00173214">
              <w:rPr>
                <w:rFonts w:ascii="KaiTi" w:eastAsia="KaiTi" w:hAnsi="KaiTi"/>
                <w:kern w:val="0"/>
                <w:sz w:val="18"/>
                <w:szCs w:val="20"/>
              </w:rPr>
              <w:t>50</w:t>
            </w:r>
            <w:r w:rsidRPr="00173214">
              <w:rPr>
                <w:rFonts w:ascii="KaiTi" w:eastAsia="KaiTi" w:hAnsi="KaiTi" w:hint="eastAsia"/>
                <w:kern w:val="0"/>
                <w:sz w:val="18"/>
                <w:szCs w:val="20"/>
              </w:rPr>
              <w:t>人以上、</w:t>
            </w:r>
            <w:r w:rsidRPr="00173214">
              <w:rPr>
                <w:rFonts w:ascii="KaiTi" w:eastAsia="KaiTi" w:hAnsi="KaiTi"/>
                <w:kern w:val="0"/>
                <w:sz w:val="18"/>
                <w:szCs w:val="20"/>
              </w:rPr>
              <w:t>100</w:t>
            </w:r>
            <w:r w:rsidRPr="00173214">
              <w:rPr>
                <w:rFonts w:ascii="KaiTi" w:eastAsia="KaiTi" w:hAnsi="KaiTi" w:hint="eastAsia"/>
                <w:kern w:val="0"/>
                <w:sz w:val="18"/>
                <w:szCs w:val="20"/>
              </w:rPr>
              <w:t>人以下重伤，或者</w:t>
            </w:r>
            <w:r w:rsidRPr="00173214">
              <w:rPr>
                <w:rFonts w:ascii="KaiTi" w:eastAsia="KaiTi" w:hAnsi="KaiTi"/>
                <w:kern w:val="0"/>
                <w:sz w:val="18"/>
                <w:szCs w:val="20"/>
              </w:rPr>
              <w:t>5000</w:t>
            </w:r>
            <w:r w:rsidRPr="00173214">
              <w:rPr>
                <w:rFonts w:ascii="KaiTi" w:eastAsia="KaiTi" w:hAnsi="KaiTi" w:hint="eastAsia"/>
                <w:kern w:val="0"/>
                <w:sz w:val="18"/>
                <w:szCs w:val="20"/>
              </w:rPr>
              <w:t>万元以上、</w:t>
            </w:r>
            <w:r w:rsidRPr="00173214">
              <w:rPr>
                <w:rFonts w:ascii="KaiTi" w:eastAsia="KaiTi" w:hAnsi="KaiTi"/>
                <w:kern w:val="0"/>
                <w:sz w:val="18"/>
                <w:szCs w:val="20"/>
              </w:rPr>
              <w:t>1</w:t>
            </w:r>
            <w:r w:rsidRPr="00173214">
              <w:rPr>
                <w:rFonts w:ascii="KaiTi" w:eastAsia="KaiTi" w:hAnsi="KaiTi" w:hint="eastAsia"/>
                <w:kern w:val="0"/>
                <w:sz w:val="18"/>
                <w:szCs w:val="20"/>
              </w:rPr>
              <w:t>亿元以下直接经济损失的事故；</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2</w:t>
            </w:r>
            <w:r w:rsidRPr="00173214">
              <w:rPr>
                <w:rFonts w:ascii="KaiTi" w:eastAsia="KaiTi" w:hAnsi="KaiTi" w:hint="eastAsia"/>
                <w:kern w:val="0"/>
                <w:sz w:val="18"/>
                <w:szCs w:val="20"/>
              </w:rPr>
              <w:t>）事故造成严重社会影响，超出县人民政府应急处置能力的；</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3</w:t>
            </w:r>
            <w:r w:rsidRPr="00173214">
              <w:rPr>
                <w:rFonts w:ascii="KaiTi" w:eastAsia="KaiTi" w:hAnsi="KaiTi" w:hint="eastAsia"/>
                <w:kern w:val="0"/>
                <w:sz w:val="18"/>
                <w:szCs w:val="20"/>
              </w:rPr>
              <w:t>）省人民政府认定为重大事故的。</w:t>
            </w:r>
          </w:p>
        </w:tc>
        <w:tc>
          <w:tcPr>
            <w:tcW w:w="1506"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Ⅱ级响应</w:t>
            </w:r>
            <w:r w:rsidRPr="00173214">
              <w:rPr>
                <w:rFonts w:ascii="KaiTi" w:eastAsia="KaiTi" w:hAnsi="KaiTi" w:hint="eastAsia"/>
                <w:kern w:val="0"/>
                <w:sz w:val="18"/>
                <w:szCs w:val="20"/>
              </w:rPr>
              <w:t> </w:t>
            </w:r>
          </w:p>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（重大）</w:t>
            </w:r>
            <w:r w:rsidRPr="00173214">
              <w:rPr>
                <w:rFonts w:ascii="KaiTi" w:eastAsia="KaiTi" w:hAnsi="KaiTi" w:hint="eastAsia"/>
                <w:kern w:val="0"/>
                <w:sz w:val="18"/>
                <w:szCs w:val="20"/>
              </w:rPr>
              <w:t> </w:t>
            </w:r>
          </w:p>
        </w:tc>
      </w:tr>
      <w:tr w:rsidR="006E4290" w:rsidRPr="00173214" w:rsidTr="00173214">
        <w:trPr>
          <w:jc w:val="center"/>
        </w:trPr>
        <w:tc>
          <w:tcPr>
            <w:tcW w:w="958"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Ⅲ级</w:t>
            </w:r>
          </w:p>
        </w:tc>
        <w:tc>
          <w:tcPr>
            <w:tcW w:w="106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较大</w:t>
            </w:r>
          </w:p>
        </w:tc>
        <w:tc>
          <w:tcPr>
            <w:tcW w:w="820" w:type="dxa"/>
            <w:shd w:val="clear" w:color="auto" w:fill="FFFF00"/>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 </w:t>
            </w:r>
            <w:r w:rsidRPr="00173214">
              <w:rPr>
                <w:rFonts w:ascii="KaiTi" w:eastAsia="KaiTi" w:hAnsi="KaiTi" w:hint="eastAsia"/>
                <w:kern w:val="0"/>
                <w:sz w:val="18"/>
                <w:szCs w:val="20"/>
              </w:rPr>
              <w:t>黄色</w:t>
            </w:r>
          </w:p>
        </w:tc>
        <w:tc>
          <w:tcPr>
            <w:tcW w:w="4444" w:type="dxa"/>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1</w:t>
            </w:r>
            <w:r w:rsidRPr="00173214">
              <w:rPr>
                <w:rFonts w:ascii="KaiTi" w:eastAsia="KaiTi" w:hAnsi="KaiTi" w:hint="eastAsia"/>
                <w:kern w:val="0"/>
                <w:sz w:val="18"/>
                <w:szCs w:val="20"/>
              </w:rPr>
              <w:t>）已经或可能造成</w:t>
            </w:r>
            <w:r w:rsidRPr="00173214">
              <w:rPr>
                <w:rFonts w:ascii="KaiTi" w:eastAsia="KaiTi" w:hAnsi="KaiTi"/>
                <w:kern w:val="0"/>
                <w:sz w:val="18"/>
                <w:szCs w:val="20"/>
              </w:rPr>
              <w:t>3</w:t>
            </w:r>
            <w:r w:rsidRPr="00173214">
              <w:rPr>
                <w:rFonts w:ascii="KaiTi" w:eastAsia="KaiTi" w:hAnsi="KaiTi" w:hint="eastAsia"/>
                <w:kern w:val="0"/>
                <w:sz w:val="18"/>
                <w:szCs w:val="20"/>
              </w:rPr>
              <w:t>人以上、</w:t>
            </w:r>
            <w:r w:rsidRPr="00173214">
              <w:rPr>
                <w:rFonts w:ascii="KaiTi" w:eastAsia="KaiTi" w:hAnsi="KaiTi"/>
                <w:kern w:val="0"/>
                <w:sz w:val="18"/>
                <w:szCs w:val="20"/>
              </w:rPr>
              <w:t>10</w:t>
            </w:r>
            <w:r w:rsidRPr="00173214">
              <w:rPr>
                <w:rFonts w:ascii="KaiTi" w:eastAsia="KaiTi" w:hAnsi="KaiTi" w:hint="eastAsia"/>
                <w:kern w:val="0"/>
                <w:sz w:val="18"/>
                <w:szCs w:val="20"/>
              </w:rPr>
              <w:t>人以下死亡，或者</w:t>
            </w:r>
            <w:r w:rsidRPr="00173214">
              <w:rPr>
                <w:rFonts w:ascii="KaiTi" w:eastAsia="KaiTi" w:hAnsi="KaiTi"/>
                <w:kern w:val="0"/>
                <w:sz w:val="18"/>
                <w:szCs w:val="20"/>
              </w:rPr>
              <w:t>10</w:t>
            </w:r>
            <w:r w:rsidRPr="00173214">
              <w:rPr>
                <w:rFonts w:ascii="KaiTi" w:eastAsia="KaiTi" w:hAnsi="KaiTi" w:hint="eastAsia"/>
                <w:kern w:val="0"/>
                <w:sz w:val="18"/>
                <w:szCs w:val="20"/>
              </w:rPr>
              <w:t>人以上、</w:t>
            </w:r>
            <w:r w:rsidRPr="00173214">
              <w:rPr>
                <w:rFonts w:ascii="KaiTi" w:eastAsia="KaiTi" w:hAnsi="KaiTi"/>
                <w:kern w:val="0"/>
                <w:sz w:val="18"/>
                <w:szCs w:val="20"/>
              </w:rPr>
              <w:t>50</w:t>
            </w:r>
            <w:r w:rsidRPr="00173214">
              <w:rPr>
                <w:rFonts w:ascii="KaiTi" w:eastAsia="KaiTi" w:hAnsi="KaiTi" w:hint="eastAsia"/>
                <w:kern w:val="0"/>
                <w:sz w:val="18"/>
                <w:szCs w:val="20"/>
              </w:rPr>
              <w:t>人以下重伤，或者</w:t>
            </w:r>
            <w:r w:rsidRPr="00173214">
              <w:rPr>
                <w:rFonts w:ascii="KaiTi" w:eastAsia="KaiTi" w:hAnsi="KaiTi"/>
                <w:kern w:val="0"/>
                <w:sz w:val="18"/>
                <w:szCs w:val="20"/>
              </w:rPr>
              <w:t>1000</w:t>
            </w:r>
            <w:r w:rsidRPr="00173214">
              <w:rPr>
                <w:rFonts w:ascii="KaiTi" w:eastAsia="KaiTi" w:hAnsi="KaiTi" w:hint="eastAsia"/>
                <w:kern w:val="0"/>
                <w:sz w:val="18"/>
                <w:szCs w:val="20"/>
              </w:rPr>
              <w:t>万元以上、</w:t>
            </w:r>
            <w:r w:rsidRPr="00173214">
              <w:rPr>
                <w:rFonts w:ascii="KaiTi" w:eastAsia="KaiTi" w:hAnsi="KaiTi"/>
                <w:kern w:val="0"/>
                <w:sz w:val="18"/>
                <w:szCs w:val="20"/>
              </w:rPr>
              <w:t>5000</w:t>
            </w:r>
            <w:r w:rsidRPr="00173214">
              <w:rPr>
                <w:rFonts w:ascii="KaiTi" w:eastAsia="KaiTi" w:hAnsi="KaiTi" w:hint="eastAsia"/>
                <w:kern w:val="0"/>
                <w:sz w:val="18"/>
                <w:szCs w:val="20"/>
              </w:rPr>
              <w:t>万元以下直接经济损失的事故；</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2</w:t>
            </w:r>
            <w:r w:rsidRPr="00173214">
              <w:rPr>
                <w:rFonts w:ascii="KaiTi" w:eastAsia="KaiTi" w:hAnsi="KaiTi" w:hint="eastAsia"/>
                <w:kern w:val="0"/>
                <w:sz w:val="18"/>
                <w:szCs w:val="20"/>
              </w:rPr>
              <w:t>）事故造成较大社会影响，超出县级政府应急处置能力的；</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3</w:t>
            </w:r>
            <w:r w:rsidRPr="00173214">
              <w:rPr>
                <w:rFonts w:ascii="KaiTi" w:eastAsia="KaiTi" w:hAnsi="KaiTi" w:hint="eastAsia"/>
                <w:kern w:val="0"/>
                <w:sz w:val="18"/>
                <w:szCs w:val="20"/>
              </w:rPr>
              <w:t>）市政府认定为较大矿山事故的。</w:t>
            </w:r>
          </w:p>
        </w:tc>
        <w:tc>
          <w:tcPr>
            <w:tcW w:w="1506"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 </w:t>
            </w:r>
            <w:r w:rsidRPr="00173214">
              <w:rPr>
                <w:rFonts w:ascii="KaiTi" w:eastAsia="KaiTi" w:hAnsi="KaiTi" w:hint="eastAsia"/>
                <w:kern w:val="0"/>
                <w:sz w:val="18"/>
                <w:szCs w:val="20"/>
              </w:rPr>
              <w:t>Ⅲ级响应</w:t>
            </w:r>
          </w:p>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（较大）</w:t>
            </w:r>
            <w:r w:rsidRPr="00173214">
              <w:rPr>
                <w:rFonts w:ascii="KaiTi" w:eastAsia="KaiTi" w:hAnsi="KaiTi" w:hint="eastAsia"/>
                <w:kern w:val="0"/>
                <w:sz w:val="18"/>
                <w:szCs w:val="20"/>
              </w:rPr>
              <w:t> </w:t>
            </w:r>
          </w:p>
        </w:tc>
      </w:tr>
      <w:tr w:rsidR="006E4290" w:rsidRPr="00173214" w:rsidTr="00173214">
        <w:trPr>
          <w:jc w:val="center"/>
        </w:trPr>
        <w:tc>
          <w:tcPr>
            <w:tcW w:w="958"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Ⅳ级</w:t>
            </w:r>
          </w:p>
        </w:tc>
        <w:tc>
          <w:tcPr>
            <w:tcW w:w="106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一般</w:t>
            </w:r>
            <w:r w:rsidRPr="00173214">
              <w:rPr>
                <w:rFonts w:ascii="KaiTi" w:eastAsia="KaiTi" w:hAnsi="KaiTi" w:hint="eastAsia"/>
                <w:kern w:val="0"/>
                <w:sz w:val="18"/>
                <w:szCs w:val="20"/>
              </w:rPr>
              <w:t> </w:t>
            </w:r>
          </w:p>
        </w:tc>
        <w:tc>
          <w:tcPr>
            <w:tcW w:w="820" w:type="dxa"/>
            <w:shd w:val="clear" w:color="auto" w:fill="0070C0"/>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 </w:t>
            </w:r>
            <w:r w:rsidRPr="00173214">
              <w:rPr>
                <w:rFonts w:ascii="KaiTi" w:eastAsia="KaiTi" w:hAnsi="KaiTi" w:hint="eastAsia"/>
                <w:kern w:val="0"/>
                <w:sz w:val="18"/>
                <w:szCs w:val="20"/>
              </w:rPr>
              <w:t>蓝色</w:t>
            </w:r>
          </w:p>
        </w:tc>
        <w:tc>
          <w:tcPr>
            <w:tcW w:w="4444" w:type="dxa"/>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1</w:t>
            </w:r>
            <w:r w:rsidRPr="00173214">
              <w:rPr>
                <w:rFonts w:ascii="KaiTi" w:eastAsia="KaiTi" w:hAnsi="KaiTi" w:hint="eastAsia"/>
                <w:kern w:val="0"/>
                <w:sz w:val="18"/>
                <w:szCs w:val="20"/>
              </w:rPr>
              <w:t>）已经或者可能造成</w:t>
            </w:r>
            <w:r w:rsidRPr="00173214">
              <w:rPr>
                <w:rFonts w:ascii="KaiTi" w:eastAsia="KaiTi" w:hAnsi="KaiTi"/>
                <w:kern w:val="0"/>
                <w:sz w:val="18"/>
                <w:szCs w:val="20"/>
              </w:rPr>
              <w:t>3</w:t>
            </w:r>
            <w:r w:rsidRPr="00173214">
              <w:rPr>
                <w:rFonts w:ascii="KaiTi" w:eastAsia="KaiTi" w:hAnsi="KaiTi" w:hint="eastAsia"/>
                <w:kern w:val="0"/>
                <w:sz w:val="18"/>
                <w:szCs w:val="20"/>
              </w:rPr>
              <w:t>人以下死亡，或者</w:t>
            </w:r>
            <w:r w:rsidRPr="00173214">
              <w:rPr>
                <w:rFonts w:ascii="KaiTi" w:eastAsia="KaiTi" w:hAnsi="KaiTi"/>
                <w:kern w:val="0"/>
                <w:sz w:val="18"/>
                <w:szCs w:val="20"/>
              </w:rPr>
              <w:t>10</w:t>
            </w:r>
            <w:r w:rsidRPr="00173214">
              <w:rPr>
                <w:rFonts w:ascii="KaiTi" w:eastAsia="KaiTi" w:hAnsi="KaiTi" w:hint="eastAsia"/>
                <w:kern w:val="0"/>
                <w:sz w:val="18"/>
                <w:szCs w:val="20"/>
              </w:rPr>
              <w:t>人以下重伤，或者</w:t>
            </w:r>
            <w:r w:rsidRPr="00173214">
              <w:rPr>
                <w:rFonts w:ascii="KaiTi" w:eastAsia="KaiTi" w:hAnsi="KaiTi"/>
                <w:kern w:val="0"/>
                <w:sz w:val="18"/>
                <w:szCs w:val="20"/>
              </w:rPr>
              <w:t>1000</w:t>
            </w:r>
            <w:r w:rsidRPr="00173214">
              <w:rPr>
                <w:rFonts w:ascii="KaiTi" w:eastAsia="KaiTi" w:hAnsi="KaiTi" w:hint="eastAsia"/>
                <w:kern w:val="0"/>
                <w:sz w:val="18"/>
                <w:szCs w:val="20"/>
              </w:rPr>
              <w:t>万元以下直接经济损失的事故；</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2</w:t>
            </w:r>
            <w:r w:rsidRPr="00173214">
              <w:rPr>
                <w:rFonts w:ascii="KaiTi" w:eastAsia="KaiTi" w:hAnsi="KaiTi" w:hint="eastAsia"/>
                <w:kern w:val="0"/>
                <w:sz w:val="18"/>
                <w:szCs w:val="20"/>
              </w:rPr>
              <w:t>）事故产生一定社会影响的。</w:t>
            </w:r>
          </w:p>
        </w:tc>
        <w:tc>
          <w:tcPr>
            <w:tcW w:w="1506"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Ⅳ级响应</w:t>
            </w:r>
            <w:r w:rsidRPr="00173214">
              <w:rPr>
                <w:rFonts w:ascii="KaiTi" w:eastAsia="KaiTi" w:hAnsi="KaiTi" w:hint="eastAsia"/>
                <w:kern w:val="0"/>
                <w:sz w:val="18"/>
                <w:szCs w:val="20"/>
              </w:rPr>
              <w:t> </w:t>
            </w:r>
          </w:p>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（一般）</w:t>
            </w:r>
            <w:r w:rsidRPr="00173214">
              <w:rPr>
                <w:rFonts w:ascii="KaiTi" w:eastAsia="KaiTi" w:hAnsi="KaiTi" w:hint="eastAsia"/>
                <w:kern w:val="0"/>
                <w:sz w:val="18"/>
                <w:szCs w:val="20"/>
              </w:rPr>
              <w:t> </w:t>
            </w:r>
          </w:p>
        </w:tc>
      </w:tr>
    </w:tbl>
    <w:p w:rsidR="006E4290" w:rsidRPr="00117EAE" w:rsidRDefault="006E4290" w:rsidP="006E4290">
      <w:pPr>
        <w:adjustRightInd w:val="0"/>
        <w:snapToGrid w:val="0"/>
        <w:spacing w:line="360" w:lineRule="auto"/>
        <w:ind w:firstLineChars="200" w:firstLine="31680"/>
        <w:jc w:val="left"/>
        <w:rPr>
          <w:rFonts w:ascii="KaiTi" w:eastAsia="KaiTi" w:hAnsi="KaiTi"/>
          <w:color w:val="000000"/>
          <w:sz w:val="22"/>
          <w:szCs w:val="28"/>
        </w:rPr>
      </w:pPr>
      <w:r w:rsidRPr="00117EAE">
        <w:rPr>
          <w:rFonts w:ascii="KaiTi" w:eastAsia="KaiTi" w:hAnsi="KaiTi" w:cs="宋体" w:hint="eastAsia"/>
          <w:color w:val="242424"/>
          <w:kern w:val="0"/>
          <w:sz w:val="22"/>
          <w:szCs w:val="30"/>
        </w:rPr>
        <w:t>注：</w:t>
      </w:r>
      <w:r w:rsidRPr="00117EAE">
        <w:rPr>
          <w:rFonts w:ascii="KaiTi" w:eastAsia="KaiTi" w:hAnsi="KaiTi" w:hint="eastAsia"/>
          <w:b/>
          <w:color w:val="000000"/>
          <w:sz w:val="22"/>
          <w:szCs w:val="28"/>
        </w:rPr>
        <w:t>“以上”含本数，“以下”不含本数</w:t>
      </w:r>
      <w:r w:rsidRPr="00117EAE">
        <w:rPr>
          <w:rFonts w:ascii="KaiTi" w:eastAsia="KaiTi" w:hAnsi="KaiTi" w:hint="eastAsia"/>
          <w:color w:val="000000"/>
          <w:sz w:val="22"/>
          <w:szCs w:val="28"/>
        </w:rPr>
        <w:t>。</w:t>
      </w:r>
    </w:p>
    <w:p w:rsidR="006E4290" w:rsidRPr="00117EAE" w:rsidRDefault="006E4290" w:rsidP="006D076F">
      <w:pPr>
        <w:adjustRightInd w:val="0"/>
        <w:snapToGrid w:val="0"/>
        <w:spacing w:line="360" w:lineRule="auto"/>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预警信息发布部门应当根据事态发展和专家组的预警建议，适时调整预警级别并重新发布。</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预警内容包括预警级别、影响范围、持续时间、可能引发的事故类型、建议采取的防范措施以及其他需要发布的信息。</w:t>
      </w:r>
    </w:p>
    <w:p w:rsidR="006E4290" w:rsidRPr="00117EAE" w:rsidRDefault="006E4290" w:rsidP="00FA6155">
      <w:pPr>
        <w:pStyle w:val="Heading2"/>
        <w:jc w:val="left"/>
        <w:rPr>
          <w:rFonts w:ascii="KaiTi" w:eastAsia="KaiTi" w:hAnsi="KaiTi"/>
        </w:rPr>
      </w:pPr>
      <w:bookmarkStart w:id="44" w:name="_Toc59309721"/>
      <w:r w:rsidRPr="00117EAE">
        <w:rPr>
          <w:rFonts w:ascii="KaiTi" w:eastAsia="KaiTi" w:hAnsi="KaiTi"/>
        </w:rPr>
        <w:t xml:space="preserve">3.3 </w:t>
      </w:r>
      <w:r w:rsidRPr="00117EAE">
        <w:rPr>
          <w:rFonts w:ascii="KaiTi" w:eastAsia="KaiTi" w:hAnsi="KaiTi" w:hint="eastAsia"/>
        </w:rPr>
        <w:t>信息报告</w:t>
      </w:r>
      <w:bookmarkEnd w:id="44"/>
    </w:p>
    <w:p w:rsidR="006E4290" w:rsidRPr="00117EAE" w:rsidRDefault="006E4290" w:rsidP="009E0A9C">
      <w:pPr>
        <w:pStyle w:val="Heading2"/>
        <w:jc w:val="left"/>
        <w:rPr>
          <w:rFonts w:ascii="KaiTi" w:eastAsia="KaiTi" w:hAnsi="KaiTi"/>
        </w:rPr>
      </w:pPr>
      <w:bookmarkStart w:id="45" w:name="_Toc59309722"/>
      <w:r w:rsidRPr="00117EAE">
        <w:rPr>
          <w:rFonts w:ascii="KaiTi" w:eastAsia="KaiTi" w:hAnsi="KaiTi"/>
        </w:rPr>
        <w:t xml:space="preserve">3.3.1 </w:t>
      </w:r>
      <w:r w:rsidRPr="00117EAE">
        <w:rPr>
          <w:rFonts w:ascii="KaiTi" w:eastAsia="KaiTi" w:hAnsi="KaiTi" w:hint="eastAsia"/>
        </w:rPr>
        <w:t>报告程序和时限</w:t>
      </w:r>
      <w:bookmarkEnd w:id="45"/>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）矿山事故发生后，事故现场有关人员立即向本单位负责人报告，单位负责人接到报告后，立即向事发地乡镇（街道）和负有安全生产监督管理职责的相关部门以及县应急指挥部办公室报告，报告时间不超过</w:t>
      </w:r>
      <w:r w:rsidRPr="00117EAE">
        <w:rPr>
          <w:rFonts w:ascii="KaiTi" w:eastAsia="KaiTi" w:hAnsi="KaiTi" w:cs="宋体"/>
          <w:color w:val="242424"/>
          <w:kern w:val="0"/>
          <w:sz w:val="28"/>
          <w:szCs w:val="30"/>
        </w:rPr>
        <w:t>60</w:t>
      </w:r>
      <w:r w:rsidRPr="00117EAE">
        <w:rPr>
          <w:rFonts w:ascii="KaiTi" w:eastAsia="KaiTi" w:hAnsi="KaiTi" w:cs="宋体" w:hint="eastAsia"/>
          <w:color w:val="242424"/>
          <w:kern w:val="0"/>
          <w:sz w:val="28"/>
          <w:szCs w:val="30"/>
        </w:rPr>
        <w:t>分钟。</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）县应急指挥部办公室接到辖区内一般事故（Ⅳ级）报告后，向市应急管理局报送信息，报送时间不超过</w:t>
      </w:r>
      <w:r w:rsidRPr="00117EAE">
        <w:rPr>
          <w:rFonts w:ascii="KaiTi" w:eastAsia="KaiTi" w:hAnsi="KaiTi" w:cs="宋体"/>
          <w:color w:val="242424"/>
          <w:kern w:val="0"/>
          <w:sz w:val="28"/>
          <w:szCs w:val="30"/>
        </w:rPr>
        <w:t>2h</w:t>
      </w:r>
      <w:r w:rsidRPr="00117EAE">
        <w:rPr>
          <w:rFonts w:ascii="KaiTi" w:eastAsia="KaiTi" w:hAnsi="KaiTi" w:cs="宋体" w:hint="eastAsia"/>
          <w:color w:val="242424"/>
          <w:kern w:val="0"/>
          <w:sz w:val="28"/>
          <w:szCs w:val="30"/>
        </w:rPr>
        <w:t>，确认事故级别或事故发生变化后和事故后续处置情况及时补报。</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）发生较大及以上事故，各级各有关部门（单位）接到报告后，</w:t>
      </w:r>
      <w:r w:rsidRPr="004A562C">
        <w:rPr>
          <w:rFonts w:ascii="KaiTi" w:eastAsia="KaiTi" w:hAnsi="KaiTi" w:cs="宋体" w:hint="eastAsia"/>
          <w:color w:val="242424"/>
          <w:kern w:val="0"/>
          <w:sz w:val="28"/>
          <w:szCs w:val="30"/>
        </w:rPr>
        <w:t>要立即进行核实，并向市委、市政府报告。</w:t>
      </w:r>
      <w:r w:rsidRPr="00117EAE">
        <w:rPr>
          <w:rFonts w:ascii="KaiTi" w:eastAsia="KaiTi" w:hAnsi="KaiTi" w:cs="宋体" w:hint="eastAsia"/>
          <w:color w:val="242424"/>
          <w:kern w:val="0"/>
          <w:sz w:val="28"/>
          <w:szCs w:val="30"/>
        </w:rPr>
        <w:t>信息报告主要包括时间、地点、信息来源、事件性质、影响范围、事件发展趋势和已采取的措施等，并根据事态进展，及时续报事故处置情况。</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）发生职业健康危害事件、事故，事故发生单位还应向县卫生健康局报告。</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）事故发生单位应及时、主动向县应急管理局和有关部门提供与事故应急救援有关的资料。事故发生单位主管部门应提供事故前监督、检查的有关资料，为研究制订救援方案提供参考。</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6</w:t>
      </w:r>
      <w:r w:rsidRPr="00117EAE">
        <w:rPr>
          <w:rFonts w:ascii="KaiTi" w:eastAsia="KaiTi" w:hAnsi="KaiTi" w:cs="宋体" w:hint="eastAsia"/>
          <w:color w:val="242424"/>
          <w:kern w:val="0"/>
          <w:sz w:val="28"/>
          <w:szCs w:val="30"/>
        </w:rPr>
        <w:t>）事故信息报告后出现新情况的，负责事故报告的单位应当依照上述规定及时续报。较大涉险事故、一般事故、较大事故每日至少续报</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次；重大事故、特别重大事故每日至少续报</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次。</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7</w:t>
      </w:r>
      <w:r w:rsidRPr="00117EAE">
        <w:rPr>
          <w:rFonts w:ascii="KaiTi" w:eastAsia="KaiTi" w:hAnsi="KaiTi" w:cs="宋体" w:hint="eastAsia"/>
          <w:color w:val="242424"/>
          <w:kern w:val="0"/>
          <w:sz w:val="28"/>
          <w:szCs w:val="30"/>
        </w:rPr>
        <w:t>）自事故发生之日起</w:t>
      </w:r>
      <w:r w:rsidRPr="00117EAE">
        <w:rPr>
          <w:rFonts w:ascii="KaiTi" w:eastAsia="KaiTi" w:hAnsi="KaiTi" w:cs="宋体"/>
          <w:color w:val="242424"/>
          <w:kern w:val="0"/>
          <w:sz w:val="28"/>
          <w:szCs w:val="30"/>
        </w:rPr>
        <w:t>30</w:t>
      </w:r>
      <w:r w:rsidRPr="00117EAE">
        <w:rPr>
          <w:rFonts w:ascii="KaiTi" w:eastAsia="KaiTi" w:hAnsi="KaiTi" w:cs="宋体" w:hint="eastAsia"/>
          <w:color w:val="242424"/>
          <w:kern w:val="0"/>
          <w:sz w:val="28"/>
          <w:szCs w:val="30"/>
        </w:rPr>
        <w:t>日内（道路交通、火灾事故自发生之日起</w:t>
      </w:r>
      <w:r w:rsidRPr="00117EAE">
        <w:rPr>
          <w:rFonts w:ascii="KaiTi" w:eastAsia="KaiTi" w:hAnsi="KaiTi" w:cs="宋体"/>
          <w:color w:val="242424"/>
          <w:kern w:val="0"/>
          <w:sz w:val="28"/>
          <w:szCs w:val="30"/>
        </w:rPr>
        <w:t>7</w:t>
      </w:r>
      <w:r w:rsidRPr="00117EAE">
        <w:rPr>
          <w:rFonts w:ascii="KaiTi" w:eastAsia="KaiTi" w:hAnsi="KaiTi" w:cs="宋体" w:hint="eastAsia"/>
          <w:color w:val="242424"/>
          <w:kern w:val="0"/>
          <w:sz w:val="28"/>
          <w:szCs w:val="30"/>
        </w:rPr>
        <w:t>日内），事故造成的伤亡人数发生变化的，应于当日续报。</w:t>
      </w:r>
    </w:p>
    <w:p w:rsidR="006E4290" w:rsidRPr="00117EAE" w:rsidRDefault="006E4290" w:rsidP="00F4620F">
      <w:pPr>
        <w:pStyle w:val="Heading2"/>
        <w:jc w:val="left"/>
        <w:rPr>
          <w:rFonts w:ascii="KaiTi" w:eastAsia="KaiTi" w:hAnsi="KaiTi"/>
        </w:rPr>
      </w:pPr>
      <w:bookmarkStart w:id="46" w:name="_Toc59309723"/>
      <w:r w:rsidRPr="00117EAE">
        <w:rPr>
          <w:rFonts w:ascii="KaiTi" w:eastAsia="KaiTi" w:hAnsi="KaiTi"/>
        </w:rPr>
        <w:t xml:space="preserve">3.3.2 </w:t>
      </w:r>
      <w:r w:rsidRPr="00117EAE">
        <w:rPr>
          <w:rFonts w:ascii="KaiTi" w:eastAsia="KaiTi" w:hAnsi="KaiTi" w:hint="eastAsia"/>
        </w:rPr>
        <w:t>报告的内容</w:t>
      </w:r>
      <w:bookmarkEnd w:id="46"/>
    </w:p>
    <w:p w:rsidR="006E4290" w:rsidRPr="00117EAE" w:rsidRDefault="006E4290" w:rsidP="006D076F">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）事故发生的单位、时间、地点；</w:t>
      </w:r>
    </w:p>
    <w:p w:rsidR="006E4290" w:rsidRPr="00117EAE" w:rsidRDefault="006E4290" w:rsidP="006D076F">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）事故的性质、类型；</w:t>
      </w:r>
    </w:p>
    <w:p w:rsidR="006E4290" w:rsidRPr="00117EAE" w:rsidRDefault="006E4290" w:rsidP="006D076F">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）事故的简要经过和现场伤亡情况；</w:t>
      </w:r>
    </w:p>
    <w:p w:rsidR="006E4290" w:rsidRPr="00117EAE" w:rsidRDefault="006E4290" w:rsidP="006D076F">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）事故发生的初步原因；</w:t>
      </w:r>
    </w:p>
    <w:p w:rsidR="006E4290" w:rsidRPr="00117EAE" w:rsidRDefault="006E4290" w:rsidP="006D076F">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）事故造成环境污染的情况及对周边的影响；</w:t>
      </w:r>
    </w:p>
    <w:p w:rsidR="006E4290" w:rsidRPr="00117EAE" w:rsidRDefault="006E4290" w:rsidP="006D076F">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6</w:t>
      </w:r>
      <w:r w:rsidRPr="00117EAE">
        <w:rPr>
          <w:rFonts w:ascii="KaiTi" w:eastAsia="KaiTi" w:hAnsi="KaiTi" w:cs="宋体" w:hint="eastAsia"/>
          <w:color w:val="242424"/>
          <w:kern w:val="0"/>
          <w:sz w:val="28"/>
          <w:szCs w:val="30"/>
        </w:rPr>
        <w:t>）事故处置情况、拟采取的措施、下一步工作意见、领导到现场情况；</w:t>
      </w:r>
    </w:p>
    <w:p w:rsidR="006E4290" w:rsidRPr="00117EAE" w:rsidRDefault="006E4290" w:rsidP="006D076F">
      <w:pPr>
        <w:widowControl/>
        <w:shd w:val="clear" w:color="auto" w:fill="FFFFFF"/>
        <w:spacing w:line="420" w:lineRule="atLeast"/>
        <w:ind w:leftChars="100" w:left="31680" w:firstLineChars="1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7</w:t>
      </w:r>
      <w:r w:rsidRPr="00117EAE">
        <w:rPr>
          <w:rFonts w:ascii="KaiTi" w:eastAsia="KaiTi" w:hAnsi="KaiTi" w:cs="宋体" w:hint="eastAsia"/>
          <w:color w:val="242424"/>
          <w:kern w:val="0"/>
          <w:sz w:val="28"/>
          <w:szCs w:val="30"/>
        </w:rPr>
        <w:t>）事故的具体联系人和联系方式及其他需要上报的有关事项。</w:t>
      </w:r>
    </w:p>
    <w:p w:rsidR="006E4290" w:rsidRPr="00117EAE" w:rsidRDefault="006E4290" w:rsidP="00F4620F">
      <w:pPr>
        <w:pStyle w:val="Heading2"/>
        <w:jc w:val="left"/>
        <w:rPr>
          <w:rFonts w:ascii="KaiTi" w:eastAsia="KaiTi" w:hAnsi="KaiTi"/>
        </w:rPr>
      </w:pPr>
      <w:bookmarkStart w:id="47" w:name="_Toc59309724"/>
      <w:r w:rsidRPr="00117EAE">
        <w:rPr>
          <w:rFonts w:ascii="KaiTi" w:eastAsia="KaiTi" w:hAnsi="KaiTi"/>
        </w:rPr>
        <w:t xml:space="preserve">3.3.3 </w:t>
      </w:r>
      <w:r w:rsidRPr="00117EAE">
        <w:rPr>
          <w:rFonts w:ascii="KaiTi" w:eastAsia="KaiTi" w:hAnsi="KaiTi" w:hint="eastAsia"/>
        </w:rPr>
        <w:t>应急值班</w:t>
      </w:r>
      <w:bookmarkEnd w:id="47"/>
    </w:p>
    <w:p w:rsidR="006E4290" w:rsidRPr="00117EAE" w:rsidRDefault="006E4290" w:rsidP="003057F1">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县应急指挥部办公室实行</w:t>
      </w:r>
      <w:r w:rsidRPr="00117EAE">
        <w:rPr>
          <w:rFonts w:ascii="KaiTi" w:eastAsia="KaiTi" w:hAnsi="KaiTi" w:cs="宋体"/>
          <w:color w:val="242424"/>
          <w:kern w:val="0"/>
          <w:sz w:val="28"/>
          <w:szCs w:val="30"/>
        </w:rPr>
        <w:t>24</w:t>
      </w:r>
      <w:r w:rsidRPr="00117EAE">
        <w:rPr>
          <w:rFonts w:ascii="KaiTi" w:eastAsia="KaiTi" w:hAnsi="KaiTi" w:cs="宋体" w:hint="eastAsia"/>
          <w:color w:val="242424"/>
          <w:kern w:val="0"/>
          <w:sz w:val="28"/>
          <w:szCs w:val="30"/>
        </w:rPr>
        <w:t>小时值班制度。各乡镇（街道）和负有安全生产监督管理职责的部门应当设立专门的值班室和值班电话，实行值班制度，并向社会公布值班电话，受理事故报告和举报，及时上报事故情况。</w:t>
      </w:r>
    </w:p>
    <w:p w:rsidR="006E4290" w:rsidRPr="00117EAE" w:rsidRDefault="006E4290" w:rsidP="00483DB2">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县应急指挥部办公室值班电话：</w:t>
      </w:r>
      <w:commentRangeStart w:id="48"/>
      <w:r>
        <w:rPr>
          <w:rFonts w:ascii="KaiTi" w:eastAsia="KaiTi" w:hAnsi="KaiTi" w:cs="宋体"/>
          <w:color w:val="242424"/>
          <w:kern w:val="0"/>
          <w:sz w:val="28"/>
          <w:szCs w:val="30"/>
        </w:rPr>
        <w:t>0579-</w:t>
      </w:r>
      <w:commentRangeEnd w:id="48"/>
      <w:r>
        <w:rPr>
          <w:rStyle w:val="CommentReference"/>
          <w:rFonts w:ascii="Times New Roman" w:eastAsia="宋体" w:hAnsi="Times New Roman"/>
        </w:rPr>
        <w:commentReference w:id="48"/>
      </w:r>
    </w:p>
    <w:p w:rsidR="006E4290" w:rsidRPr="00117EAE" w:rsidRDefault="006E4290" w:rsidP="00FD3678">
      <w:pPr>
        <w:pStyle w:val="Heading2"/>
        <w:jc w:val="left"/>
        <w:rPr>
          <w:rFonts w:ascii="KaiTi" w:eastAsia="KaiTi" w:hAnsi="KaiTi"/>
        </w:rPr>
      </w:pPr>
      <w:bookmarkStart w:id="49" w:name="_Toc59309725"/>
      <w:r w:rsidRPr="00117EAE">
        <w:rPr>
          <w:rFonts w:ascii="KaiTi" w:eastAsia="KaiTi" w:hAnsi="KaiTi"/>
        </w:rPr>
        <w:t xml:space="preserve">3.4 </w:t>
      </w:r>
      <w:r w:rsidRPr="00117EAE">
        <w:rPr>
          <w:rFonts w:ascii="KaiTi" w:eastAsia="KaiTi" w:hAnsi="KaiTi" w:hint="eastAsia"/>
        </w:rPr>
        <w:t>预警行动</w:t>
      </w:r>
      <w:bookmarkEnd w:id="49"/>
    </w:p>
    <w:p w:rsidR="006E4290" w:rsidRPr="00117EAE" w:rsidRDefault="006E4290" w:rsidP="00F4620F">
      <w:pPr>
        <w:pStyle w:val="Heading2"/>
        <w:jc w:val="left"/>
        <w:rPr>
          <w:rFonts w:ascii="KaiTi" w:eastAsia="KaiTi" w:hAnsi="KaiTi"/>
        </w:rPr>
      </w:pPr>
      <w:bookmarkStart w:id="50" w:name="_Toc59309726"/>
      <w:r w:rsidRPr="00117EAE">
        <w:rPr>
          <w:rFonts w:ascii="KaiTi" w:eastAsia="KaiTi" w:hAnsi="KaiTi"/>
        </w:rPr>
        <w:t xml:space="preserve">3.4.1 </w:t>
      </w:r>
      <w:r w:rsidRPr="00117EAE">
        <w:rPr>
          <w:rFonts w:ascii="KaiTi" w:eastAsia="KaiTi" w:hAnsi="KaiTi" w:hint="eastAsia"/>
        </w:rPr>
        <w:t>预警信息的来源</w:t>
      </w:r>
      <w:bookmarkEnd w:id="50"/>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）监测信号预警信息，即通过企业的监测、监控数据，及时掌控生产的状态、可能引发坍塌等情况的信息。</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下级报告的预警信息，即由乡镇（街道）或辖区企事业单位报告的事故预警信息，或者乡镇（街道）或辖区企事业单位已经启动矿山事故应急预案，根据事故可能造成的事故的危害程度、紧急程度和发展态势的判断而得出的预警信息。</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）上级预警信息，即接到的上级应急单位的预警通知和预警信息。</w:t>
      </w:r>
    </w:p>
    <w:p w:rsidR="006E4290" w:rsidRPr="00117EAE" w:rsidRDefault="006E4290" w:rsidP="00F4620F">
      <w:pPr>
        <w:pStyle w:val="Heading2"/>
        <w:jc w:val="left"/>
        <w:rPr>
          <w:rFonts w:ascii="KaiTi" w:eastAsia="KaiTi" w:hAnsi="KaiTi"/>
        </w:rPr>
      </w:pPr>
      <w:bookmarkStart w:id="51" w:name="_Toc59309727"/>
      <w:r w:rsidRPr="00117EAE">
        <w:rPr>
          <w:rFonts w:ascii="KaiTi" w:eastAsia="KaiTi" w:hAnsi="KaiTi"/>
        </w:rPr>
        <w:t xml:space="preserve">3.4.2 </w:t>
      </w:r>
      <w:r w:rsidRPr="00117EAE">
        <w:rPr>
          <w:rFonts w:ascii="KaiTi" w:eastAsia="KaiTi" w:hAnsi="KaiTi" w:hint="eastAsia"/>
        </w:rPr>
        <w:t>预警信息发布</w:t>
      </w:r>
      <w:bookmarkEnd w:id="51"/>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预警信息主要通过市突发事件预警信息发布系统发布。同时充分利用广播、电视、报刊、互联网、手机短信、微博、博客、网上社区、电子显示屏、有线广播、宣传车等通信手段和传播媒介、基层信息员发布预警信息；对特殊人群以及特殊场所和警报盲区，应当采取指定专人负责预警信息传递工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预警信息内容包括</w:t>
      </w:r>
      <w:r w:rsidRPr="00117EAE">
        <w:rPr>
          <w:rFonts w:ascii="KaiTi" w:eastAsia="KaiTi" w:hAnsi="KaiTi" w:cs="宋体"/>
          <w:color w:val="242424"/>
          <w:kern w:val="0"/>
          <w:sz w:val="28"/>
          <w:szCs w:val="30"/>
        </w:rPr>
        <w:t xml:space="preserve">: </w:t>
      </w:r>
      <w:r w:rsidRPr="00117EAE">
        <w:rPr>
          <w:rFonts w:ascii="KaiTi" w:eastAsia="KaiTi" w:hAnsi="KaiTi" w:cs="宋体" w:hint="eastAsia"/>
          <w:color w:val="242424"/>
          <w:kern w:val="0"/>
          <w:sz w:val="28"/>
          <w:szCs w:val="30"/>
        </w:rPr>
        <w:t>发布机关、发布时间、事件类别、预警级别、起始时间、可能影响范围、警示事项、相关措施和咨询电话等。</w:t>
      </w:r>
    </w:p>
    <w:p w:rsidR="006E4290" w:rsidRPr="00117EAE" w:rsidRDefault="006E4290" w:rsidP="00727F63">
      <w:pPr>
        <w:pStyle w:val="Heading2"/>
        <w:jc w:val="left"/>
        <w:rPr>
          <w:rFonts w:ascii="KaiTi" w:eastAsia="KaiTi" w:hAnsi="KaiTi"/>
        </w:rPr>
      </w:pPr>
      <w:bookmarkStart w:id="52" w:name="_Toc59309728"/>
      <w:r w:rsidRPr="00117EAE">
        <w:rPr>
          <w:rFonts w:ascii="KaiTi" w:eastAsia="KaiTi" w:hAnsi="KaiTi"/>
        </w:rPr>
        <w:t xml:space="preserve">3.5 </w:t>
      </w:r>
      <w:r w:rsidRPr="00117EAE">
        <w:rPr>
          <w:rFonts w:ascii="KaiTi" w:eastAsia="KaiTi" w:hAnsi="KaiTi" w:hint="eastAsia"/>
        </w:rPr>
        <w:t>预警信息的调整和解除</w:t>
      </w:r>
      <w:bookmarkEnd w:id="52"/>
    </w:p>
    <w:p w:rsidR="006E4290" w:rsidRPr="00117EAE" w:rsidRDefault="006E4290" w:rsidP="006D076F">
      <w:pPr>
        <w:ind w:firstLineChars="200" w:firstLine="31680"/>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预警信息实行动态管理。当事故扩大或可能发生的事故级别预测会升级，县应急指挥部办公室及时报告县应急指挥部，向上级应急指挥机构申请调整预警级别并重新发布。</w:t>
      </w:r>
    </w:p>
    <w:p w:rsidR="006E4290" w:rsidRPr="00117EAE" w:rsidRDefault="006E4290" w:rsidP="006D076F">
      <w:pPr>
        <w:ind w:firstLineChars="200" w:firstLine="31680"/>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有事实证明不可能发生矿山事故或者危险已经解除时，由县应急指挥部办公室按程序宣布解除预警信息，终止预警期。</w:t>
      </w:r>
    </w:p>
    <w:p w:rsidR="006E4290" w:rsidRPr="00117EAE" w:rsidRDefault="006E4290" w:rsidP="00FD3678">
      <w:pPr>
        <w:pStyle w:val="Heading1"/>
        <w:jc w:val="left"/>
        <w:rPr>
          <w:rFonts w:ascii="KaiTi" w:eastAsia="KaiTi" w:hAnsi="KaiTi"/>
          <w:sz w:val="28"/>
        </w:rPr>
      </w:pPr>
      <w:bookmarkStart w:id="53" w:name="_Toc59309729"/>
      <w:r w:rsidRPr="00117EAE">
        <w:rPr>
          <w:rFonts w:ascii="KaiTi" w:eastAsia="KaiTi" w:hAnsi="KaiTi" w:hint="eastAsia"/>
          <w:sz w:val="28"/>
        </w:rPr>
        <w:t>四、</w:t>
      </w:r>
      <w:r w:rsidRPr="00117EAE">
        <w:rPr>
          <w:rFonts w:ascii="KaiTi" w:eastAsia="KaiTi" w:hAnsi="KaiTi"/>
          <w:sz w:val="28"/>
        </w:rPr>
        <w:t xml:space="preserve"> </w:t>
      </w:r>
      <w:r w:rsidRPr="00117EAE">
        <w:rPr>
          <w:rFonts w:ascii="KaiTi" w:eastAsia="KaiTi" w:hAnsi="KaiTi" w:hint="eastAsia"/>
          <w:sz w:val="28"/>
        </w:rPr>
        <w:t>应急响应</w:t>
      </w:r>
      <w:bookmarkEnd w:id="53"/>
    </w:p>
    <w:p w:rsidR="006E4290" w:rsidRPr="00117EAE" w:rsidRDefault="006E4290" w:rsidP="00601085">
      <w:pPr>
        <w:pStyle w:val="Heading2"/>
        <w:jc w:val="left"/>
        <w:rPr>
          <w:rFonts w:ascii="KaiTi" w:eastAsia="KaiTi" w:hAnsi="KaiTi"/>
        </w:rPr>
      </w:pPr>
      <w:bookmarkStart w:id="54" w:name="_Toc59309730"/>
      <w:r w:rsidRPr="00117EAE">
        <w:rPr>
          <w:rFonts w:ascii="KaiTi" w:eastAsia="KaiTi" w:hAnsi="KaiTi"/>
        </w:rPr>
        <w:t xml:space="preserve">4.1 </w:t>
      </w:r>
      <w:r w:rsidRPr="00117EAE">
        <w:rPr>
          <w:rFonts w:ascii="KaiTi" w:eastAsia="KaiTi" w:hAnsi="KaiTi" w:hint="eastAsia"/>
        </w:rPr>
        <w:t>响应标准</w:t>
      </w:r>
      <w:bookmarkEnd w:id="54"/>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1060"/>
        <w:gridCol w:w="820"/>
        <w:gridCol w:w="4444"/>
        <w:gridCol w:w="1506"/>
      </w:tblGrid>
      <w:tr w:rsidR="006E4290" w:rsidRPr="00173214" w:rsidTr="00173214">
        <w:trPr>
          <w:trHeight w:val="499"/>
          <w:jc w:val="center"/>
        </w:trPr>
        <w:tc>
          <w:tcPr>
            <w:tcW w:w="958"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预警级别</w:t>
            </w:r>
          </w:p>
        </w:tc>
        <w:tc>
          <w:tcPr>
            <w:tcW w:w="106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级别描述</w:t>
            </w:r>
          </w:p>
        </w:tc>
        <w:tc>
          <w:tcPr>
            <w:tcW w:w="82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颜色</w:t>
            </w:r>
          </w:p>
        </w:tc>
        <w:tc>
          <w:tcPr>
            <w:tcW w:w="4444"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矿山事故严重程度</w:t>
            </w:r>
          </w:p>
        </w:tc>
        <w:tc>
          <w:tcPr>
            <w:tcW w:w="1506"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对应响应等级</w:t>
            </w:r>
          </w:p>
        </w:tc>
      </w:tr>
      <w:tr w:rsidR="006E4290" w:rsidRPr="00173214" w:rsidTr="00173214">
        <w:trPr>
          <w:jc w:val="center"/>
        </w:trPr>
        <w:tc>
          <w:tcPr>
            <w:tcW w:w="958"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Ⅰ级</w:t>
            </w:r>
            <w:r w:rsidRPr="00173214">
              <w:rPr>
                <w:rFonts w:ascii="KaiTi" w:eastAsia="KaiTi" w:hAnsi="KaiTi" w:hint="eastAsia"/>
                <w:kern w:val="0"/>
                <w:sz w:val="18"/>
                <w:szCs w:val="20"/>
              </w:rPr>
              <w:t> </w:t>
            </w:r>
          </w:p>
        </w:tc>
        <w:tc>
          <w:tcPr>
            <w:tcW w:w="106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特别重大</w:t>
            </w:r>
          </w:p>
        </w:tc>
        <w:tc>
          <w:tcPr>
            <w:tcW w:w="820" w:type="dxa"/>
            <w:shd w:val="clear" w:color="auto" w:fill="FF0000"/>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 </w:t>
            </w:r>
            <w:r w:rsidRPr="00173214">
              <w:rPr>
                <w:rFonts w:ascii="KaiTi" w:eastAsia="KaiTi" w:hAnsi="KaiTi" w:hint="eastAsia"/>
                <w:kern w:val="0"/>
                <w:sz w:val="18"/>
                <w:szCs w:val="20"/>
              </w:rPr>
              <w:t>红色</w:t>
            </w:r>
          </w:p>
        </w:tc>
        <w:tc>
          <w:tcPr>
            <w:tcW w:w="4444" w:type="dxa"/>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1</w:t>
            </w:r>
            <w:r w:rsidRPr="00173214">
              <w:rPr>
                <w:rFonts w:ascii="KaiTi" w:eastAsia="KaiTi" w:hAnsi="KaiTi" w:hint="eastAsia"/>
                <w:kern w:val="0"/>
                <w:sz w:val="18"/>
                <w:szCs w:val="20"/>
              </w:rPr>
              <w:t>）已经或可能造成</w:t>
            </w:r>
            <w:r w:rsidRPr="00173214">
              <w:rPr>
                <w:rFonts w:ascii="KaiTi" w:eastAsia="KaiTi" w:hAnsi="KaiTi"/>
                <w:kern w:val="0"/>
                <w:sz w:val="18"/>
                <w:szCs w:val="20"/>
              </w:rPr>
              <w:t>30</w:t>
            </w:r>
            <w:r w:rsidRPr="00173214">
              <w:rPr>
                <w:rFonts w:ascii="KaiTi" w:eastAsia="KaiTi" w:hAnsi="KaiTi" w:hint="eastAsia"/>
                <w:kern w:val="0"/>
                <w:sz w:val="18"/>
                <w:szCs w:val="20"/>
              </w:rPr>
              <w:t>人以上死亡，或者</w:t>
            </w:r>
            <w:r w:rsidRPr="00173214">
              <w:rPr>
                <w:rFonts w:ascii="KaiTi" w:eastAsia="KaiTi" w:hAnsi="KaiTi"/>
                <w:kern w:val="0"/>
                <w:sz w:val="18"/>
                <w:szCs w:val="20"/>
              </w:rPr>
              <w:t>100</w:t>
            </w:r>
            <w:r w:rsidRPr="00173214">
              <w:rPr>
                <w:rFonts w:ascii="KaiTi" w:eastAsia="KaiTi" w:hAnsi="KaiTi" w:hint="eastAsia"/>
                <w:kern w:val="0"/>
                <w:sz w:val="18"/>
                <w:szCs w:val="20"/>
              </w:rPr>
              <w:t>人以上重伤（包括急性工业中毒，下同），或</w:t>
            </w:r>
            <w:r w:rsidRPr="00173214">
              <w:rPr>
                <w:rFonts w:ascii="KaiTi" w:eastAsia="KaiTi" w:hAnsi="KaiTi"/>
                <w:kern w:val="0"/>
                <w:sz w:val="18"/>
                <w:szCs w:val="20"/>
              </w:rPr>
              <w:t>1</w:t>
            </w:r>
            <w:r w:rsidRPr="00173214">
              <w:rPr>
                <w:rFonts w:ascii="KaiTi" w:eastAsia="KaiTi" w:hAnsi="KaiTi" w:hint="eastAsia"/>
                <w:kern w:val="0"/>
                <w:sz w:val="18"/>
                <w:szCs w:val="20"/>
              </w:rPr>
              <w:t>亿元以上直接经济损失的事故；</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2</w:t>
            </w:r>
            <w:r w:rsidRPr="00173214">
              <w:rPr>
                <w:rFonts w:ascii="KaiTi" w:eastAsia="KaiTi" w:hAnsi="KaiTi" w:hint="eastAsia"/>
                <w:kern w:val="0"/>
                <w:sz w:val="18"/>
                <w:szCs w:val="20"/>
              </w:rPr>
              <w:t>）事故事态发展严重，产生特别严重社会影响的；</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3</w:t>
            </w:r>
            <w:r w:rsidRPr="00173214">
              <w:rPr>
                <w:rFonts w:ascii="KaiTi" w:eastAsia="KaiTi" w:hAnsi="KaiTi" w:hint="eastAsia"/>
                <w:kern w:val="0"/>
                <w:sz w:val="18"/>
                <w:szCs w:val="20"/>
              </w:rPr>
              <w:t>）国务院认定为特别重大事故的。</w:t>
            </w:r>
          </w:p>
        </w:tc>
        <w:tc>
          <w:tcPr>
            <w:tcW w:w="1506"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Ⅰ级响应</w:t>
            </w:r>
          </w:p>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（特别重大）</w:t>
            </w:r>
          </w:p>
        </w:tc>
      </w:tr>
      <w:tr w:rsidR="006E4290" w:rsidRPr="00173214" w:rsidTr="00173214">
        <w:trPr>
          <w:trHeight w:val="1248"/>
          <w:jc w:val="center"/>
        </w:trPr>
        <w:tc>
          <w:tcPr>
            <w:tcW w:w="958"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Ⅱ级</w:t>
            </w:r>
          </w:p>
        </w:tc>
        <w:tc>
          <w:tcPr>
            <w:tcW w:w="106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重大</w:t>
            </w:r>
          </w:p>
        </w:tc>
        <w:tc>
          <w:tcPr>
            <w:tcW w:w="820" w:type="dxa"/>
            <w:shd w:val="clear" w:color="auto" w:fill="FFC000"/>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 </w:t>
            </w:r>
            <w:r w:rsidRPr="00173214">
              <w:rPr>
                <w:rFonts w:ascii="KaiTi" w:eastAsia="KaiTi" w:hAnsi="KaiTi" w:hint="eastAsia"/>
                <w:kern w:val="0"/>
                <w:sz w:val="18"/>
                <w:szCs w:val="20"/>
              </w:rPr>
              <w:t>橙色</w:t>
            </w:r>
          </w:p>
        </w:tc>
        <w:tc>
          <w:tcPr>
            <w:tcW w:w="4444" w:type="dxa"/>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1</w:t>
            </w:r>
            <w:r w:rsidRPr="00173214">
              <w:rPr>
                <w:rFonts w:ascii="KaiTi" w:eastAsia="KaiTi" w:hAnsi="KaiTi" w:hint="eastAsia"/>
                <w:kern w:val="0"/>
                <w:sz w:val="18"/>
                <w:szCs w:val="20"/>
              </w:rPr>
              <w:t>）已经或可能造成</w:t>
            </w:r>
            <w:r w:rsidRPr="00173214">
              <w:rPr>
                <w:rFonts w:ascii="KaiTi" w:eastAsia="KaiTi" w:hAnsi="KaiTi"/>
                <w:kern w:val="0"/>
                <w:sz w:val="18"/>
                <w:szCs w:val="20"/>
              </w:rPr>
              <w:t>10</w:t>
            </w:r>
            <w:r w:rsidRPr="00173214">
              <w:rPr>
                <w:rFonts w:ascii="KaiTi" w:eastAsia="KaiTi" w:hAnsi="KaiTi" w:hint="eastAsia"/>
                <w:kern w:val="0"/>
                <w:sz w:val="18"/>
                <w:szCs w:val="20"/>
              </w:rPr>
              <w:t>人以上、</w:t>
            </w:r>
            <w:r w:rsidRPr="00173214">
              <w:rPr>
                <w:rFonts w:ascii="KaiTi" w:eastAsia="KaiTi" w:hAnsi="KaiTi"/>
                <w:kern w:val="0"/>
                <w:sz w:val="18"/>
                <w:szCs w:val="20"/>
              </w:rPr>
              <w:t>30</w:t>
            </w:r>
            <w:r w:rsidRPr="00173214">
              <w:rPr>
                <w:rFonts w:ascii="KaiTi" w:eastAsia="KaiTi" w:hAnsi="KaiTi" w:hint="eastAsia"/>
                <w:kern w:val="0"/>
                <w:sz w:val="18"/>
                <w:szCs w:val="20"/>
              </w:rPr>
              <w:t>人以下死亡，或者</w:t>
            </w:r>
            <w:r w:rsidRPr="00173214">
              <w:rPr>
                <w:rFonts w:ascii="KaiTi" w:eastAsia="KaiTi" w:hAnsi="KaiTi"/>
                <w:kern w:val="0"/>
                <w:sz w:val="18"/>
                <w:szCs w:val="20"/>
              </w:rPr>
              <w:t>50</w:t>
            </w:r>
            <w:r w:rsidRPr="00173214">
              <w:rPr>
                <w:rFonts w:ascii="KaiTi" w:eastAsia="KaiTi" w:hAnsi="KaiTi" w:hint="eastAsia"/>
                <w:kern w:val="0"/>
                <w:sz w:val="18"/>
                <w:szCs w:val="20"/>
              </w:rPr>
              <w:t>人以上、</w:t>
            </w:r>
            <w:r w:rsidRPr="00173214">
              <w:rPr>
                <w:rFonts w:ascii="KaiTi" w:eastAsia="KaiTi" w:hAnsi="KaiTi"/>
                <w:kern w:val="0"/>
                <w:sz w:val="18"/>
                <w:szCs w:val="20"/>
              </w:rPr>
              <w:t>100</w:t>
            </w:r>
            <w:r w:rsidRPr="00173214">
              <w:rPr>
                <w:rFonts w:ascii="KaiTi" w:eastAsia="KaiTi" w:hAnsi="KaiTi" w:hint="eastAsia"/>
                <w:kern w:val="0"/>
                <w:sz w:val="18"/>
                <w:szCs w:val="20"/>
              </w:rPr>
              <w:t>人以下重伤，或者</w:t>
            </w:r>
            <w:r w:rsidRPr="00173214">
              <w:rPr>
                <w:rFonts w:ascii="KaiTi" w:eastAsia="KaiTi" w:hAnsi="KaiTi"/>
                <w:kern w:val="0"/>
                <w:sz w:val="18"/>
                <w:szCs w:val="20"/>
              </w:rPr>
              <w:t>5000</w:t>
            </w:r>
            <w:r w:rsidRPr="00173214">
              <w:rPr>
                <w:rFonts w:ascii="KaiTi" w:eastAsia="KaiTi" w:hAnsi="KaiTi" w:hint="eastAsia"/>
                <w:kern w:val="0"/>
                <w:sz w:val="18"/>
                <w:szCs w:val="20"/>
              </w:rPr>
              <w:t>万元以上、</w:t>
            </w:r>
            <w:r w:rsidRPr="00173214">
              <w:rPr>
                <w:rFonts w:ascii="KaiTi" w:eastAsia="KaiTi" w:hAnsi="KaiTi"/>
                <w:kern w:val="0"/>
                <w:sz w:val="18"/>
                <w:szCs w:val="20"/>
              </w:rPr>
              <w:t>1</w:t>
            </w:r>
            <w:r w:rsidRPr="00173214">
              <w:rPr>
                <w:rFonts w:ascii="KaiTi" w:eastAsia="KaiTi" w:hAnsi="KaiTi" w:hint="eastAsia"/>
                <w:kern w:val="0"/>
                <w:sz w:val="18"/>
                <w:szCs w:val="20"/>
              </w:rPr>
              <w:t>亿元以下直接经济损失的事故；</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2</w:t>
            </w:r>
            <w:r w:rsidRPr="00173214">
              <w:rPr>
                <w:rFonts w:ascii="KaiTi" w:eastAsia="KaiTi" w:hAnsi="KaiTi" w:hint="eastAsia"/>
                <w:kern w:val="0"/>
                <w:sz w:val="18"/>
                <w:szCs w:val="20"/>
              </w:rPr>
              <w:t>）事故造成严重社会影响，超出县人民政府应急处置能力的；</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3</w:t>
            </w:r>
            <w:r w:rsidRPr="00173214">
              <w:rPr>
                <w:rFonts w:ascii="KaiTi" w:eastAsia="KaiTi" w:hAnsi="KaiTi" w:hint="eastAsia"/>
                <w:kern w:val="0"/>
                <w:sz w:val="18"/>
                <w:szCs w:val="20"/>
              </w:rPr>
              <w:t>）省人民政府认定为重大事故的。</w:t>
            </w:r>
          </w:p>
        </w:tc>
        <w:tc>
          <w:tcPr>
            <w:tcW w:w="1506"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Ⅱ级响应</w:t>
            </w:r>
            <w:r w:rsidRPr="00173214">
              <w:rPr>
                <w:rFonts w:ascii="KaiTi" w:eastAsia="KaiTi" w:hAnsi="KaiTi" w:hint="eastAsia"/>
                <w:kern w:val="0"/>
                <w:sz w:val="18"/>
                <w:szCs w:val="20"/>
              </w:rPr>
              <w:t> </w:t>
            </w:r>
          </w:p>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（重大）</w:t>
            </w:r>
            <w:r w:rsidRPr="00173214">
              <w:rPr>
                <w:rFonts w:ascii="KaiTi" w:eastAsia="KaiTi" w:hAnsi="KaiTi" w:hint="eastAsia"/>
                <w:kern w:val="0"/>
                <w:sz w:val="18"/>
                <w:szCs w:val="20"/>
              </w:rPr>
              <w:t> </w:t>
            </w:r>
          </w:p>
        </w:tc>
      </w:tr>
      <w:tr w:rsidR="006E4290" w:rsidRPr="00173214" w:rsidTr="00173214">
        <w:trPr>
          <w:jc w:val="center"/>
        </w:trPr>
        <w:tc>
          <w:tcPr>
            <w:tcW w:w="958"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Ⅲ级</w:t>
            </w:r>
          </w:p>
        </w:tc>
        <w:tc>
          <w:tcPr>
            <w:tcW w:w="106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较大</w:t>
            </w:r>
          </w:p>
        </w:tc>
        <w:tc>
          <w:tcPr>
            <w:tcW w:w="820" w:type="dxa"/>
            <w:shd w:val="clear" w:color="auto" w:fill="FFFF00"/>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 </w:t>
            </w:r>
            <w:r w:rsidRPr="00173214">
              <w:rPr>
                <w:rFonts w:ascii="KaiTi" w:eastAsia="KaiTi" w:hAnsi="KaiTi" w:hint="eastAsia"/>
                <w:kern w:val="0"/>
                <w:sz w:val="18"/>
                <w:szCs w:val="20"/>
              </w:rPr>
              <w:t>黄色</w:t>
            </w:r>
          </w:p>
        </w:tc>
        <w:tc>
          <w:tcPr>
            <w:tcW w:w="4444" w:type="dxa"/>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1</w:t>
            </w:r>
            <w:r w:rsidRPr="00173214">
              <w:rPr>
                <w:rFonts w:ascii="KaiTi" w:eastAsia="KaiTi" w:hAnsi="KaiTi" w:hint="eastAsia"/>
                <w:kern w:val="0"/>
                <w:sz w:val="18"/>
                <w:szCs w:val="20"/>
              </w:rPr>
              <w:t>）已经或可能造成</w:t>
            </w:r>
            <w:r w:rsidRPr="00173214">
              <w:rPr>
                <w:rFonts w:ascii="KaiTi" w:eastAsia="KaiTi" w:hAnsi="KaiTi"/>
                <w:kern w:val="0"/>
                <w:sz w:val="18"/>
                <w:szCs w:val="20"/>
              </w:rPr>
              <w:t>3</w:t>
            </w:r>
            <w:r w:rsidRPr="00173214">
              <w:rPr>
                <w:rFonts w:ascii="KaiTi" w:eastAsia="KaiTi" w:hAnsi="KaiTi" w:hint="eastAsia"/>
                <w:kern w:val="0"/>
                <w:sz w:val="18"/>
                <w:szCs w:val="20"/>
              </w:rPr>
              <w:t>人以上、</w:t>
            </w:r>
            <w:r w:rsidRPr="00173214">
              <w:rPr>
                <w:rFonts w:ascii="KaiTi" w:eastAsia="KaiTi" w:hAnsi="KaiTi"/>
                <w:kern w:val="0"/>
                <w:sz w:val="18"/>
                <w:szCs w:val="20"/>
              </w:rPr>
              <w:t>10</w:t>
            </w:r>
            <w:r w:rsidRPr="00173214">
              <w:rPr>
                <w:rFonts w:ascii="KaiTi" w:eastAsia="KaiTi" w:hAnsi="KaiTi" w:hint="eastAsia"/>
                <w:kern w:val="0"/>
                <w:sz w:val="18"/>
                <w:szCs w:val="20"/>
              </w:rPr>
              <w:t>人以下死亡，或者</w:t>
            </w:r>
            <w:r w:rsidRPr="00173214">
              <w:rPr>
                <w:rFonts w:ascii="KaiTi" w:eastAsia="KaiTi" w:hAnsi="KaiTi"/>
                <w:kern w:val="0"/>
                <w:sz w:val="18"/>
                <w:szCs w:val="20"/>
              </w:rPr>
              <w:t>10</w:t>
            </w:r>
            <w:r w:rsidRPr="00173214">
              <w:rPr>
                <w:rFonts w:ascii="KaiTi" w:eastAsia="KaiTi" w:hAnsi="KaiTi" w:hint="eastAsia"/>
                <w:kern w:val="0"/>
                <w:sz w:val="18"/>
                <w:szCs w:val="20"/>
              </w:rPr>
              <w:t>人以上、</w:t>
            </w:r>
            <w:r w:rsidRPr="00173214">
              <w:rPr>
                <w:rFonts w:ascii="KaiTi" w:eastAsia="KaiTi" w:hAnsi="KaiTi"/>
                <w:kern w:val="0"/>
                <w:sz w:val="18"/>
                <w:szCs w:val="20"/>
              </w:rPr>
              <w:t>50</w:t>
            </w:r>
            <w:r w:rsidRPr="00173214">
              <w:rPr>
                <w:rFonts w:ascii="KaiTi" w:eastAsia="KaiTi" w:hAnsi="KaiTi" w:hint="eastAsia"/>
                <w:kern w:val="0"/>
                <w:sz w:val="18"/>
                <w:szCs w:val="20"/>
              </w:rPr>
              <w:t>人以下重伤，或者</w:t>
            </w:r>
            <w:r w:rsidRPr="00173214">
              <w:rPr>
                <w:rFonts w:ascii="KaiTi" w:eastAsia="KaiTi" w:hAnsi="KaiTi"/>
                <w:kern w:val="0"/>
                <w:sz w:val="18"/>
                <w:szCs w:val="20"/>
              </w:rPr>
              <w:t>1000</w:t>
            </w:r>
            <w:r w:rsidRPr="00173214">
              <w:rPr>
                <w:rFonts w:ascii="KaiTi" w:eastAsia="KaiTi" w:hAnsi="KaiTi" w:hint="eastAsia"/>
                <w:kern w:val="0"/>
                <w:sz w:val="18"/>
                <w:szCs w:val="20"/>
              </w:rPr>
              <w:t>万元以上、</w:t>
            </w:r>
            <w:r w:rsidRPr="00173214">
              <w:rPr>
                <w:rFonts w:ascii="KaiTi" w:eastAsia="KaiTi" w:hAnsi="KaiTi"/>
                <w:kern w:val="0"/>
                <w:sz w:val="18"/>
                <w:szCs w:val="20"/>
              </w:rPr>
              <w:t>5000</w:t>
            </w:r>
            <w:r w:rsidRPr="00173214">
              <w:rPr>
                <w:rFonts w:ascii="KaiTi" w:eastAsia="KaiTi" w:hAnsi="KaiTi" w:hint="eastAsia"/>
                <w:kern w:val="0"/>
                <w:sz w:val="18"/>
                <w:szCs w:val="20"/>
              </w:rPr>
              <w:t>万元以下直接经济损失的事故；</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2</w:t>
            </w:r>
            <w:r w:rsidRPr="00173214">
              <w:rPr>
                <w:rFonts w:ascii="KaiTi" w:eastAsia="KaiTi" w:hAnsi="KaiTi" w:hint="eastAsia"/>
                <w:kern w:val="0"/>
                <w:sz w:val="18"/>
                <w:szCs w:val="20"/>
              </w:rPr>
              <w:t>）事故造成较大社会影响，超出县级政府应急处置能力的；</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3</w:t>
            </w:r>
            <w:r w:rsidRPr="00173214">
              <w:rPr>
                <w:rFonts w:ascii="KaiTi" w:eastAsia="KaiTi" w:hAnsi="KaiTi" w:hint="eastAsia"/>
                <w:kern w:val="0"/>
                <w:sz w:val="18"/>
                <w:szCs w:val="20"/>
              </w:rPr>
              <w:t>）市政府认定为较大事故的。</w:t>
            </w:r>
          </w:p>
        </w:tc>
        <w:tc>
          <w:tcPr>
            <w:tcW w:w="1506"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 </w:t>
            </w:r>
            <w:r w:rsidRPr="00173214">
              <w:rPr>
                <w:rFonts w:ascii="KaiTi" w:eastAsia="KaiTi" w:hAnsi="KaiTi" w:hint="eastAsia"/>
                <w:kern w:val="0"/>
                <w:sz w:val="18"/>
                <w:szCs w:val="20"/>
              </w:rPr>
              <w:t>Ⅲ级响应</w:t>
            </w:r>
          </w:p>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（较大）</w:t>
            </w:r>
            <w:r w:rsidRPr="00173214">
              <w:rPr>
                <w:rFonts w:ascii="KaiTi" w:eastAsia="KaiTi" w:hAnsi="KaiTi" w:hint="eastAsia"/>
                <w:kern w:val="0"/>
                <w:sz w:val="18"/>
                <w:szCs w:val="20"/>
              </w:rPr>
              <w:t> </w:t>
            </w:r>
          </w:p>
        </w:tc>
      </w:tr>
      <w:tr w:rsidR="006E4290" w:rsidRPr="00173214" w:rsidTr="00173214">
        <w:trPr>
          <w:jc w:val="center"/>
        </w:trPr>
        <w:tc>
          <w:tcPr>
            <w:tcW w:w="958"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Ⅳ级</w:t>
            </w:r>
          </w:p>
        </w:tc>
        <w:tc>
          <w:tcPr>
            <w:tcW w:w="1060"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一般</w:t>
            </w:r>
            <w:r w:rsidRPr="00173214">
              <w:rPr>
                <w:rFonts w:ascii="KaiTi" w:eastAsia="KaiTi" w:hAnsi="KaiTi" w:hint="eastAsia"/>
                <w:kern w:val="0"/>
                <w:sz w:val="18"/>
                <w:szCs w:val="20"/>
              </w:rPr>
              <w:t> </w:t>
            </w:r>
          </w:p>
        </w:tc>
        <w:tc>
          <w:tcPr>
            <w:tcW w:w="820" w:type="dxa"/>
            <w:shd w:val="clear" w:color="auto" w:fill="0070C0"/>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 </w:t>
            </w:r>
            <w:r w:rsidRPr="00173214">
              <w:rPr>
                <w:rFonts w:ascii="KaiTi" w:eastAsia="KaiTi" w:hAnsi="KaiTi" w:hint="eastAsia"/>
                <w:kern w:val="0"/>
                <w:sz w:val="18"/>
                <w:szCs w:val="20"/>
              </w:rPr>
              <w:t>蓝色</w:t>
            </w:r>
          </w:p>
        </w:tc>
        <w:tc>
          <w:tcPr>
            <w:tcW w:w="4444" w:type="dxa"/>
            <w:vAlign w:val="center"/>
          </w:tcPr>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1</w:t>
            </w:r>
            <w:r w:rsidRPr="00173214">
              <w:rPr>
                <w:rFonts w:ascii="KaiTi" w:eastAsia="KaiTi" w:hAnsi="KaiTi" w:hint="eastAsia"/>
                <w:kern w:val="0"/>
                <w:sz w:val="18"/>
                <w:szCs w:val="20"/>
              </w:rPr>
              <w:t>）已经或者可能造成</w:t>
            </w:r>
            <w:r w:rsidRPr="00173214">
              <w:rPr>
                <w:rFonts w:ascii="KaiTi" w:eastAsia="KaiTi" w:hAnsi="KaiTi"/>
                <w:kern w:val="0"/>
                <w:sz w:val="18"/>
                <w:szCs w:val="20"/>
              </w:rPr>
              <w:t>3</w:t>
            </w:r>
            <w:r w:rsidRPr="00173214">
              <w:rPr>
                <w:rFonts w:ascii="KaiTi" w:eastAsia="KaiTi" w:hAnsi="KaiTi" w:hint="eastAsia"/>
                <w:kern w:val="0"/>
                <w:sz w:val="18"/>
                <w:szCs w:val="20"/>
              </w:rPr>
              <w:t>人以下死亡，或者</w:t>
            </w:r>
            <w:r w:rsidRPr="00173214">
              <w:rPr>
                <w:rFonts w:ascii="KaiTi" w:eastAsia="KaiTi" w:hAnsi="KaiTi"/>
                <w:kern w:val="0"/>
                <w:sz w:val="18"/>
                <w:szCs w:val="20"/>
              </w:rPr>
              <w:t>10</w:t>
            </w:r>
            <w:r w:rsidRPr="00173214">
              <w:rPr>
                <w:rFonts w:ascii="KaiTi" w:eastAsia="KaiTi" w:hAnsi="KaiTi" w:hint="eastAsia"/>
                <w:kern w:val="0"/>
                <w:sz w:val="18"/>
                <w:szCs w:val="20"/>
              </w:rPr>
              <w:t>人以下重伤，或者</w:t>
            </w:r>
            <w:r w:rsidRPr="00173214">
              <w:rPr>
                <w:rFonts w:ascii="KaiTi" w:eastAsia="KaiTi" w:hAnsi="KaiTi"/>
                <w:kern w:val="0"/>
                <w:sz w:val="18"/>
                <w:szCs w:val="20"/>
              </w:rPr>
              <w:t>1000</w:t>
            </w:r>
            <w:r w:rsidRPr="00173214">
              <w:rPr>
                <w:rFonts w:ascii="KaiTi" w:eastAsia="KaiTi" w:hAnsi="KaiTi" w:hint="eastAsia"/>
                <w:kern w:val="0"/>
                <w:sz w:val="18"/>
                <w:szCs w:val="20"/>
              </w:rPr>
              <w:t>万元以下直接经济损失的事故；</w:t>
            </w:r>
          </w:p>
          <w:p w:rsidR="006E4290" w:rsidRPr="00173214" w:rsidRDefault="006E4290" w:rsidP="00173214">
            <w:pPr>
              <w:jc w:val="left"/>
              <w:rPr>
                <w:rFonts w:ascii="KaiTi" w:eastAsia="KaiTi" w:hAnsi="KaiTi"/>
                <w:kern w:val="0"/>
                <w:sz w:val="18"/>
                <w:szCs w:val="20"/>
              </w:rPr>
            </w:pPr>
            <w:r w:rsidRPr="00173214">
              <w:rPr>
                <w:rFonts w:ascii="KaiTi" w:eastAsia="KaiTi" w:hAnsi="KaiTi" w:hint="eastAsia"/>
                <w:kern w:val="0"/>
                <w:sz w:val="18"/>
                <w:szCs w:val="20"/>
              </w:rPr>
              <w:t>（</w:t>
            </w:r>
            <w:r w:rsidRPr="00173214">
              <w:rPr>
                <w:rFonts w:ascii="KaiTi" w:eastAsia="KaiTi" w:hAnsi="KaiTi"/>
                <w:kern w:val="0"/>
                <w:sz w:val="18"/>
                <w:szCs w:val="20"/>
              </w:rPr>
              <w:t>2</w:t>
            </w:r>
            <w:r w:rsidRPr="00173214">
              <w:rPr>
                <w:rFonts w:ascii="KaiTi" w:eastAsia="KaiTi" w:hAnsi="KaiTi" w:hint="eastAsia"/>
                <w:kern w:val="0"/>
                <w:sz w:val="18"/>
                <w:szCs w:val="20"/>
              </w:rPr>
              <w:t>）事故产生一定社会影响的。</w:t>
            </w:r>
          </w:p>
        </w:tc>
        <w:tc>
          <w:tcPr>
            <w:tcW w:w="1506" w:type="dxa"/>
            <w:vAlign w:val="center"/>
          </w:tcPr>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Ⅳ级响应</w:t>
            </w:r>
            <w:r w:rsidRPr="00173214">
              <w:rPr>
                <w:rFonts w:ascii="KaiTi" w:eastAsia="KaiTi" w:hAnsi="KaiTi" w:hint="eastAsia"/>
                <w:kern w:val="0"/>
                <w:sz w:val="18"/>
                <w:szCs w:val="20"/>
              </w:rPr>
              <w:t> </w:t>
            </w:r>
          </w:p>
          <w:p w:rsidR="006E4290" w:rsidRPr="00173214" w:rsidRDefault="006E4290" w:rsidP="00173214">
            <w:pPr>
              <w:jc w:val="center"/>
              <w:rPr>
                <w:rFonts w:ascii="KaiTi" w:eastAsia="KaiTi" w:hAnsi="KaiTi"/>
                <w:kern w:val="0"/>
                <w:sz w:val="18"/>
                <w:szCs w:val="20"/>
              </w:rPr>
            </w:pPr>
            <w:r w:rsidRPr="00173214">
              <w:rPr>
                <w:rFonts w:ascii="KaiTi" w:eastAsia="KaiTi" w:hAnsi="KaiTi" w:hint="eastAsia"/>
                <w:kern w:val="0"/>
                <w:sz w:val="18"/>
                <w:szCs w:val="20"/>
              </w:rPr>
              <w:t>（一般）</w:t>
            </w:r>
            <w:r w:rsidRPr="00173214">
              <w:rPr>
                <w:rFonts w:ascii="KaiTi" w:eastAsia="KaiTi" w:hAnsi="KaiTi" w:hint="eastAsia"/>
                <w:kern w:val="0"/>
                <w:sz w:val="18"/>
                <w:szCs w:val="20"/>
              </w:rPr>
              <w:t> </w:t>
            </w:r>
          </w:p>
        </w:tc>
      </w:tr>
    </w:tbl>
    <w:p w:rsidR="006E4290" w:rsidRPr="00117EAE" w:rsidRDefault="006E4290" w:rsidP="00D90D7E">
      <w:pPr>
        <w:pStyle w:val="Heading2"/>
        <w:jc w:val="left"/>
        <w:rPr>
          <w:rFonts w:ascii="KaiTi" w:eastAsia="KaiTi" w:hAnsi="KaiTi"/>
        </w:rPr>
      </w:pPr>
      <w:bookmarkStart w:id="55" w:name="_Toc59309731"/>
      <w:r w:rsidRPr="00117EAE">
        <w:rPr>
          <w:rFonts w:ascii="KaiTi" w:eastAsia="KaiTi" w:hAnsi="KaiTi"/>
        </w:rPr>
        <w:t xml:space="preserve">4.2 </w:t>
      </w:r>
      <w:r w:rsidRPr="00117EAE">
        <w:rPr>
          <w:rFonts w:ascii="KaiTi" w:eastAsia="KaiTi" w:hAnsi="KaiTi" w:hint="eastAsia"/>
        </w:rPr>
        <w:t>响应分级</w:t>
      </w:r>
      <w:bookmarkEnd w:id="55"/>
    </w:p>
    <w:p w:rsidR="006E4290" w:rsidRPr="00117EAE" w:rsidRDefault="006E4290" w:rsidP="006D076F">
      <w:pPr>
        <w:widowControl/>
        <w:shd w:val="clear" w:color="auto" w:fill="FFFFFF"/>
        <w:spacing w:line="420" w:lineRule="atLeast"/>
        <w:ind w:left="31680" w:hangingChars="100" w:firstLine="31680"/>
        <w:jc w:val="left"/>
        <w:rPr>
          <w:rFonts w:ascii="KaiTi" w:eastAsia="KaiTi" w:hAnsi="KaiTi"/>
          <w:b/>
          <w:bCs/>
          <w:sz w:val="28"/>
          <w:szCs w:val="32"/>
        </w:rPr>
      </w:pPr>
      <w:r w:rsidRPr="00117EAE">
        <w:rPr>
          <w:rFonts w:ascii="KaiTi" w:eastAsia="KaiTi" w:hAnsi="KaiTi"/>
          <w:b/>
          <w:bCs/>
          <w:sz w:val="28"/>
          <w:szCs w:val="32"/>
        </w:rPr>
        <w:t>4.2.1</w:t>
      </w:r>
      <w:r w:rsidRPr="00117EAE">
        <w:rPr>
          <w:rFonts w:ascii="KaiTi" w:eastAsia="KaiTi" w:hAnsi="KaiTi" w:hint="eastAsia"/>
          <w:b/>
          <w:bCs/>
          <w:sz w:val="28"/>
          <w:szCs w:val="32"/>
        </w:rPr>
        <w:t>分级响应</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发生在本辖区内一般等级（Ⅳ级）的矿山事故，如果不具有扩散性，无需抢救人员，未造成环境危害，可不必全面启动应急响应，直接进入善后处理、事故调查程序。</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按照事故的可控性、严重程度和影响范围，应急响应级别原则分为四级</w:t>
      </w:r>
      <w:r w:rsidRPr="00117EAE">
        <w:rPr>
          <w:rFonts w:ascii="KaiTi" w:eastAsia="KaiTi" w:hAnsi="KaiTi" w:cs="宋体"/>
          <w:color w:val="242424"/>
          <w:kern w:val="0"/>
          <w:sz w:val="28"/>
          <w:szCs w:val="30"/>
        </w:rPr>
        <w:t>:</w:t>
      </w:r>
      <w:r w:rsidRPr="00117EAE">
        <w:rPr>
          <w:rFonts w:ascii="KaiTi" w:eastAsia="KaiTi" w:hAnsi="KaiTi"/>
        </w:rPr>
        <w:t xml:space="preserve"> </w:t>
      </w:r>
      <w:r w:rsidRPr="00117EAE">
        <w:rPr>
          <w:rFonts w:ascii="KaiTi" w:eastAsia="KaiTi" w:hAnsi="KaiTi" w:cs="宋体" w:hint="eastAsia"/>
          <w:color w:val="242424"/>
          <w:kern w:val="0"/>
          <w:sz w:val="28"/>
          <w:szCs w:val="30"/>
        </w:rPr>
        <w:t>别重大（Ⅰ级）、重大（Ⅱ级）、较大（Ⅲ级）、一般（Ⅳ级）。</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对于先期处置未能有效控制事态的事故，根据事故的性质、特点、危害程度，县人民政府按照分级响应的原则，决定启动相应级别的应急响应。应急启动可通过电话、短信或书面的形式。</w:t>
      </w:r>
    </w:p>
    <w:p w:rsidR="006E4290" w:rsidRPr="00117EAE" w:rsidRDefault="006E4290" w:rsidP="00326A9C">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）Ⅳ级应急响应</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在本辖区内发生一般等级（Ⅳ级）矿山事故时，在乡镇（街道）级响应（在本辖区内发生一般等级矿山事故时，按事发地乡镇（街道）相关专项预案启动应急响应程序，组织和指挥辖区各方力量进行应急救援和事故处置。必要时，县应急指挥部和县有关部门派出工作组赶赴事故现场，指导事发地乡镇（街道）开展相关应急处置工作）的基础上，由县应急指挥部决定是否启动县级应急响应，应急响应程序如下：</w:t>
      </w:r>
    </w:p>
    <w:p w:rsidR="006E4290" w:rsidRPr="00117EAE" w:rsidRDefault="006E4290" w:rsidP="00326A9C">
      <w:pPr>
        <w:pStyle w:val="ListParagraph"/>
        <w:widowControl/>
        <w:numPr>
          <w:ilvl w:val="0"/>
          <w:numId w:val="14"/>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县应急指挥部办公室（指挥中心）接到一般事故报告后，及时进行研判，经确认为一般等级（Ⅳ级）及以上矿山事故时，立即报县应急指挥部；</w:t>
      </w:r>
    </w:p>
    <w:p w:rsidR="006E4290" w:rsidRPr="00117EAE" w:rsidRDefault="006E4290" w:rsidP="00326A9C">
      <w:pPr>
        <w:pStyle w:val="ListParagraph"/>
        <w:widowControl/>
        <w:numPr>
          <w:ilvl w:val="0"/>
          <w:numId w:val="14"/>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如果事故影响较小，县应急指挥部根据情况，可通知部分相关人员和部门前往现场；</w:t>
      </w:r>
    </w:p>
    <w:p w:rsidR="006E4290" w:rsidRPr="00117EAE" w:rsidRDefault="006E4290" w:rsidP="00326A9C">
      <w:pPr>
        <w:pStyle w:val="ListParagraph"/>
        <w:widowControl/>
        <w:numPr>
          <w:ilvl w:val="0"/>
          <w:numId w:val="14"/>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如果事故影响较大，县应急指挥部根据需要立即发布启动县级应急响应命令，并迅速成立现场指挥部；</w:t>
      </w:r>
    </w:p>
    <w:p w:rsidR="006E4290" w:rsidRPr="00117EAE" w:rsidRDefault="006E4290" w:rsidP="00326A9C">
      <w:pPr>
        <w:pStyle w:val="ListParagraph"/>
        <w:widowControl/>
        <w:numPr>
          <w:ilvl w:val="0"/>
          <w:numId w:val="14"/>
        </w:numPr>
        <w:shd w:val="clear" w:color="auto" w:fill="FFFFFF"/>
        <w:spacing w:line="420" w:lineRule="atLeast"/>
        <w:ind w:firstLineChars="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县级应急响应启动后，县矿山应急领导办公室及时通知相关成员单位到达事故现场，成立应急工作组，执行现场处置方案、开展救援抢险、交通管制等各项应急处置工作。</w:t>
      </w:r>
    </w:p>
    <w:p w:rsidR="006E4290" w:rsidRPr="00117EAE" w:rsidRDefault="006E4290" w:rsidP="00326A9C">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）Ⅲ级及以上应急响应</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确认发生较大或较大以上矿山事故时，应急响应工作由市级相关应急机构负责组织实施。县应急指挥部进行统一指挥与部署，组织和协调各方面力量进行先期准备和处置工作，组织、协调本级应急指挥机构及其成员单位全力开展应急处置，配合上级应急机构做好应急处置工作。</w:t>
      </w:r>
    </w:p>
    <w:p w:rsidR="006E4290" w:rsidRPr="00117EAE" w:rsidRDefault="006E4290" w:rsidP="006D076F">
      <w:pPr>
        <w:widowControl/>
        <w:shd w:val="clear" w:color="auto" w:fill="FFFFFF"/>
        <w:spacing w:line="420" w:lineRule="atLeast"/>
        <w:ind w:left="31680" w:hangingChars="100" w:firstLine="31680"/>
        <w:jc w:val="left"/>
        <w:rPr>
          <w:rFonts w:ascii="KaiTi" w:eastAsia="KaiTi" w:hAnsi="KaiTi"/>
          <w:b/>
          <w:bCs/>
          <w:sz w:val="28"/>
          <w:szCs w:val="32"/>
        </w:rPr>
      </w:pPr>
      <w:r w:rsidRPr="00117EAE">
        <w:rPr>
          <w:rFonts w:ascii="KaiTi" w:eastAsia="KaiTi" w:hAnsi="KaiTi"/>
          <w:b/>
          <w:bCs/>
          <w:sz w:val="28"/>
          <w:szCs w:val="32"/>
        </w:rPr>
        <w:t xml:space="preserve">4.2.2 </w:t>
      </w:r>
      <w:r w:rsidRPr="00117EAE">
        <w:rPr>
          <w:rFonts w:ascii="KaiTi" w:eastAsia="KaiTi" w:hAnsi="KaiTi" w:hint="eastAsia"/>
          <w:b/>
          <w:bCs/>
          <w:sz w:val="28"/>
          <w:szCs w:val="32"/>
        </w:rPr>
        <w:t>事发企业（单位）响应</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事发企业（单位）是事故第一应急响应者，应立即组织做好先期处置工作：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）立即启动相关应急预案，成立现场指挥部，根据情况划定警戒隔离区域，在确保安全的前提下组织抢救遇险人员，控制危险源，封锁危险场所。杜绝盲目施救，防止事态扩大；</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）立即下达停产撤人命令，组织可能受到威胁的所有现场人员及时、有序撤离到安全地点，减少人员伤亡；</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）依法依规及时、如实向所在地乡镇（街道）、负有安全生产监督管理职责的有关部门报告事故情况，不得瞒报、谎报、迟报、漏报，不得故意破坏事故现场、毁灭证据。</w:t>
      </w:r>
    </w:p>
    <w:p w:rsidR="006E4290" w:rsidRPr="00117EAE" w:rsidRDefault="006E4290" w:rsidP="006D076F">
      <w:pPr>
        <w:widowControl/>
        <w:shd w:val="clear" w:color="auto" w:fill="FFFFFF"/>
        <w:spacing w:line="420" w:lineRule="atLeast"/>
        <w:ind w:left="31680" w:hangingChars="100" w:firstLine="31680"/>
        <w:jc w:val="left"/>
        <w:rPr>
          <w:rFonts w:ascii="KaiTi" w:eastAsia="KaiTi" w:hAnsi="KaiTi"/>
          <w:b/>
          <w:bCs/>
          <w:sz w:val="28"/>
          <w:szCs w:val="32"/>
        </w:rPr>
      </w:pPr>
      <w:r w:rsidRPr="00117EAE">
        <w:rPr>
          <w:rFonts w:ascii="KaiTi" w:eastAsia="KaiTi" w:hAnsi="KaiTi"/>
          <w:b/>
          <w:bCs/>
          <w:sz w:val="28"/>
          <w:szCs w:val="32"/>
        </w:rPr>
        <w:t xml:space="preserve">4.2.3 </w:t>
      </w:r>
      <w:r w:rsidRPr="00117EAE">
        <w:rPr>
          <w:rFonts w:ascii="KaiTi" w:eastAsia="KaiTi" w:hAnsi="KaiTi" w:hint="eastAsia"/>
          <w:b/>
          <w:bCs/>
          <w:sz w:val="28"/>
          <w:szCs w:val="32"/>
        </w:rPr>
        <w:t>事发地乡镇（街道）响应</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）根据相关应急预案，采取措施控制事态发展，开展应急救援和事故处置工作，向县应急指挥部办公室报告情况；</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）组织协调有关单位做好人力、物资、装备、技术等应急保障工作，维持现场治安和交通秩序，维护本辖区内社会稳定；</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）组织动员、指导和帮助群众开展防灾、减灾和救灾工作；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）采取其他相应的应急响应措施和行动。</w:t>
      </w:r>
    </w:p>
    <w:p w:rsidR="006E4290" w:rsidRPr="00117EAE" w:rsidRDefault="006E4290" w:rsidP="006D076F">
      <w:pPr>
        <w:widowControl/>
        <w:shd w:val="clear" w:color="auto" w:fill="FFFFFF"/>
        <w:spacing w:line="420" w:lineRule="atLeast"/>
        <w:ind w:left="31680" w:hangingChars="100" w:firstLine="31680"/>
        <w:jc w:val="left"/>
        <w:rPr>
          <w:rFonts w:ascii="KaiTi" w:eastAsia="KaiTi" w:hAnsi="KaiTi"/>
          <w:b/>
          <w:bCs/>
          <w:sz w:val="28"/>
          <w:szCs w:val="32"/>
        </w:rPr>
      </w:pPr>
      <w:r w:rsidRPr="00117EAE">
        <w:rPr>
          <w:rFonts w:ascii="KaiTi" w:eastAsia="KaiTi" w:hAnsi="KaiTi"/>
          <w:b/>
          <w:bCs/>
          <w:sz w:val="28"/>
          <w:szCs w:val="32"/>
        </w:rPr>
        <w:t xml:space="preserve">4.2.4 </w:t>
      </w:r>
      <w:r w:rsidRPr="00117EAE">
        <w:rPr>
          <w:rFonts w:ascii="KaiTi" w:eastAsia="KaiTi" w:hAnsi="KaiTi" w:hint="eastAsia"/>
          <w:b/>
          <w:bCs/>
          <w:sz w:val="28"/>
          <w:szCs w:val="32"/>
        </w:rPr>
        <w:t>有关部门（单位）响应</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）根据应急预案开展应急救援或事故处置工作，向县应急指挥部办公室报告情况；</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）派出或协调有关领域的应急救援专家组参与事件处置工作，提供应急救援、应急处置、减灾救灾等方面的对策和建议；</w:t>
      </w:r>
    </w:p>
    <w:p w:rsidR="006E4290"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）其他相应的应急响应措施。</w:t>
      </w:r>
    </w:p>
    <w:p w:rsidR="006E4290" w:rsidRPr="00826173"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703E3D">
        <w:rPr>
          <w:rFonts w:ascii="楷体" w:eastAsia="楷体" w:hAnsi="楷体" w:cs="宋体" w:hint="eastAsia"/>
          <w:color w:val="242424"/>
          <w:kern w:val="0"/>
          <w:sz w:val="28"/>
          <w:szCs w:val="30"/>
        </w:rPr>
        <w:t>根据事故类别，涉及的主要响应单位：县应急管理局、县公安局（交警大队、</w:t>
      </w:r>
      <w:r w:rsidRPr="00703E3D">
        <w:rPr>
          <w:rFonts w:ascii="楷体" w:eastAsia="楷体" w:hAnsi="楷体" w:cs="宋体"/>
          <w:color w:val="242424"/>
          <w:kern w:val="0"/>
          <w:sz w:val="28"/>
          <w:szCs w:val="30"/>
        </w:rPr>
        <w:t>110</w:t>
      </w:r>
      <w:r w:rsidRPr="00703E3D">
        <w:rPr>
          <w:rFonts w:ascii="楷体" w:eastAsia="楷体" w:hAnsi="楷体" w:cs="宋体" w:hint="eastAsia"/>
          <w:color w:val="242424"/>
          <w:kern w:val="0"/>
          <w:sz w:val="28"/>
          <w:szCs w:val="30"/>
        </w:rPr>
        <w:t>指挥中心）、县发展和改革局、县消防救援大队、金华市生态环境局磐安分局、县交通运输局、县市场监督管理局、县委宣传部、县卫生健康局、县民政局、县财政局、县气象局、县经济商务局、国网浙江磐安县供电公司、县天然气有限责任公司、县水务发展投资有限公司、有关通信公司、事发地乡镇（街道）等部门、单位。</w:t>
      </w:r>
    </w:p>
    <w:p w:rsidR="006E4290" w:rsidRPr="00117EAE" w:rsidRDefault="006E4290" w:rsidP="006D076F">
      <w:pPr>
        <w:widowControl/>
        <w:shd w:val="clear" w:color="auto" w:fill="FFFFFF"/>
        <w:spacing w:line="420" w:lineRule="atLeast"/>
        <w:ind w:left="31680" w:hangingChars="100" w:firstLine="31680"/>
        <w:jc w:val="left"/>
        <w:rPr>
          <w:rFonts w:ascii="KaiTi" w:eastAsia="KaiTi" w:hAnsi="KaiTi"/>
          <w:b/>
          <w:bCs/>
          <w:sz w:val="28"/>
          <w:szCs w:val="32"/>
        </w:rPr>
      </w:pPr>
      <w:r w:rsidRPr="00117EAE">
        <w:rPr>
          <w:rFonts w:ascii="KaiTi" w:eastAsia="KaiTi" w:hAnsi="KaiTi"/>
          <w:b/>
          <w:bCs/>
          <w:sz w:val="28"/>
          <w:szCs w:val="32"/>
        </w:rPr>
        <w:t xml:space="preserve">4.2.5 </w:t>
      </w:r>
      <w:r>
        <w:rPr>
          <w:rFonts w:ascii="KaiTi" w:eastAsia="KaiTi" w:hAnsi="KaiTi" w:hint="eastAsia"/>
          <w:b/>
          <w:bCs/>
          <w:sz w:val="28"/>
          <w:szCs w:val="32"/>
        </w:rPr>
        <w:t>县应急指挥部</w:t>
      </w:r>
      <w:r w:rsidRPr="00117EAE">
        <w:rPr>
          <w:rFonts w:ascii="KaiTi" w:eastAsia="KaiTi" w:hAnsi="KaiTi" w:hint="eastAsia"/>
          <w:b/>
          <w:bCs/>
          <w:sz w:val="28"/>
          <w:szCs w:val="32"/>
        </w:rPr>
        <w:t>办公室响应</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）及时掌握矿山事故事态进展情况，向县委、县人民政府报告，经</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批准后将有关信息通报县委宣传部；</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）协调相关应急资源参与矿山事故处置工作，传达并督促有关部门（单位）落实县委和县人民政府有关决定事项和县领导批示、指示精神。</w:t>
      </w:r>
    </w:p>
    <w:p w:rsidR="006E4290" w:rsidRPr="00117EAE" w:rsidRDefault="006E4290" w:rsidP="006D076F">
      <w:pPr>
        <w:widowControl/>
        <w:shd w:val="clear" w:color="auto" w:fill="FFFFFF"/>
        <w:spacing w:line="420" w:lineRule="atLeast"/>
        <w:ind w:left="31680" w:hangingChars="100" w:firstLine="31680"/>
        <w:jc w:val="left"/>
        <w:rPr>
          <w:rFonts w:ascii="KaiTi" w:eastAsia="KaiTi" w:hAnsi="KaiTi"/>
          <w:b/>
          <w:bCs/>
          <w:sz w:val="28"/>
          <w:szCs w:val="32"/>
        </w:rPr>
      </w:pPr>
      <w:r w:rsidRPr="00117EAE">
        <w:rPr>
          <w:rFonts w:ascii="KaiTi" w:eastAsia="KaiTi" w:hAnsi="KaiTi"/>
          <w:b/>
          <w:bCs/>
          <w:sz w:val="28"/>
          <w:szCs w:val="32"/>
        </w:rPr>
        <w:t xml:space="preserve">4.2.6 </w:t>
      </w:r>
      <w:r>
        <w:rPr>
          <w:rFonts w:ascii="KaiTi" w:eastAsia="KaiTi" w:hAnsi="KaiTi" w:hint="eastAsia"/>
          <w:b/>
          <w:bCs/>
          <w:sz w:val="28"/>
          <w:szCs w:val="32"/>
        </w:rPr>
        <w:t>县应急指挥部</w:t>
      </w:r>
      <w:r w:rsidRPr="00117EAE">
        <w:rPr>
          <w:rFonts w:ascii="KaiTi" w:eastAsia="KaiTi" w:hAnsi="KaiTi" w:hint="eastAsia"/>
          <w:b/>
          <w:bCs/>
          <w:sz w:val="28"/>
          <w:szCs w:val="32"/>
        </w:rPr>
        <w:t>响应</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）派出有关专家和应急人员参与现场指挥部的应急指挥工作，协调各级、各专业应急力量采取应急救援行动；</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）协调有关乡镇（街道）、县有关部门（单位）提供人力、物资、装备、技术、通信等应急保障；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）制订并组织实施应急救援和事故处置的方案，防止引发次生、衍生事故；</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）协调建立现场警戒区和交通管制区域，确定重点防护区域，协调开展受威胁的周边地区危险源的监控工作，组织安排物证留痕收集；</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）及时掌握矿山事故事态进展情况，向县委、县人民政府报告；</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6</w:t>
      </w:r>
      <w:r w:rsidRPr="00117EAE">
        <w:rPr>
          <w:rFonts w:ascii="KaiTi" w:eastAsia="KaiTi" w:hAnsi="KaiTi" w:cs="宋体" w:hint="eastAsia"/>
          <w:color w:val="242424"/>
          <w:kern w:val="0"/>
          <w:sz w:val="28"/>
          <w:szCs w:val="30"/>
        </w:rPr>
        <w:t>）综合协调、指挥处置矿山事故，传达并督促有关部门（单位）落实县委、县人民政府有关决定事项和区领导批示、指示；</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7</w:t>
      </w:r>
      <w:r w:rsidRPr="00117EAE">
        <w:rPr>
          <w:rFonts w:ascii="KaiTi" w:eastAsia="KaiTi" w:hAnsi="KaiTi" w:cs="宋体" w:hint="eastAsia"/>
          <w:color w:val="242424"/>
          <w:kern w:val="0"/>
          <w:sz w:val="28"/>
          <w:szCs w:val="30"/>
        </w:rPr>
        <w:t>）必要时向上级政府申请协调驻地部队应急增援；</w:t>
      </w:r>
    </w:p>
    <w:p w:rsidR="006E4290"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8</w:t>
      </w:r>
      <w:r w:rsidRPr="00117EAE">
        <w:rPr>
          <w:rFonts w:ascii="KaiTi" w:eastAsia="KaiTi" w:hAnsi="KaiTi" w:cs="宋体" w:hint="eastAsia"/>
          <w:color w:val="242424"/>
          <w:kern w:val="0"/>
          <w:sz w:val="28"/>
          <w:szCs w:val="30"/>
        </w:rPr>
        <w:t>）采取其他相应的应急响应措施和行动。</w:t>
      </w:r>
    </w:p>
    <w:p w:rsidR="006E4290" w:rsidRPr="00117EAE" w:rsidRDefault="006E4290" w:rsidP="00B33F7F">
      <w:pPr>
        <w:pStyle w:val="Heading2"/>
        <w:jc w:val="left"/>
        <w:rPr>
          <w:rFonts w:ascii="KaiTi" w:eastAsia="KaiTi" w:hAnsi="KaiTi"/>
        </w:rPr>
      </w:pPr>
      <w:bookmarkStart w:id="56" w:name="_Toc59309732"/>
      <w:r w:rsidRPr="00117EAE">
        <w:rPr>
          <w:rFonts w:ascii="KaiTi" w:eastAsia="KaiTi" w:hAnsi="KaiTi"/>
        </w:rPr>
        <w:t xml:space="preserve">4.3 </w:t>
      </w:r>
      <w:r w:rsidRPr="00117EAE">
        <w:rPr>
          <w:rFonts w:ascii="KaiTi" w:eastAsia="KaiTi" w:hAnsi="KaiTi" w:hint="eastAsia"/>
        </w:rPr>
        <w:t>应急处置</w:t>
      </w:r>
      <w:bookmarkEnd w:id="56"/>
    </w:p>
    <w:p w:rsidR="006E4290" w:rsidRPr="00117EAE" w:rsidRDefault="006E4290" w:rsidP="00FD3678">
      <w:pPr>
        <w:pStyle w:val="Heading2"/>
        <w:jc w:val="left"/>
        <w:rPr>
          <w:rFonts w:ascii="KaiTi" w:eastAsia="KaiTi" w:hAnsi="KaiTi"/>
        </w:rPr>
      </w:pPr>
      <w:bookmarkStart w:id="57" w:name="_Toc59309733"/>
      <w:r w:rsidRPr="00117EAE">
        <w:rPr>
          <w:rFonts w:ascii="KaiTi" w:eastAsia="KaiTi" w:hAnsi="KaiTi"/>
        </w:rPr>
        <w:t xml:space="preserve">4.3.1 </w:t>
      </w:r>
      <w:r w:rsidRPr="00117EAE">
        <w:rPr>
          <w:rFonts w:ascii="KaiTi" w:eastAsia="KaiTi" w:hAnsi="KaiTi" w:hint="eastAsia"/>
        </w:rPr>
        <w:t>先期处置</w:t>
      </w:r>
      <w:bookmarkEnd w:id="57"/>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事发单位发生矿山事故时，第一时间启动应急响应，组织有关力量进行应急处置和救援，并立即将事故信息及应急响应启动情况报所属乡镇（街道）、县应急管理局和其他负有安全生产监督管理职责的部门，当事故影响可能超过本单位的范围时，要及时将险情通报给周边单位和人员。</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事发地的社区（村）和其他企事业单位等应当按照当地政府的决定、命令，进行宣传动员，组织群众开展自救和互救，协助维护社会秩序。</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事发地乡镇（街道）应组织应急救援力量和工作人员营救遇险人员，搜寻、疏散、撤离、安置受到威胁的人员，隔离危险源，标明危险区域，封锁危险场所，采取各种防止危害扩大的措施，并向县应急指挥部办公室及有关部门报告信息。</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县人民政府组织有关部门和单位开展先期处置工作，以营救遇险人员为重点，采取各种必要措施，防止发生次生、衍生事故，避免造成更大的人员伤亡、财产损失。</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县矿山应急指挥部负责指挥较大矿山事故、重大矿山事故、特别重大矿山事故先期处置工作。上一级应急响应启动后，协助上一级应急指挥机构开展应急处置工作。</w:t>
      </w:r>
    </w:p>
    <w:p w:rsidR="006E4290" w:rsidRPr="00117EAE" w:rsidRDefault="006E4290" w:rsidP="009325F1">
      <w:pPr>
        <w:pStyle w:val="Heading2"/>
        <w:jc w:val="left"/>
        <w:rPr>
          <w:rFonts w:ascii="KaiTi" w:eastAsia="KaiTi" w:hAnsi="KaiTi"/>
        </w:rPr>
      </w:pPr>
      <w:bookmarkStart w:id="58" w:name="_Toc59309734"/>
      <w:r w:rsidRPr="00117EAE">
        <w:rPr>
          <w:rFonts w:ascii="KaiTi" w:eastAsia="KaiTi" w:hAnsi="KaiTi"/>
        </w:rPr>
        <w:t xml:space="preserve">4.3.2 </w:t>
      </w:r>
      <w:r w:rsidRPr="00117EAE">
        <w:rPr>
          <w:rFonts w:ascii="KaiTi" w:eastAsia="KaiTi" w:hAnsi="KaiTi" w:hint="eastAsia"/>
        </w:rPr>
        <w:t>预案启动</w:t>
      </w:r>
      <w:bookmarkEnd w:id="58"/>
    </w:p>
    <w:p w:rsidR="006E4290" w:rsidRPr="00117EAE" w:rsidRDefault="006E4290" w:rsidP="006D076F">
      <w:pPr>
        <w:ind w:firstLineChars="200" w:firstLine="31680"/>
        <w:rPr>
          <w:rFonts w:ascii="KaiTi" w:eastAsia="KaiTi" w:hAnsi="KaiTi" w:cs="宋体"/>
          <w:color w:val="242424"/>
          <w:kern w:val="0"/>
          <w:sz w:val="28"/>
          <w:szCs w:val="30"/>
        </w:rPr>
      </w:pP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办公室或</w:t>
      </w:r>
      <w:commentRangeStart w:id="59"/>
      <w:r w:rsidRPr="00117EAE">
        <w:rPr>
          <w:rFonts w:ascii="KaiTi" w:eastAsia="KaiTi" w:hAnsi="KaiTi" w:cs="宋体" w:hint="eastAsia"/>
          <w:color w:val="242424"/>
          <w:kern w:val="0"/>
          <w:sz w:val="28"/>
          <w:szCs w:val="30"/>
        </w:rPr>
        <w:t>县应急办</w:t>
      </w:r>
      <w:commentRangeEnd w:id="59"/>
      <w:r>
        <w:rPr>
          <w:rStyle w:val="CommentReference"/>
          <w:rFonts w:ascii="Times New Roman" w:eastAsia="宋体" w:hAnsi="Times New Roman"/>
        </w:rPr>
        <w:commentReference w:id="59"/>
      </w:r>
      <w:r w:rsidRPr="00117EAE">
        <w:rPr>
          <w:rFonts w:ascii="KaiTi" w:eastAsia="KaiTi" w:hAnsi="KaiTi" w:cs="宋体" w:hint="eastAsia"/>
          <w:color w:val="242424"/>
          <w:kern w:val="0"/>
          <w:sz w:val="28"/>
          <w:szCs w:val="30"/>
        </w:rPr>
        <w:t>收到报告后，相互沟通确认信息，第一时间进行研判，认为事态已达到启动预案条件，向</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提出启动预案建议。</w:t>
      </w:r>
    </w:p>
    <w:p w:rsidR="006E4290" w:rsidRPr="00117EAE" w:rsidRDefault="006E4290" w:rsidP="006D076F">
      <w:pPr>
        <w:ind w:firstLineChars="200" w:firstLine="31680"/>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预案启动的决定：预案启动建议按上述方式提出后，</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总指挥及时作出是否启动预案应急响应的指示。</w:t>
      </w:r>
    </w:p>
    <w:p w:rsidR="006E4290" w:rsidRPr="00117EAE" w:rsidRDefault="006E4290" w:rsidP="00FD3678">
      <w:pPr>
        <w:pStyle w:val="Heading2"/>
        <w:jc w:val="left"/>
        <w:rPr>
          <w:rFonts w:ascii="KaiTi" w:eastAsia="KaiTi" w:hAnsi="KaiTi"/>
        </w:rPr>
      </w:pPr>
      <w:bookmarkStart w:id="60" w:name="_Toc59309735"/>
      <w:r w:rsidRPr="00117EAE">
        <w:rPr>
          <w:rFonts w:ascii="KaiTi" w:eastAsia="KaiTi" w:hAnsi="KaiTi"/>
        </w:rPr>
        <w:t xml:space="preserve">4.3.3 </w:t>
      </w:r>
      <w:r w:rsidRPr="00117EAE">
        <w:rPr>
          <w:rFonts w:ascii="KaiTi" w:eastAsia="KaiTi" w:hAnsi="KaiTi" w:hint="eastAsia"/>
        </w:rPr>
        <w:t>指挥调度</w:t>
      </w:r>
      <w:bookmarkEnd w:id="60"/>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经批准启动预案应急响应，</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要及时下达启动预案应急响应的指令。</w:t>
      </w: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各成员如没有特殊的原因或理由，应当第一时间到达事发现场。同时，收到应急响应指令后，迅速按指令要求调集有关专家、救援队伍和相关救援设备赶赴现场，开展应急处置工作。</w:t>
      </w:r>
    </w:p>
    <w:p w:rsidR="006E4290" w:rsidRPr="00117EAE" w:rsidRDefault="006E4290" w:rsidP="00FD3678">
      <w:pPr>
        <w:pStyle w:val="Heading2"/>
        <w:jc w:val="left"/>
        <w:rPr>
          <w:rFonts w:ascii="KaiTi" w:eastAsia="KaiTi" w:hAnsi="KaiTi"/>
        </w:rPr>
      </w:pPr>
      <w:bookmarkStart w:id="61" w:name="_Toc59309736"/>
      <w:r w:rsidRPr="00117EAE">
        <w:rPr>
          <w:rFonts w:ascii="KaiTi" w:eastAsia="KaiTi" w:hAnsi="KaiTi"/>
        </w:rPr>
        <w:t xml:space="preserve">4.3.4 </w:t>
      </w:r>
      <w:r w:rsidRPr="00117EAE">
        <w:rPr>
          <w:rFonts w:ascii="KaiTi" w:eastAsia="KaiTi" w:hAnsi="KaiTi" w:hint="eastAsia"/>
        </w:rPr>
        <w:t>现场处置</w:t>
      </w:r>
      <w:bookmarkEnd w:id="61"/>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根据事故现场应急处置工作的需要，明确现场指挥部的指挥长。现场指挥长迅速组织成立现场指挥部和若干工作组。现场指挥部实行指挥长负责制，统一组织、指挥现场应急救援工作。事故现场的所有应急救援人员必须服从指挥长的统一指挥和调度。</w:t>
      </w:r>
      <w:r w:rsidRPr="00117EAE">
        <w:rPr>
          <w:rFonts w:ascii="KaiTi" w:eastAsia="KaiTi" w:hAnsi="KaiTi" w:cs="宋体"/>
          <w:color w:val="242424"/>
          <w:kern w:val="0"/>
          <w:sz w:val="28"/>
          <w:szCs w:val="30"/>
        </w:rPr>
        <w:br/>
        <w:t xml:space="preserve">    </w:t>
      </w:r>
      <w:r w:rsidRPr="00117EAE">
        <w:rPr>
          <w:rFonts w:ascii="KaiTi" w:eastAsia="KaiTi" w:hAnsi="KaiTi" w:cs="宋体" w:hint="eastAsia"/>
          <w:color w:val="242424"/>
          <w:kern w:val="0"/>
          <w:sz w:val="28"/>
          <w:szCs w:val="30"/>
        </w:rPr>
        <w:t>在现场指挥部的统一指挥下，应急工作组各司其职，各负其责，采取切实的紧急措施，开展应急处置与救援行动。</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事故抢险救援。县应急管理局、县自然资源和规划局、县消防救援大队、金华市生态环境局磐安分局及现场处置的各职能部门在组织抢险时，应按应急救援的原则实施抢险救援。在充分考虑专家等各方意见基础上，初步评估事故后果和事态发展状况，迅速制定人员搜救、险情排除、危险源控制、工程抢险抢修等事故的现场应急处置方案，迅速有效地处置事故。首先要采取切实措施控制灾情，在摸清险情，保障救援人员自身安全的前提下先实施救人，然后救灾。</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应急疏散及交通管控：现场指挥部根据应急救援专家组建议，确定警戒隔离区。警戒疏散组将警戒隔离区内与事故应急置无关的人员撤离至安全区，疏散过程中应避免横穿危险区；在警戒隔离区边界设置警示标志，并设专人负责警戒；对通往事故现场的道路实行交通管制，严禁无关车辆、人员进入；清理主要交通干道，保证道路畅通；根据事故发展、应急处置和动态监测的情况，及时调整警戒隔离区。</w:t>
      </w:r>
      <w:r w:rsidRPr="00117EAE">
        <w:rPr>
          <w:rFonts w:ascii="KaiTi" w:eastAsia="KaiTi" w:hAnsi="KaiTi" w:cs="宋体"/>
          <w:color w:val="242424"/>
          <w:kern w:val="0"/>
          <w:sz w:val="28"/>
          <w:szCs w:val="30"/>
        </w:rPr>
        <w:br/>
        <w:t xml:space="preserve">   </w:t>
      </w: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）医疗救护。医疗救护组赶赴事故现场，设立临时医疗点，为受灾群众、抢险救援人员、集中安置点灾民提供医疗保障服务，并将伤者送往医院实施治疗。</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）现场监测：环境、气象监测组加强事故现场的环境监测和气象监测，提供现场动态监测信息。</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）应急保障：物资供应组向现场指挥部提供物资、装备、食品、交通、供电、供水、供气和通信等后勤服务和资源保障，以及向受到事故影响的人员提供应急避难场所和生活必需品。</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6</w:t>
      </w:r>
      <w:r w:rsidRPr="00117EAE">
        <w:rPr>
          <w:rFonts w:ascii="KaiTi" w:eastAsia="KaiTi" w:hAnsi="KaiTi" w:cs="宋体" w:hint="eastAsia"/>
          <w:color w:val="242424"/>
          <w:kern w:val="0"/>
          <w:sz w:val="28"/>
          <w:szCs w:val="30"/>
        </w:rPr>
        <w:t>）洗消和现场清理：抢险救援组在危险区与安全区交界处设立洗消站，并根据有害物质的品种使用相应的洗消药剂，对所有受污染人员及工具、装备进行洗消。环境监测组负责清除事故现场各处残留的有毒有害气体，统一收集处理泄漏液体、固体及洗消污水。</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7</w:t>
      </w:r>
      <w:r w:rsidRPr="00117EAE">
        <w:rPr>
          <w:rFonts w:ascii="KaiTi" w:eastAsia="KaiTi" w:hAnsi="KaiTi" w:cs="宋体" w:hint="eastAsia"/>
          <w:color w:val="242424"/>
          <w:kern w:val="0"/>
          <w:sz w:val="28"/>
          <w:szCs w:val="30"/>
        </w:rPr>
        <w:t>）环境污染处置。由金华市生态环境局磐安分局牵头，组织县卫生健康局等部门对事故现场的大气、土壤、水体等环境进行应急监测，测定危险物质的成分、浓度和污染区域范围及程度，对事故造成的环境影响进行评估，会同相关部门提出环境污染处置方案并指导乡镇（街道）组织实施。</w:t>
      </w:r>
    </w:p>
    <w:p w:rsidR="006E4290" w:rsidRPr="00117EAE" w:rsidRDefault="006E4290" w:rsidP="00D33920">
      <w:pPr>
        <w:pStyle w:val="Heading2"/>
        <w:jc w:val="left"/>
        <w:rPr>
          <w:rFonts w:ascii="KaiTi" w:eastAsia="KaiTi" w:hAnsi="KaiTi"/>
        </w:rPr>
      </w:pPr>
      <w:bookmarkStart w:id="62" w:name="_Toc59309737"/>
      <w:r w:rsidRPr="00117EAE">
        <w:rPr>
          <w:rFonts w:ascii="KaiTi" w:eastAsia="KaiTi" w:hAnsi="KaiTi"/>
        </w:rPr>
        <w:t xml:space="preserve">4.3.5 </w:t>
      </w:r>
      <w:r w:rsidRPr="00117EAE">
        <w:rPr>
          <w:rFonts w:ascii="KaiTi" w:eastAsia="KaiTi" w:hAnsi="KaiTi" w:hint="eastAsia"/>
        </w:rPr>
        <w:t>现场处置要点</w:t>
      </w:r>
      <w:bookmarkEnd w:id="62"/>
    </w:p>
    <w:p w:rsidR="006E4290" w:rsidRPr="00117EAE" w:rsidRDefault="006E4290" w:rsidP="00A544C7">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）建立工作区域。根据矿山事故的危害、天气条件等因素，设立现场抢险救援的安全工作区域。</w:t>
      </w:r>
    </w:p>
    <w:p w:rsidR="006E4290" w:rsidRPr="00117EAE" w:rsidRDefault="006E4290" w:rsidP="00A544C7">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）危害情况初始评估。对事故的基本情况进行初始评估，包括事故范围、事故危害扩展的趋势以及人员伤亡和财产损失情况等。</w:t>
      </w:r>
    </w:p>
    <w:p w:rsidR="006E4290" w:rsidRPr="00117EAE" w:rsidRDefault="006E4290" w:rsidP="00A544C7">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判定控制危险源。根据矿山事故的类型，迅速开展必要的技术检验、检测工作，确认危险源的类型和特性，制定抢险救援技术方案，并采取有针对性的安全技术措施，及时控制事故扩大，消除事故危害和影响，防止可能发生的次生、衍生事故。</w:t>
      </w:r>
    </w:p>
    <w:p w:rsidR="006E4290" w:rsidRPr="00117EAE" w:rsidRDefault="006E4290" w:rsidP="00A544C7">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）特殊险情的处理。出现急剧恶化的特殊险情时，在充分考虑相关专家意见的基础上，应采取紧急处理措施。</w:t>
      </w:r>
    </w:p>
    <w:p w:rsidR="006E4290" w:rsidRPr="00117EAE" w:rsidRDefault="006E4290" w:rsidP="00A544C7">
      <w:pPr>
        <w:widowControl/>
        <w:shd w:val="clear" w:color="auto" w:fill="FFFFFF"/>
        <w:spacing w:line="420" w:lineRule="atLeast"/>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）清理事故现场。针对矿山事故对人体、动植物、土壤、水源已经造成和可能造成的危害，迅速采取封闭、隔离、引导岩土崩落等技术措施进行处置，防止次生、衍生事故的发生。</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在矿山事故救援过程中，出现继续进行抢险救灾对救援人员的生命有直接威胁，极易造成事故扩大化，或没有办法实施救援，或没有继续实施救援的价值等情况时，经过矿山应急救援专家组充分论证，提出终止救援的意见，报现场应急救援指挥部决定。</w:t>
      </w:r>
    </w:p>
    <w:p w:rsidR="006E4290" w:rsidRPr="00117EAE" w:rsidRDefault="006E4290" w:rsidP="00FB6EFB">
      <w:pPr>
        <w:pStyle w:val="Heading2"/>
        <w:jc w:val="left"/>
        <w:rPr>
          <w:rFonts w:ascii="KaiTi" w:eastAsia="KaiTi" w:hAnsi="KaiTi"/>
        </w:rPr>
      </w:pPr>
      <w:bookmarkStart w:id="63" w:name="_Toc59309738"/>
      <w:r w:rsidRPr="00117EAE">
        <w:rPr>
          <w:rFonts w:ascii="KaiTi" w:eastAsia="KaiTi" w:hAnsi="KaiTi"/>
        </w:rPr>
        <w:t xml:space="preserve">4.4 </w:t>
      </w:r>
      <w:r w:rsidRPr="00117EAE">
        <w:rPr>
          <w:rFonts w:ascii="KaiTi" w:eastAsia="KaiTi" w:hAnsi="KaiTi" w:hint="eastAsia"/>
        </w:rPr>
        <w:t>安全防护</w:t>
      </w:r>
      <w:bookmarkEnd w:id="63"/>
    </w:p>
    <w:p w:rsidR="006E4290" w:rsidRPr="00117EAE" w:rsidRDefault="006E4290" w:rsidP="00D47224">
      <w:pPr>
        <w:pStyle w:val="Heading2"/>
        <w:jc w:val="left"/>
        <w:rPr>
          <w:rFonts w:ascii="KaiTi" w:eastAsia="KaiTi" w:hAnsi="KaiTi"/>
        </w:rPr>
      </w:pPr>
      <w:bookmarkStart w:id="64" w:name="_Toc59309739"/>
      <w:r w:rsidRPr="00117EAE">
        <w:rPr>
          <w:rFonts w:ascii="KaiTi" w:eastAsia="KaiTi" w:hAnsi="KaiTi"/>
        </w:rPr>
        <w:t xml:space="preserve">4.4.1 </w:t>
      </w:r>
      <w:r w:rsidRPr="00117EAE">
        <w:rPr>
          <w:rFonts w:ascii="KaiTi" w:eastAsia="KaiTi" w:hAnsi="KaiTi" w:hint="eastAsia"/>
        </w:rPr>
        <w:t>应急人员的安全防护</w:t>
      </w:r>
      <w:bookmarkEnd w:id="64"/>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在抢险救灾过程中，专业或辅助救援人员，根据矿山事故的类别、性质，要采取相应的安全防护措施。所有应急救援工作人员必须佩戴安全防护装备，才能进入事故救援区域实施应急救援工作。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矿山事故超出处置能力的，由县人民政府报请省、市指挥部派出工作组或提供物资、技术等紧急支援。</w:t>
      </w:r>
    </w:p>
    <w:p w:rsidR="006E4290" w:rsidRPr="00117EAE" w:rsidRDefault="006E4290" w:rsidP="00D47224">
      <w:pPr>
        <w:pStyle w:val="Heading2"/>
        <w:jc w:val="left"/>
        <w:rPr>
          <w:rFonts w:ascii="KaiTi" w:eastAsia="KaiTi" w:hAnsi="KaiTi"/>
        </w:rPr>
      </w:pPr>
      <w:bookmarkStart w:id="65" w:name="_Toc59309740"/>
      <w:r w:rsidRPr="00117EAE">
        <w:rPr>
          <w:rFonts w:ascii="KaiTi" w:eastAsia="KaiTi" w:hAnsi="KaiTi"/>
        </w:rPr>
        <w:t xml:space="preserve">4.4.2 </w:t>
      </w:r>
      <w:r w:rsidRPr="00117EAE">
        <w:rPr>
          <w:rFonts w:ascii="KaiTi" w:eastAsia="KaiTi" w:hAnsi="KaiTi" w:hint="eastAsia"/>
        </w:rPr>
        <w:t>群众的安全防护</w:t>
      </w:r>
      <w:bookmarkEnd w:id="65"/>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）企业应当与乡镇（街道）、社区建立应急互动机制，落实周边群众安全防护措施。</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）决定应急状态下群众疏散、转移和安置的方式、范围、路线、程序。</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3</w:t>
      </w:r>
      <w:r w:rsidRPr="00117EAE">
        <w:rPr>
          <w:rFonts w:ascii="KaiTi" w:eastAsia="KaiTi" w:hAnsi="KaiTi" w:cs="宋体" w:hint="eastAsia"/>
          <w:color w:val="242424"/>
          <w:kern w:val="0"/>
          <w:sz w:val="28"/>
          <w:szCs w:val="30"/>
        </w:rPr>
        <w:t>）指定部门负责群众疏散、转移。</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4</w:t>
      </w:r>
      <w:r w:rsidRPr="00117EAE">
        <w:rPr>
          <w:rFonts w:ascii="KaiTi" w:eastAsia="KaiTi" w:hAnsi="KaiTi" w:cs="宋体" w:hint="eastAsia"/>
          <w:color w:val="242424"/>
          <w:kern w:val="0"/>
          <w:sz w:val="28"/>
          <w:szCs w:val="30"/>
        </w:rPr>
        <w:t>）启用应急避难场所。</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5</w:t>
      </w:r>
      <w:r w:rsidRPr="00117EAE">
        <w:rPr>
          <w:rFonts w:ascii="KaiTi" w:eastAsia="KaiTi" w:hAnsi="KaiTi" w:cs="宋体" w:hint="eastAsia"/>
          <w:color w:val="242424"/>
          <w:kern w:val="0"/>
          <w:sz w:val="28"/>
          <w:szCs w:val="30"/>
        </w:rPr>
        <w:t>）开展紧急医疗救护和现场卫生处置工作。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w:t>
      </w:r>
      <w:r w:rsidRPr="00117EAE">
        <w:rPr>
          <w:rFonts w:ascii="KaiTi" w:eastAsia="KaiTi" w:hAnsi="KaiTi" w:cs="宋体"/>
          <w:color w:val="242424"/>
          <w:kern w:val="0"/>
          <w:sz w:val="28"/>
          <w:szCs w:val="30"/>
        </w:rPr>
        <w:t>6</w:t>
      </w:r>
      <w:r w:rsidRPr="00117EAE">
        <w:rPr>
          <w:rFonts w:ascii="KaiTi" w:eastAsia="KaiTi" w:hAnsi="KaiTi" w:cs="宋体" w:hint="eastAsia"/>
          <w:color w:val="242424"/>
          <w:kern w:val="0"/>
          <w:sz w:val="28"/>
          <w:szCs w:val="30"/>
        </w:rPr>
        <w:t>）指令相关部门负责治安管理。</w:t>
      </w:r>
    </w:p>
    <w:p w:rsidR="006E4290" w:rsidRPr="00117EAE" w:rsidRDefault="006E4290" w:rsidP="001D446A">
      <w:pPr>
        <w:pStyle w:val="Heading2"/>
        <w:rPr>
          <w:rFonts w:ascii="KaiTi" w:eastAsia="KaiTi" w:hAnsi="KaiTi"/>
        </w:rPr>
      </w:pPr>
      <w:bookmarkStart w:id="66" w:name="_Toc59309741"/>
      <w:r w:rsidRPr="00117EAE">
        <w:rPr>
          <w:rFonts w:ascii="KaiTi" w:eastAsia="KaiTi" w:hAnsi="KaiTi"/>
        </w:rPr>
        <w:t xml:space="preserve">4.5 </w:t>
      </w:r>
      <w:r w:rsidRPr="00117EAE">
        <w:rPr>
          <w:rFonts w:ascii="KaiTi" w:eastAsia="KaiTi" w:hAnsi="KaiTi" w:hint="eastAsia"/>
        </w:rPr>
        <w:t>扩大应急</w:t>
      </w:r>
      <w:bookmarkEnd w:id="66"/>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当矿山事故造成的危害程度超出本县自身控制能力或者事故危害已经或可能波及周边县（市）安全时，需要上级相关应急力量提供援助和支持的，由县人民政府报请市政府协调相关资源和力量参与事故处置，并根据事态发展提请启动更高级别应急响应。</w:t>
      </w:r>
    </w:p>
    <w:p w:rsidR="006E4290" w:rsidRPr="00117EAE" w:rsidRDefault="006E4290" w:rsidP="008F2A4F">
      <w:pPr>
        <w:pStyle w:val="Heading2"/>
        <w:jc w:val="left"/>
        <w:rPr>
          <w:rFonts w:ascii="KaiTi" w:eastAsia="KaiTi" w:hAnsi="KaiTi"/>
        </w:rPr>
      </w:pPr>
      <w:bookmarkStart w:id="67" w:name="_Toc59309742"/>
      <w:r w:rsidRPr="00117EAE">
        <w:rPr>
          <w:rFonts w:ascii="KaiTi" w:eastAsia="KaiTi" w:hAnsi="KaiTi"/>
        </w:rPr>
        <w:t xml:space="preserve">4.6 </w:t>
      </w:r>
      <w:r w:rsidRPr="00117EAE">
        <w:rPr>
          <w:rFonts w:ascii="KaiTi" w:eastAsia="KaiTi" w:hAnsi="KaiTi" w:hint="eastAsia"/>
        </w:rPr>
        <w:t>应急联动</w:t>
      </w:r>
      <w:bookmarkEnd w:id="67"/>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应急指挥部与周边地县、市政府业务主管部门建立应急联动机制，明确通信联络、信息共享、应急队伍及资源调动程序等。建立完善与当地中央、省、市属大型企业的应急联动机制，明确应急值守通信联络方式、信息报送要求、应急队伍物资调动程序等，确保事故发生后能够快速、有序、协同应对。</w:t>
      </w:r>
    </w:p>
    <w:p w:rsidR="006E4290" w:rsidRPr="00117EAE" w:rsidRDefault="006E4290" w:rsidP="001968E1">
      <w:pPr>
        <w:pStyle w:val="Heading2"/>
        <w:jc w:val="left"/>
        <w:rPr>
          <w:rFonts w:ascii="KaiTi" w:eastAsia="KaiTi" w:hAnsi="KaiTi"/>
        </w:rPr>
      </w:pPr>
      <w:bookmarkStart w:id="68" w:name="_Toc59309743"/>
      <w:r w:rsidRPr="00117EAE">
        <w:rPr>
          <w:rFonts w:ascii="KaiTi" w:eastAsia="KaiTi" w:hAnsi="KaiTi"/>
        </w:rPr>
        <w:t xml:space="preserve">4.7 </w:t>
      </w:r>
      <w:r w:rsidRPr="00117EAE">
        <w:rPr>
          <w:rFonts w:ascii="KaiTi" w:eastAsia="KaiTi" w:hAnsi="KaiTi" w:hint="eastAsia"/>
        </w:rPr>
        <w:t>社会动员</w:t>
      </w:r>
      <w:bookmarkEnd w:id="68"/>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根据矿山事故的危害程度、影响范围、人员伤亡等情况和应对工作需要，通过广播、电视、报纸、门户网站、户外显示屏、短信等向社会发布动员令，动员有专业知识和技能的公民、具备应急救援资源的企事业单位、社会团体、基层群众自治组织和其他力量，协助政府及有关部门做好事故预防、自救互救、紧急救援、秩序维护、后勤保障、恢复重建等处置工作。</w:t>
      </w:r>
    </w:p>
    <w:p w:rsidR="006E4290" w:rsidRPr="00117EAE" w:rsidRDefault="006E4290" w:rsidP="00FD3678">
      <w:pPr>
        <w:pStyle w:val="Heading2"/>
        <w:jc w:val="left"/>
        <w:rPr>
          <w:rFonts w:ascii="KaiTi" w:eastAsia="KaiTi" w:hAnsi="KaiTi"/>
        </w:rPr>
      </w:pPr>
      <w:bookmarkStart w:id="69" w:name="_Toc59309744"/>
      <w:r w:rsidRPr="00117EAE">
        <w:rPr>
          <w:rFonts w:ascii="KaiTi" w:eastAsia="KaiTi" w:hAnsi="KaiTi"/>
        </w:rPr>
        <w:t xml:space="preserve">4.8 </w:t>
      </w:r>
      <w:r w:rsidRPr="00117EAE">
        <w:rPr>
          <w:rFonts w:ascii="KaiTi" w:eastAsia="KaiTi" w:hAnsi="KaiTi" w:hint="eastAsia"/>
        </w:rPr>
        <w:t>矿山事故的分析、检测与后果评估</w:t>
      </w:r>
      <w:bookmarkEnd w:id="69"/>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由金华市生态环境局磐安分局牵头对事故发生地的水源、空气、土壤等样品就地实行分析处理，及时检测毒物的种类和浓度，并计算出扩散范围等应急救援所需的各种数据，以确定污染区域范围，并对事故造成的环境影响进行评估。</w:t>
      </w:r>
    </w:p>
    <w:p w:rsidR="006E4290" w:rsidRPr="00117EAE" w:rsidRDefault="006E4290" w:rsidP="00FD3678">
      <w:pPr>
        <w:pStyle w:val="Heading2"/>
        <w:jc w:val="left"/>
        <w:rPr>
          <w:rFonts w:ascii="KaiTi" w:eastAsia="KaiTi" w:hAnsi="KaiTi"/>
        </w:rPr>
      </w:pPr>
      <w:bookmarkStart w:id="70" w:name="_Toc59309745"/>
      <w:r w:rsidRPr="00117EAE">
        <w:rPr>
          <w:rFonts w:ascii="KaiTi" w:eastAsia="KaiTi" w:hAnsi="KaiTi"/>
        </w:rPr>
        <w:t xml:space="preserve">4.9 </w:t>
      </w:r>
      <w:r w:rsidRPr="00117EAE">
        <w:rPr>
          <w:rFonts w:ascii="KaiTi" w:eastAsia="KaiTi" w:hAnsi="KaiTi" w:hint="eastAsia"/>
        </w:rPr>
        <w:t>信息发布</w:t>
      </w:r>
      <w:bookmarkEnd w:id="70"/>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按照依法、统一、准确、及时的原则。按照有关规定执行信息发布，由县委宣传部组织实施。信息发布形式主要包括授权发布、提供新闻稿、组织报道、接受记者采访、举行新闻发布会等。</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对发生在敏感地点、容易引发社会恐慌的矿山事故以及涉及隐瞒事故、事故口径表述前后不一致等敏感问题，县委宣传部要主动介入，及早回应，稳妥发布权威信息。对有可能引起国际社会、港澳台地区关注的矿山事故，由县人民政府办、县委统战部等部门协助发布。</w:t>
      </w:r>
    </w:p>
    <w:p w:rsidR="006E4290" w:rsidRPr="00117EAE" w:rsidRDefault="006E4290" w:rsidP="00FD3678">
      <w:pPr>
        <w:pStyle w:val="Heading2"/>
        <w:jc w:val="left"/>
        <w:rPr>
          <w:rFonts w:ascii="KaiTi" w:eastAsia="KaiTi" w:hAnsi="KaiTi"/>
        </w:rPr>
      </w:pPr>
      <w:bookmarkStart w:id="71" w:name="_Toc59309746"/>
      <w:r w:rsidRPr="00117EAE">
        <w:rPr>
          <w:rFonts w:ascii="KaiTi" w:eastAsia="KaiTi" w:hAnsi="KaiTi"/>
        </w:rPr>
        <w:t xml:space="preserve">4.10 </w:t>
      </w:r>
      <w:r w:rsidRPr="00117EAE">
        <w:rPr>
          <w:rFonts w:ascii="KaiTi" w:eastAsia="KaiTi" w:hAnsi="KaiTi" w:hint="eastAsia"/>
        </w:rPr>
        <w:t>应急结束</w:t>
      </w:r>
      <w:bookmarkEnd w:id="71"/>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事故现场得以控制，环境符合有关标准，次生、衍生事故隐患消除后，按照“预警解除”，现场指挥部根据事故现场处置情况及应急救援专家组评估建议，报告县应急指挥部批准后，可通过电话、短信或书面形式宣布应急结束，应急救援队伍撤离现场。</w:t>
      </w:r>
    </w:p>
    <w:p w:rsidR="006E4290" w:rsidRDefault="006E4290" w:rsidP="003057F1">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县应急指挥部（县安委会）负责终止Ⅳ级应急响应。</w:t>
      </w:r>
    </w:p>
    <w:p w:rsidR="006E4290" w:rsidRPr="00AB6DB3" w:rsidRDefault="006E4290" w:rsidP="00A55851">
      <w:pPr>
        <w:pStyle w:val="Heading2"/>
        <w:jc w:val="left"/>
        <w:rPr>
          <w:rFonts w:ascii="楷体" w:eastAsia="楷体" w:hAnsi="楷体"/>
        </w:rPr>
      </w:pPr>
      <w:bookmarkStart w:id="72" w:name="_Toc59092490"/>
      <w:bookmarkStart w:id="73" w:name="_Toc59309747"/>
      <w:commentRangeStart w:id="74"/>
      <w:r w:rsidRPr="00AB6DB3">
        <w:rPr>
          <w:rFonts w:ascii="楷体" w:eastAsia="楷体" w:hAnsi="楷体"/>
        </w:rPr>
        <w:t>4.11</w:t>
      </w:r>
      <w:r>
        <w:rPr>
          <w:rFonts w:ascii="楷体" w:eastAsia="楷体" w:hAnsi="楷体" w:hint="eastAsia"/>
        </w:rPr>
        <w:t>应急恢复</w:t>
      </w:r>
      <w:commentRangeEnd w:id="74"/>
      <w:r>
        <w:rPr>
          <w:rStyle w:val="CommentReference"/>
          <w:rFonts w:ascii="Times New Roman" w:eastAsia="宋体" w:hAnsi="Times New Roman"/>
          <w:b w:val="0"/>
          <w:bCs w:val="0"/>
        </w:rPr>
        <w:commentReference w:id="74"/>
      </w:r>
      <w:bookmarkEnd w:id="72"/>
      <w:bookmarkEnd w:id="73"/>
    </w:p>
    <w:p w:rsidR="006E4290" w:rsidRPr="00A55851"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Pr>
          <w:rFonts w:ascii="楷体" w:eastAsia="楷体" w:hAnsi="楷体" w:cs="宋体" w:hint="eastAsia"/>
          <w:color w:val="242424"/>
          <w:kern w:val="0"/>
          <w:sz w:val="28"/>
          <w:szCs w:val="30"/>
        </w:rPr>
        <w:t>县</w:t>
      </w:r>
      <w:r w:rsidRPr="00AB6DB3">
        <w:rPr>
          <w:rFonts w:ascii="楷体" w:eastAsia="楷体" w:hAnsi="楷体" w:cs="宋体" w:hint="eastAsia"/>
          <w:color w:val="242424"/>
          <w:kern w:val="0"/>
          <w:sz w:val="28"/>
          <w:szCs w:val="30"/>
        </w:rPr>
        <w:t>应急指挥部总指挥或上级应急指挥部宣布应急结束后，各参与应急救援的机构、组织、部门、队伍及有关人员，投入救援的车辆、装备、设施、设备，消耗的救援物品、药剂及损坏物品等，要尽快恢复、补充、维修，在</w:t>
      </w:r>
      <w:r w:rsidRPr="00AB6DB3">
        <w:rPr>
          <w:rFonts w:ascii="楷体" w:eastAsia="楷体" w:hAnsi="楷体" w:cs="宋体"/>
          <w:color w:val="242424"/>
          <w:kern w:val="0"/>
          <w:sz w:val="28"/>
          <w:szCs w:val="30"/>
        </w:rPr>
        <w:t>48</w:t>
      </w:r>
      <w:r w:rsidRPr="00AB6DB3">
        <w:rPr>
          <w:rFonts w:ascii="楷体" w:eastAsia="楷体" w:hAnsi="楷体" w:cs="宋体" w:hint="eastAsia"/>
          <w:color w:val="242424"/>
          <w:kern w:val="0"/>
          <w:sz w:val="28"/>
          <w:szCs w:val="30"/>
        </w:rPr>
        <w:t>小时之内恢复正常应急状态。</w:t>
      </w:r>
    </w:p>
    <w:p w:rsidR="006E4290" w:rsidRPr="00117EAE" w:rsidRDefault="006E4290" w:rsidP="00C07813">
      <w:pPr>
        <w:pStyle w:val="Heading1"/>
        <w:jc w:val="left"/>
        <w:rPr>
          <w:rFonts w:ascii="KaiTi" w:eastAsia="KaiTi" w:hAnsi="KaiTi"/>
          <w:sz w:val="28"/>
        </w:rPr>
      </w:pPr>
      <w:bookmarkStart w:id="75" w:name="_Toc59309748"/>
      <w:r w:rsidRPr="00117EAE">
        <w:rPr>
          <w:rFonts w:ascii="KaiTi" w:eastAsia="KaiTi" w:hAnsi="KaiTi" w:hint="eastAsia"/>
          <w:sz w:val="28"/>
        </w:rPr>
        <w:t>五、后期处置</w:t>
      </w:r>
      <w:bookmarkEnd w:id="75"/>
    </w:p>
    <w:p w:rsidR="006E4290" w:rsidRPr="00117EAE" w:rsidRDefault="006E4290" w:rsidP="001B56E9">
      <w:pPr>
        <w:pStyle w:val="Heading2"/>
        <w:jc w:val="left"/>
        <w:rPr>
          <w:rFonts w:ascii="KaiTi" w:eastAsia="KaiTi" w:hAnsi="KaiTi"/>
        </w:rPr>
      </w:pPr>
      <w:bookmarkStart w:id="76" w:name="_Toc59309749"/>
      <w:r w:rsidRPr="00117EAE">
        <w:rPr>
          <w:rFonts w:ascii="KaiTi" w:eastAsia="KaiTi" w:hAnsi="KaiTi"/>
        </w:rPr>
        <w:t xml:space="preserve">5.1 </w:t>
      </w:r>
      <w:r w:rsidRPr="00117EAE">
        <w:rPr>
          <w:rFonts w:ascii="KaiTi" w:eastAsia="KaiTi" w:hAnsi="KaiTi" w:hint="eastAsia"/>
        </w:rPr>
        <w:t>善后处理</w:t>
      </w:r>
      <w:bookmarkEnd w:id="76"/>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人民政府牵头负责组织事发地乡镇（街道）做好善后处置工作，应当根据遭受损失的情况，制订和实施救助、补偿、抚慰、抚恤、安置等善后工作方案。对矿山事故中的伤亡人员、应急处置工作人员应按照规定给予抚恤、抚慰、补助。对紧急调集、征用有关单位和个人的物资、设备、设施、工具，应按照规定给予补助和补偿。根据工作需要，工会等组织协助县卫生健康局提供心理咨询辅导和司法援助，预防和妥善解决因处置矿山事故引发的矛盾和纠纷。</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事发地镇乡（街道）政府组织做好现场污染物清理、环境污染消除、疫病防治、灾后重建等工作，尽快恢复正常秩序，消除事故后果和影响，确保社会稳定。</w:t>
      </w:r>
    </w:p>
    <w:p w:rsidR="006E4290" w:rsidRPr="00117EAE" w:rsidRDefault="006E4290" w:rsidP="00D47224">
      <w:pPr>
        <w:pStyle w:val="Heading2"/>
        <w:jc w:val="left"/>
        <w:rPr>
          <w:rFonts w:ascii="KaiTi" w:eastAsia="KaiTi" w:hAnsi="KaiTi"/>
        </w:rPr>
      </w:pPr>
      <w:bookmarkStart w:id="77" w:name="_Toc59309750"/>
      <w:r w:rsidRPr="00117EAE">
        <w:rPr>
          <w:rFonts w:ascii="KaiTi" w:eastAsia="KaiTi" w:hAnsi="KaiTi"/>
        </w:rPr>
        <w:t xml:space="preserve">5.1.1 </w:t>
      </w:r>
      <w:r w:rsidRPr="00117EAE">
        <w:rPr>
          <w:rFonts w:ascii="KaiTi" w:eastAsia="KaiTi" w:hAnsi="KaiTi" w:hint="eastAsia"/>
        </w:rPr>
        <w:t>社会救助</w:t>
      </w:r>
      <w:bookmarkEnd w:id="77"/>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按照政府救济和社会救助相结合的原则，做好受灾群众的安置工作。</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县民政部门牵头，会同有关部门做好社会捐赠物资接收、登记和统计管理工作，依据有关规定为事故涉及人员提供救助和援助，及时向社会公布有关信息。</w:t>
      </w:r>
    </w:p>
    <w:p w:rsidR="006E4290" w:rsidRPr="00117EAE" w:rsidRDefault="006E4290" w:rsidP="00D47224">
      <w:pPr>
        <w:pStyle w:val="Heading2"/>
        <w:jc w:val="left"/>
        <w:rPr>
          <w:rFonts w:ascii="KaiTi" w:eastAsia="KaiTi" w:hAnsi="KaiTi"/>
        </w:rPr>
      </w:pPr>
      <w:bookmarkStart w:id="78" w:name="_Toc59309751"/>
      <w:r w:rsidRPr="00117EAE">
        <w:rPr>
          <w:rFonts w:ascii="KaiTi" w:eastAsia="KaiTi" w:hAnsi="KaiTi"/>
        </w:rPr>
        <w:t xml:space="preserve">5.1.2 </w:t>
      </w:r>
      <w:r w:rsidRPr="00117EAE">
        <w:rPr>
          <w:rFonts w:ascii="KaiTi" w:eastAsia="KaiTi" w:hAnsi="KaiTi" w:hint="eastAsia"/>
        </w:rPr>
        <w:t>保险赔偿</w:t>
      </w:r>
      <w:bookmarkEnd w:id="78"/>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指导、督促保险机构要在保险责任范围内及时进行理赔。</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县级有关部门（单位）应当为专业应急救援人员购买人身意外伤害保险。矿山从业单位应按照省、市有关规定投保安全生产责任保险。</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鼓励保险公司开展产品和服务创新，针对不同群体和人员的需求，开发保额适度、保障层次多样、服务便捷的险种，扩大灾害保险的覆盖面和服务范围，增强企事业单位和公民抵御事故的能力，形成全社会共担风险机制。</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鼓励从事高风险活动的企业购买财产保险，并为其员工购买人身意外保险；鼓励保险行业开展事故风险管理研究，建立事故信息数据库，形成有效的信息共享机制。</w:t>
      </w:r>
    </w:p>
    <w:p w:rsidR="006E4290" w:rsidRPr="00117EAE" w:rsidRDefault="006E4290" w:rsidP="00066A59">
      <w:pPr>
        <w:pStyle w:val="Heading2"/>
        <w:jc w:val="left"/>
        <w:rPr>
          <w:rFonts w:ascii="KaiTi" w:eastAsia="KaiTi" w:hAnsi="KaiTi"/>
        </w:rPr>
      </w:pPr>
      <w:bookmarkStart w:id="79" w:name="_Toc59309752"/>
      <w:r w:rsidRPr="00117EAE">
        <w:rPr>
          <w:rFonts w:ascii="KaiTi" w:eastAsia="KaiTi" w:hAnsi="KaiTi"/>
        </w:rPr>
        <w:t xml:space="preserve">5.2 </w:t>
      </w:r>
      <w:r w:rsidRPr="00117EAE">
        <w:rPr>
          <w:rFonts w:ascii="KaiTi" w:eastAsia="KaiTi" w:hAnsi="KaiTi" w:hint="eastAsia"/>
        </w:rPr>
        <w:t>恢复与重建</w:t>
      </w:r>
      <w:bookmarkEnd w:id="79"/>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矿山事故处置工作结束后，受到影响的乡镇（街道）应结合调查评估情况，立即组织人员制订恢复与重建计划，及时恢复社会秩序，修复被破坏的城市运行、生产经营等基础设施。</w:t>
      </w:r>
    </w:p>
    <w:p w:rsidR="006E4290" w:rsidRPr="00117EAE" w:rsidRDefault="006E4290" w:rsidP="003057F1">
      <w:pPr>
        <w:widowControl/>
        <w:shd w:val="clear" w:color="auto" w:fill="FFFFFF"/>
        <w:spacing w:line="420" w:lineRule="atLeast"/>
        <w:ind w:firstLineChars="200" w:firstLine="31680"/>
        <w:jc w:val="left"/>
        <w:rPr>
          <w:rFonts w:ascii="KaiTi" w:eastAsia="KaiTi" w:hAnsi="KaiTi" w:cs="宋体"/>
          <w:color w:val="242424"/>
          <w:kern w:val="0"/>
          <w:sz w:val="28"/>
          <w:szCs w:val="30"/>
        </w:rPr>
      </w:pPr>
      <w:bookmarkStart w:id="80" w:name="_Hlk59300162"/>
      <w:r w:rsidRPr="00117EAE">
        <w:rPr>
          <w:rFonts w:ascii="KaiTi" w:eastAsia="KaiTi" w:hAnsi="KaiTi" w:cs="宋体" w:hint="eastAsia"/>
          <w:color w:val="242424"/>
          <w:kern w:val="0"/>
          <w:sz w:val="28"/>
          <w:szCs w:val="30"/>
        </w:rPr>
        <w:t>矿山生产安全事故应急处置结束后，事故单位要组织编制恢复生产实施方案并报企业监管部门和负有安全生产监督管理职责的部门批准备案，针对事故发生的原因组织开展整改工作。开展全面的安全生产大检查，全面排查治理事故隐患，开展企业主要负责人、安全生产管理人员、从业人员安全生产教育培训。较大矿山事故恢复生产方案及整改工作落实情况经金华市应急管理局或负有针对事故后恢复生产方案及整改工作落实情况验收职责的政府应急管理部门组织专家检查验收合格后方可恢复生产。</w:t>
      </w:r>
    </w:p>
    <w:p w:rsidR="006E4290" w:rsidRPr="00117EAE" w:rsidRDefault="006E4290" w:rsidP="001B56E9">
      <w:pPr>
        <w:pStyle w:val="Heading2"/>
        <w:jc w:val="left"/>
        <w:rPr>
          <w:rFonts w:ascii="KaiTi" w:eastAsia="KaiTi" w:hAnsi="KaiTi"/>
        </w:rPr>
      </w:pPr>
      <w:bookmarkStart w:id="81" w:name="_Toc59309753"/>
      <w:bookmarkEnd w:id="80"/>
      <w:r w:rsidRPr="00117EAE">
        <w:rPr>
          <w:rFonts w:ascii="KaiTi" w:eastAsia="KaiTi" w:hAnsi="KaiTi"/>
        </w:rPr>
        <w:t xml:space="preserve">5.3 </w:t>
      </w:r>
      <w:r w:rsidRPr="00117EAE">
        <w:rPr>
          <w:rFonts w:ascii="KaiTi" w:eastAsia="KaiTi" w:hAnsi="KaiTi" w:hint="eastAsia"/>
        </w:rPr>
        <w:t>调查评估</w:t>
      </w:r>
      <w:bookmarkEnd w:id="81"/>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事故调查处理工作按照《生产安全事故报告和调查处理条例》</w:t>
      </w:r>
      <w:r w:rsidRPr="00117EAE">
        <w:rPr>
          <w:rFonts w:ascii="KaiTi" w:eastAsia="KaiTi" w:hAnsi="KaiTi" w:cs="宋体"/>
          <w:color w:val="242424"/>
          <w:kern w:val="0"/>
          <w:sz w:val="28"/>
          <w:szCs w:val="30"/>
        </w:rPr>
        <w:t>(</w:t>
      </w:r>
      <w:r w:rsidRPr="00117EAE">
        <w:rPr>
          <w:rFonts w:ascii="KaiTi" w:eastAsia="KaiTi" w:hAnsi="KaiTi" w:cs="宋体" w:hint="eastAsia"/>
          <w:color w:val="242424"/>
          <w:kern w:val="0"/>
          <w:sz w:val="28"/>
          <w:szCs w:val="30"/>
        </w:rPr>
        <w:t>国务院</w:t>
      </w:r>
      <w:r w:rsidRPr="00117EAE">
        <w:rPr>
          <w:rFonts w:ascii="KaiTi" w:eastAsia="KaiTi" w:hAnsi="KaiTi" w:cs="宋体"/>
          <w:color w:val="242424"/>
          <w:kern w:val="0"/>
          <w:sz w:val="28"/>
          <w:szCs w:val="30"/>
        </w:rPr>
        <w:t>493</w:t>
      </w:r>
      <w:r w:rsidRPr="00117EAE">
        <w:rPr>
          <w:rFonts w:ascii="KaiTi" w:eastAsia="KaiTi" w:hAnsi="KaiTi" w:cs="宋体" w:hint="eastAsia"/>
          <w:color w:val="242424"/>
          <w:kern w:val="0"/>
          <w:sz w:val="28"/>
          <w:szCs w:val="30"/>
        </w:rPr>
        <w:t>号令</w:t>
      </w:r>
      <w:r w:rsidRPr="00117EAE">
        <w:rPr>
          <w:rFonts w:ascii="KaiTi" w:eastAsia="KaiTi" w:hAnsi="KaiTi" w:cs="宋体"/>
          <w:color w:val="242424"/>
          <w:kern w:val="0"/>
          <w:sz w:val="28"/>
          <w:szCs w:val="30"/>
        </w:rPr>
        <w:t>)</w:t>
      </w:r>
      <w:r w:rsidRPr="00117EAE">
        <w:rPr>
          <w:rFonts w:ascii="KaiTi" w:eastAsia="KaiTi" w:hAnsi="KaiTi" w:cs="宋体" w:hint="eastAsia"/>
          <w:color w:val="242424"/>
          <w:kern w:val="0"/>
          <w:sz w:val="28"/>
          <w:szCs w:val="30"/>
        </w:rPr>
        <w:t>等有关规定，特别重大、重大矿山事故分别由国务院、省政府或政府授权的有关部门组成调查组进行调查。</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较大矿山事故，由市政府或市政府授权有关部门组成调查组进行调查。</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一般矿山事故，由县人民政府或县人民政府授权有关部门组织调查组进行调查。</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较大矿山事故善后处置工作结束后，事故调查组要分析总结评估应急救援经验教训，分析查找问题，提出改进应急救援工作的建议，形成应急救援评估报告报送市政府。市政府提出改进应急救援工作的意见，并下发有关单位。一般矿山事故应急救援的总结评估工作由县人民政府负责。</w:t>
      </w:r>
    </w:p>
    <w:p w:rsidR="006E4290" w:rsidRPr="00117EAE" w:rsidRDefault="006E4290" w:rsidP="00FD3678">
      <w:pPr>
        <w:pStyle w:val="Heading1"/>
        <w:jc w:val="left"/>
        <w:rPr>
          <w:rFonts w:ascii="KaiTi" w:eastAsia="KaiTi" w:hAnsi="KaiTi"/>
          <w:sz w:val="28"/>
        </w:rPr>
      </w:pPr>
      <w:bookmarkStart w:id="82" w:name="_Toc59309754"/>
      <w:r w:rsidRPr="00117EAE">
        <w:rPr>
          <w:rFonts w:ascii="KaiTi" w:eastAsia="KaiTi" w:hAnsi="KaiTi" w:hint="eastAsia"/>
          <w:sz w:val="28"/>
        </w:rPr>
        <w:t>六、应急保障</w:t>
      </w:r>
      <w:bookmarkEnd w:id="82"/>
    </w:p>
    <w:p w:rsidR="006E4290" w:rsidRPr="00117EAE" w:rsidRDefault="006E4290" w:rsidP="00FD3678">
      <w:pPr>
        <w:pStyle w:val="Heading2"/>
        <w:jc w:val="left"/>
        <w:rPr>
          <w:rFonts w:ascii="KaiTi" w:eastAsia="KaiTi" w:hAnsi="KaiTi"/>
        </w:rPr>
      </w:pPr>
      <w:bookmarkStart w:id="83" w:name="_Toc59309755"/>
      <w:r w:rsidRPr="00117EAE">
        <w:rPr>
          <w:rFonts w:ascii="KaiTi" w:eastAsia="KaiTi" w:hAnsi="KaiTi"/>
        </w:rPr>
        <w:t xml:space="preserve">6.1 </w:t>
      </w:r>
      <w:r w:rsidRPr="00117EAE">
        <w:rPr>
          <w:rFonts w:ascii="KaiTi" w:eastAsia="KaiTi" w:hAnsi="KaiTi" w:hint="eastAsia"/>
        </w:rPr>
        <w:t>通信信息保障</w:t>
      </w:r>
      <w:bookmarkEnd w:id="83"/>
    </w:p>
    <w:p w:rsidR="006E4290" w:rsidRPr="00117EAE" w:rsidRDefault="006E4290" w:rsidP="006D076F">
      <w:pPr>
        <w:ind w:firstLineChars="200" w:firstLine="31680"/>
        <w:jc w:val="left"/>
        <w:rPr>
          <w:rFonts w:ascii="KaiTi" w:eastAsia="KaiTi" w:hAnsi="KaiTi" w:cs="宋体"/>
          <w:color w:val="242424"/>
          <w:kern w:val="0"/>
          <w:sz w:val="28"/>
          <w:szCs w:val="30"/>
        </w:rPr>
      </w:pPr>
      <w:r>
        <w:rPr>
          <w:rFonts w:ascii="KaiTi" w:eastAsia="KaiTi" w:hAnsi="KaiTi" w:cs="宋体" w:hint="eastAsia"/>
          <w:color w:val="242424"/>
          <w:kern w:val="0"/>
          <w:sz w:val="28"/>
          <w:szCs w:val="30"/>
        </w:rPr>
        <w:t>县应急指挥部</w:t>
      </w:r>
      <w:r w:rsidRPr="00117EAE">
        <w:rPr>
          <w:rFonts w:ascii="KaiTi" w:eastAsia="KaiTi" w:hAnsi="KaiTi" w:cs="宋体" w:hint="eastAsia"/>
          <w:color w:val="242424"/>
          <w:kern w:val="0"/>
          <w:sz w:val="28"/>
          <w:szCs w:val="30"/>
        </w:rPr>
        <w:t>成员单位应设置</w:t>
      </w:r>
      <w:r w:rsidRPr="00117EAE">
        <w:rPr>
          <w:rFonts w:ascii="KaiTi" w:eastAsia="KaiTi" w:hAnsi="KaiTi" w:cs="宋体"/>
          <w:color w:val="242424"/>
          <w:kern w:val="0"/>
          <w:sz w:val="28"/>
          <w:szCs w:val="30"/>
        </w:rPr>
        <w:t>24</w:t>
      </w:r>
      <w:r w:rsidRPr="00117EAE">
        <w:rPr>
          <w:rFonts w:ascii="KaiTi" w:eastAsia="KaiTi" w:hAnsi="KaiTi" w:cs="宋体" w:hint="eastAsia"/>
          <w:color w:val="242424"/>
          <w:kern w:val="0"/>
          <w:sz w:val="28"/>
          <w:szCs w:val="30"/>
        </w:rPr>
        <w:t>小时值班电话，保证能够与有关人员随时取得联系。</w:t>
      </w:r>
    </w:p>
    <w:p w:rsidR="006E4290" w:rsidRPr="00117EAE" w:rsidRDefault="006E4290" w:rsidP="003057F1">
      <w:pPr>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县应急办牵头，县应急管理局、县公安局、县消防救援大队、金华市生态环境局磐安分局等部门组织建立矿山事故重大危险源、专业应急指挥机构、应急救援力量（含专家）信息数据库，并组织管理和维护。</w:t>
      </w:r>
    </w:p>
    <w:p w:rsidR="006E4290" w:rsidRPr="00117EAE" w:rsidRDefault="006E4290" w:rsidP="006D076F">
      <w:pPr>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相关部门</w:t>
      </w:r>
      <w:commentRangeStart w:id="84"/>
      <w:r w:rsidRPr="00117EAE">
        <w:rPr>
          <w:rFonts w:ascii="KaiTi" w:eastAsia="KaiTi" w:hAnsi="KaiTi" w:cs="宋体" w:hint="eastAsia"/>
          <w:color w:val="242424"/>
          <w:kern w:val="0"/>
          <w:sz w:val="28"/>
          <w:szCs w:val="30"/>
        </w:rPr>
        <w:t>（县大数据局）</w:t>
      </w:r>
      <w:commentRangeEnd w:id="84"/>
      <w:r>
        <w:rPr>
          <w:rStyle w:val="CommentReference"/>
          <w:rFonts w:ascii="Times New Roman" w:eastAsia="宋体" w:hAnsi="Times New Roman"/>
        </w:rPr>
        <w:commentReference w:id="84"/>
      </w:r>
      <w:r w:rsidRPr="00117EAE">
        <w:rPr>
          <w:rFonts w:ascii="KaiTi" w:eastAsia="KaiTi" w:hAnsi="KaiTi" w:cs="宋体" w:hint="eastAsia"/>
          <w:color w:val="242424"/>
          <w:kern w:val="0"/>
          <w:sz w:val="28"/>
          <w:szCs w:val="30"/>
        </w:rPr>
        <w:t>牵头电信运营单位制定通信与信息保障方案，保障矿山事故应急救援相关机构的通讯畅通，确保音频、视频、数据等信息实现双向传递。</w:t>
      </w:r>
    </w:p>
    <w:p w:rsidR="006E4290" w:rsidRPr="00117EAE" w:rsidRDefault="006E4290" w:rsidP="00FD3678">
      <w:pPr>
        <w:pStyle w:val="Heading2"/>
        <w:jc w:val="left"/>
        <w:rPr>
          <w:rFonts w:ascii="KaiTi" w:eastAsia="KaiTi" w:hAnsi="KaiTi"/>
        </w:rPr>
      </w:pPr>
      <w:bookmarkStart w:id="85" w:name="_Toc59309756"/>
      <w:r w:rsidRPr="00117EAE">
        <w:rPr>
          <w:rFonts w:ascii="KaiTi" w:eastAsia="KaiTi" w:hAnsi="KaiTi"/>
        </w:rPr>
        <w:t xml:space="preserve">6.2 </w:t>
      </w:r>
      <w:r w:rsidRPr="00117EAE">
        <w:rPr>
          <w:rFonts w:ascii="KaiTi" w:eastAsia="KaiTi" w:hAnsi="KaiTi" w:hint="eastAsia"/>
        </w:rPr>
        <w:t>应急队伍保障</w:t>
      </w:r>
      <w:bookmarkEnd w:id="85"/>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支持和督促有关部门及矿山从业单位加强应急救援队伍的建设，做好日常训练和演练，确保事故发生后应急救援力量及时有效发挥作用。</w:t>
      </w:r>
    </w:p>
    <w:p w:rsidR="006E4290" w:rsidRPr="00117EAE" w:rsidRDefault="006E4290" w:rsidP="00D47224">
      <w:pPr>
        <w:pStyle w:val="Heading2"/>
        <w:jc w:val="left"/>
        <w:rPr>
          <w:rFonts w:ascii="KaiTi" w:eastAsia="KaiTi" w:hAnsi="KaiTi"/>
        </w:rPr>
      </w:pPr>
      <w:bookmarkStart w:id="86" w:name="_Toc59309757"/>
      <w:r w:rsidRPr="00117EAE">
        <w:rPr>
          <w:rFonts w:ascii="KaiTi" w:eastAsia="KaiTi" w:hAnsi="KaiTi"/>
        </w:rPr>
        <w:t xml:space="preserve">6.2.1 </w:t>
      </w:r>
      <w:r w:rsidRPr="00117EAE">
        <w:rPr>
          <w:rFonts w:ascii="KaiTi" w:eastAsia="KaiTi" w:hAnsi="KaiTi" w:hint="eastAsia"/>
        </w:rPr>
        <w:t>综合应急救援队伍</w:t>
      </w:r>
      <w:bookmarkEnd w:id="86"/>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以县消防救援大队为依托，以矿山从业单位应急救援队伍为骨干，充分发挥当地其他应急救援队伍的作用，建立一支适应全县矿山事故救援需要的应急救援队伍。</w:t>
      </w:r>
    </w:p>
    <w:p w:rsidR="006E4290" w:rsidRPr="00117EAE" w:rsidRDefault="006E4290" w:rsidP="00D47224">
      <w:pPr>
        <w:pStyle w:val="Heading2"/>
        <w:jc w:val="left"/>
        <w:rPr>
          <w:rFonts w:ascii="KaiTi" w:eastAsia="KaiTi" w:hAnsi="KaiTi"/>
        </w:rPr>
      </w:pPr>
      <w:bookmarkStart w:id="87" w:name="_Toc59309758"/>
      <w:r w:rsidRPr="00117EAE">
        <w:rPr>
          <w:rFonts w:ascii="KaiTi" w:eastAsia="KaiTi" w:hAnsi="KaiTi"/>
        </w:rPr>
        <w:t xml:space="preserve">6.2.2 </w:t>
      </w:r>
      <w:r w:rsidRPr="00117EAE">
        <w:rPr>
          <w:rFonts w:ascii="KaiTi" w:eastAsia="KaiTi" w:hAnsi="KaiTi" w:hint="eastAsia"/>
        </w:rPr>
        <w:t>社会应急救援力量</w:t>
      </w:r>
      <w:bookmarkEnd w:id="87"/>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发挥共青团、妇联、红十字会的作用，鼓励社会团体、企事业单位、基层群众自治组织以及志愿者等参与矿山事故应急救援工作。组织有相关知识、经验和资质的志愿者成立应急志愿者队伍，参与防灾避险、疏散安置、急救技能等应急救援知识的宣传、教育和普及工作，参与矿山事故抢险救援、卫生防疫、群众安置、设施抢修和心理疏导等工作。</w:t>
      </w:r>
    </w:p>
    <w:p w:rsidR="006E4290" w:rsidRPr="00117EAE" w:rsidRDefault="006E4290" w:rsidP="00FD3678">
      <w:pPr>
        <w:pStyle w:val="Heading2"/>
        <w:jc w:val="left"/>
        <w:rPr>
          <w:rFonts w:ascii="KaiTi" w:eastAsia="KaiTi" w:hAnsi="KaiTi"/>
        </w:rPr>
      </w:pPr>
      <w:bookmarkStart w:id="88" w:name="_Toc59309759"/>
      <w:r w:rsidRPr="00117EAE">
        <w:rPr>
          <w:rFonts w:ascii="KaiTi" w:eastAsia="KaiTi" w:hAnsi="KaiTi"/>
        </w:rPr>
        <w:t xml:space="preserve">6.3 </w:t>
      </w:r>
      <w:r w:rsidRPr="00117EAE">
        <w:rPr>
          <w:rFonts w:ascii="KaiTi" w:eastAsia="KaiTi" w:hAnsi="KaiTi" w:hint="eastAsia"/>
        </w:rPr>
        <w:t>交通运输保障</w:t>
      </w:r>
      <w:bookmarkEnd w:id="88"/>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发生矿山事故后，事故发生地政府及有关部门应根据需要对事故现场进行道路交通管制，开设应急救援特别通道，确保救援物资、器材和人员及时运送到位，并保障人员疏散所需车辆。</w:t>
      </w:r>
    </w:p>
    <w:p w:rsidR="006E4290" w:rsidRPr="00117EAE" w:rsidRDefault="006E4290" w:rsidP="00FD3678">
      <w:pPr>
        <w:pStyle w:val="Heading2"/>
        <w:jc w:val="left"/>
        <w:rPr>
          <w:rFonts w:ascii="KaiTi" w:eastAsia="KaiTi" w:hAnsi="KaiTi"/>
        </w:rPr>
      </w:pPr>
      <w:bookmarkStart w:id="89" w:name="_Toc59309760"/>
      <w:r w:rsidRPr="00117EAE">
        <w:rPr>
          <w:rFonts w:ascii="KaiTi" w:eastAsia="KaiTi" w:hAnsi="KaiTi"/>
        </w:rPr>
        <w:t xml:space="preserve">6.4 </w:t>
      </w:r>
      <w:r w:rsidRPr="00117EAE">
        <w:rPr>
          <w:rFonts w:ascii="KaiTi" w:eastAsia="KaiTi" w:hAnsi="KaiTi" w:hint="eastAsia"/>
        </w:rPr>
        <w:t>医疗卫生保障</w:t>
      </w:r>
      <w:bookmarkEnd w:id="89"/>
    </w:p>
    <w:p w:rsidR="006E4290" w:rsidRPr="004A562C"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4A562C">
        <w:rPr>
          <w:rFonts w:ascii="KaiTi" w:eastAsia="KaiTi" w:hAnsi="KaiTi" w:cs="宋体" w:hint="eastAsia"/>
          <w:color w:val="242424"/>
          <w:kern w:val="0"/>
          <w:sz w:val="28"/>
          <w:szCs w:val="30"/>
        </w:rPr>
        <w:t>县卫生健康局要全面掌握医疗资源信息。组织协调各级医疗救护队伍实施医疗救治，并根据事故造成人员伤亡的特点，落实专门救治医院，配备相应药品和器材。</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4A562C">
        <w:rPr>
          <w:rFonts w:ascii="KaiTi" w:eastAsia="KaiTi" w:hAnsi="KaiTi" w:cs="宋体" w:hint="eastAsia"/>
          <w:color w:val="242424"/>
          <w:kern w:val="0"/>
          <w:sz w:val="28"/>
          <w:szCs w:val="30"/>
        </w:rPr>
        <w:t>市场监督管理部门负责对应急救治药品、医疗器械等的监督管理，保证所用药品、医疗器械安全有效，掌握抢救、消毒、解毒药品和医疗器械等供应来源。</w:t>
      </w:r>
    </w:p>
    <w:p w:rsidR="006E4290" w:rsidRPr="00117EAE" w:rsidRDefault="006E4290" w:rsidP="00FD3678">
      <w:pPr>
        <w:pStyle w:val="Heading2"/>
        <w:jc w:val="left"/>
        <w:rPr>
          <w:rFonts w:ascii="KaiTi" w:eastAsia="KaiTi" w:hAnsi="KaiTi"/>
        </w:rPr>
      </w:pPr>
      <w:bookmarkStart w:id="90" w:name="_Toc59309761"/>
      <w:r w:rsidRPr="00117EAE">
        <w:rPr>
          <w:rFonts w:ascii="KaiTi" w:eastAsia="KaiTi" w:hAnsi="KaiTi"/>
        </w:rPr>
        <w:t xml:space="preserve">6.6 </w:t>
      </w:r>
      <w:r w:rsidRPr="00117EAE">
        <w:rPr>
          <w:rFonts w:ascii="KaiTi" w:eastAsia="KaiTi" w:hAnsi="KaiTi" w:hint="eastAsia"/>
        </w:rPr>
        <w:t>治安维护保障</w:t>
      </w:r>
      <w:bookmarkEnd w:id="90"/>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公安部门负责组织事故现场治安警戒和治安管理，加强对重点场所、重点人群、重要物资设备的防范保护；做好交通管制，维持现场秩序，及时疏散群众。必要时，事发地乡镇（街道）发动和组织群众，开展群防联防，协助公安部门实施治安保卫工作。</w:t>
      </w:r>
    </w:p>
    <w:p w:rsidR="006E4290" w:rsidRPr="00117EAE" w:rsidRDefault="006E4290" w:rsidP="00FD3678">
      <w:pPr>
        <w:pStyle w:val="Heading2"/>
        <w:jc w:val="left"/>
        <w:rPr>
          <w:rFonts w:ascii="KaiTi" w:eastAsia="KaiTi" w:hAnsi="KaiTi"/>
        </w:rPr>
      </w:pPr>
      <w:bookmarkStart w:id="91" w:name="_Toc59309762"/>
      <w:r w:rsidRPr="00117EAE">
        <w:rPr>
          <w:rFonts w:ascii="KaiTi" w:eastAsia="KaiTi" w:hAnsi="KaiTi"/>
        </w:rPr>
        <w:t xml:space="preserve">6.6 </w:t>
      </w:r>
      <w:r w:rsidRPr="00117EAE">
        <w:rPr>
          <w:rFonts w:ascii="KaiTi" w:eastAsia="KaiTi" w:hAnsi="KaiTi" w:hint="eastAsia"/>
        </w:rPr>
        <w:t>资金物资保障</w:t>
      </w:r>
      <w:bookmarkEnd w:id="91"/>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事故所需财政负担的经费，按照现行事权、财权划分原则，分级负担。各级财政应建立健全应急经费快速拨付机制。县应急管理局、金华市生态环境局磐安分局等部门要根据本辖区实际情况储备一定数量的常备应急救援物资。应急响应所需物资的调用、采购、储备、管理，应遵循“服从调动、服务大局”的原则，保证应急救援的需求。矿山从业单位按照有关规定储备应急救援物资。县本级常备物资相关经费由县财政局解决；企业常备物资经费列入生产成本。必要时，依据有关法律法规及时动员和征用社会物资。</w:t>
      </w:r>
    </w:p>
    <w:p w:rsidR="006E4290" w:rsidRPr="00117EAE" w:rsidRDefault="006E4290" w:rsidP="00FD3678">
      <w:pPr>
        <w:pStyle w:val="Heading2"/>
        <w:jc w:val="left"/>
        <w:rPr>
          <w:rFonts w:ascii="KaiTi" w:eastAsia="KaiTi" w:hAnsi="KaiTi"/>
        </w:rPr>
      </w:pPr>
      <w:bookmarkStart w:id="92" w:name="_Toc59309763"/>
      <w:r w:rsidRPr="00117EAE">
        <w:rPr>
          <w:rFonts w:ascii="KaiTi" w:eastAsia="KaiTi" w:hAnsi="KaiTi"/>
        </w:rPr>
        <w:t xml:space="preserve">6.7 </w:t>
      </w:r>
      <w:r w:rsidRPr="00117EAE">
        <w:rPr>
          <w:rFonts w:ascii="KaiTi" w:eastAsia="KaiTi" w:hAnsi="KaiTi" w:hint="eastAsia"/>
        </w:rPr>
        <w:t>安全防护保障</w:t>
      </w:r>
      <w:bookmarkEnd w:id="92"/>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现场应急救援人员应当根据需要携带相应的专业防护装备，采取安全防护措施，严格执行应急救援人员进出事故现场的有关规定。</w:t>
      </w:r>
    </w:p>
    <w:p w:rsidR="006E4290" w:rsidRPr="00117EAE" w:rsidRDefault="006E4290" w:rsidP="009B6D95">
      <w:pPr>
        <w:pStyle w:val="Heading2"/>
        <w:jc w:val="left"/>
        <w:rPr>
          <w:rFonts w:ascii="KaiTi" w:eastAsia="KaiTi" w:hAnsi="KaiTi"/>
        </w:rPr>
      </w:pPr>
      <w:bookmarkStart w:id="93" w:name="_Toc59309764"/>
      <w:r w:rsidRPr="00117EAE">
        <w:rPr>
          <w:rFonts w:ascii="KaiTi" w:eastAsia="KaiTi" w:hAnsi="KaiTi"/>
        </w:rPr>
        <w:t xml:space="preserve">6.8 </w:t>
      </w:r>
      <w:r w:rsidRPr="00117EAE">
        <w:rPr>
          <w:rFonts w:ascii="KaiTi" w:eastAsia="KaiTi" w:hAnsi="KaiTi" w:hint="eastAsia"/>
        </w:rPr>
        <w:t>社会动员保障</w:t>
      </w:r>
      <w:bookmarkEnd w:id="93"/>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各级政府应根据需要动员和组织社会力量参与事故应急救援工作，需协调调用事故发生地以外的社会应急力量参与增援时，有关地方政府应提供帮助。</w:t>
      </w:r>
    </w:p>
    <w:p w:rsidR="006E4290" w:rsidRPr="00117EAE" w:rsidRDefault="006E4290" w:rsidP="00FD3678">
      <w:pPr>
        <w:pStyle w:val="Heading1"/>
        <w:jc w:val="left"/>
        <w:rPr>
          <w:rFonts w:ascii="KaiTi" w:eastAsia="KaiTi" w:hAnsi="KaiTi"/>
          <w:sz w:val="28"/>
        </w:rPr>
      </w:pPr>
      <w:bookmarkStart w:id="94" w:name="_Toc59309765"/>
      <w:r w:rsidRPr="00117EAE">
        <w:rPr>
          <w:rFonts w:ascii="KaiTi" w:eastAsia="KaiTi" w:hAnsi="KaiTi" w:hint="eastAsia"/>
          <w:sz w:val="28"/>
        </w:rPr>
        <w:t>七、预案管理</w:t>
      </w:r>
      <w:bookmarkEnd w:id="94"/>
    </w:p>
    <w:p w:rsidR="006E4290" w:rsidRPr="00117EAE" w:rsidRDefault="006E4290" w:rsidP="00DC754C">
      <w:pPr>
        <w:pStyle w:val="Heading2"/>
        <w:jc w:val="left"/>
        <w:rPr>
          <w:rFonts w:ascii="KaiTi" w:eastAsia="KaiTi" w:hAnsi="KaiTi"/>
        </w:rPr>
      </w:pPr>
      <w:bookmarkStart w:id="95" w:name="_Toc52128611"/>
      <w:bookmarkStart w:id="96" w:name="_Toc59309766"/>
      <w:r w:rsidRPr="00117EAE">
        <w:rPr>
          <w:rFonts w:ascii="KaiTi" w:eastAsia="KaiTi" w:hAnsi="KaiTi"/>
        </w:rPr>
        <w:t xml:space="preserve">7.1 </w:t>
      </w:r>
      <w:r w:rsidRPr="00117EAE">
        <w:rPr>
          <w:rFonts w:ascii="KaiTi" w:eastAsia="KaiTi" w:hAnsi="KaiTi" w:hint="eastAsia"/>
        </w:rPr>
        <w:t>编制与审批</w:t>
      </w:r>
      <w:bookmarkEnd w:id="95"/>
      <w:bookmarkEnd w:id="96"/>
    </w:p>
    <w:p w:rsidR="006E4290" w:rsidRPr="00117EAE" w:rsidRDefault="006E4290" w:rsidP="006D076F">
      <w:pPr>
        <w:ind w:firstLineChars="200" w:firstLine="31680"/>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本预案由县应急管理局编制，按程序报请县人民政府批准，以县人民政府办公室名义印发实施，报金华市应急管理局备案。</w:t>
      </w:r>
    </w:p>
    <w:p w:rsidR="006E4290" w:rsidRPr="00117EAE" w:rsidRDefault="006E4290" w:rsidP="00FD3678">
      <w:pPr>
        <w:pStyle w:val="Heading2"/>
        <w:jc w:val="left"/>
        <w:rPr>
          <w:rFonts w:ascii="KaiTi" w:eastAsia="KaiTi" w:hAnsi="KaiTi"/>
        </w:rPr>
      </w:pPr>
      <w:bookmarkStart w:id="97" w:name="_Toc59309767"/>
      <w:r w:rsidRPr="00117EAE">
        <w:rPr>
          <w:rFonts w:ascii="KaiTi" w:eastAsia="KaiTi" w:hAnsi="KaiTi"/>
        </w:rPr>
        <w:t xml:space="preserve">7.2 </w:t>
      </w:r>
      <w:r w:rsidRPr="00117EAE">
        <w:rPr>
          <w:rFonts w:ascii="KaiTi" w:eastAsia="KaiTi" w:hAnsi="KaiTi" w:hint="eastAsia"/>
        </w:rPr>
        <w:t>应急演练</w:t>
      </w:r>
      <w:bookmarkEnd w:id="97"/>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县应急管理局负责会同有关部门（单位）定期组织本预案应急演练（可采用实战演习或桌面推演），做好跨部门的协调配合，及时发现应急预案和工作机制存在的问题，不断完善应急救援预案，提高应急处置能力。</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应当至少每</w:t>
      </w:r>
      <w:r w:rsidRPr="00117EAE">
        <w:rPr>
          <w:rFonts w:ascii="KaiTi" w:eastAsia="KaiTi" w:hAnsi="KaiTi" w:cs="宋体"/>
          <w:color w:val="242424"/>
          <w:kern w:val="0"/>
          <w:sz w:val="28"/>
          <w:szCs w:val="30"/>
        </w:rPr>
        <w:t>2</w:t>
      </w:r>
      <w:r w:rsidRPr="00117EAE">
        <w:rPr>
          <w:rFonts w:ascii="KaiTi" w:eastAsia="KaiTi" w:hAnsi="KaiTi" w:cs="宋体" w:hint="eastAsia"/>
          <w:color w:val="242424"/>
          <w:kern w:val="0"/>
          <w:sz w:val="28"/>
          <w:szCs w:val="30"/>
        </w:rPr>
        <w:t>年组织</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次生产安全事故应急救援预案演练，提高矿山事故的应急处置能力。</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矿山</w:t>
      </w:r>
      <w:r w:rsidRPr="00E754AE">
        <w:rPr>
          <w:rFonts w:ascii="KaiTi" w:eastAsia="KaiTi" w:hAnsi="KaiTi" w:cs="宋体" w:hint="eastAsia"/>
          <w:color w:val="242424"/>
          <w:kern w:val="0"/>
          <w:sz w:val="28"/>
          <w:szCs w:val="30"/>
        </w:rPr>
        <w:t>从业单位要按照有关规定，结合实际开展经常性应急演练。</w:t>
      </w:r>
    </w:p>
    <w:p w:rsidR="006E4290" w:rsidRPr="00117EAE" w:rsidRDefault="006E4290" w:rsidP="00DC754C">
      <w:pPr>
        <w:pStyle w:val="Heading2"/>
        <w:jc w:val="left"/>
        <w:rPr>
          <w:rFonts w:ascii="KaiTi" w:eastAsia="KaiTi" w:hAnsi="KaiTi"/>
        </w:rPr>
      </w:pPr>
      <w:bookmarkStart w:id="98" w:name="_Toc59309768"/>
      <w:r w:rsidRPr="00117EAE">
        <w:rPr>
          <w:rFonts w:ascii="KaiTi" w:eastAsia="KaiTi" w:hAnsi="KaiTi"/>
        </w:rPr>
        <w:t xml:space="preserve">7.3 </w:t>
      </w:r>
      <w:r w:rsidRPr="00117EAE">
        <w:rPr>
          <w:rFonts w:ascii="KaiTi" w:eastAsia="KaiTi" w:hAnsi="KaiTi" w:hint="eastAsia"/>
        </w:rPr>
        <w:t>宣教培训</w:t>
      </w:r>
      <w:bookmarkEnd w:id="98"/>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各乡镇（街道）、各有关单位要有组织、有计划向公众开展应急教育活动，广泛宣传应急救援有关法律法规和矿山事故预防、避险、自救、互救的常识。</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矿山从业单位应加强应急救援培训，将应急救援知识纳入安全生产培训内容，增强从业人员应急意识和应急能力。定期组织开展救援队伍的专业技能培训，不断提高救援人员的业务知识和专业救援能力。</w:t>
      </w:r>
    </w:p>
    <w:p w:rsidR="006E4290" w:rsidRPr="00117EAE" w:rsidRDefault="006E4290" w:rsidP="00DC754C">
      <w:pPr>
        <w:pStyle w:val="Heading2"/>
        <w:jc w:val="left"/>
        <w:rPr>
          <w:rFonts w:ascii="KaiTi" w:eastAsia="KaiTi" w:hAnsi="KaiTi"/>
        </w:rPr>
      </w:pPr>
      <w:bookmarkStart w:id="99" w:name="_Toc59309769"/>
      <w:r w:rsidRPr="00117EAE">
        <w:rPr>
          <w:rFonts w:ascii="KaiTi" w:eastAsia="KaiTi" w:hAnsi="KaiTi"/>
        </w:rPr>
        <w:t xml:space="preserve">7.4 </w:t>
      </w:r>
      <w:r w:rsidRPr="00117EAE">
        <w:rPr>
          <w:rFonts w:ascii="KaiTi" w:eastAsia="KaiTi" w:hAnsi="KaiTi" w:hint="eastAsia"/>
        </w:rPr>
        <w:t>评估与修订</w:t>
      </w:r>
      <w:bookmarkEnd w:id="99"/>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本预案原则上每三年修订</w:t>
      </w:r>
      <w:r w:rsidRPr="00117EAE">
        <w:rPr>
          <w:rFonts w:ascii="KaiTi" w:eastAsia="KaiTi" w:hAnsi="KaiTi" w:cs="宋体"/>
          <w:color w:val="242424"/>
          <w:kern w:val="0"/>
          <w:sz w:val="28"/>
          <w:szCs w:val="30"/>
        </w:rPr>
        <w:t>1</w:t>
      </w:r>
      <w:r w:rsidRPr="00117EAE">
        <w:rPr>
          <w:rFonts w:ascii="KaiTi" w:eastAsia="KaiTi" w:hAnsi="KaiTi" w:cs="宋体" w:hint="eastAsia"/>
          <w:color w:val="242424"/>
          <w:kern w:val="0"/>
          <w:sz w:val="28"/>
          <w:szCs w:val="30"/>
        </w:rPr>
        <w:t>次。</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有下列情形之一的，应急救援预案制定单位应当及时修订相关预案：</w:t>
      </w:r>
    </w:p>
    <w:p w:rsidR="006E4290" w:rsidRPr="00542B78" w:rsidRDefault="006E4290" w:rsidP="003057F1">
      <w:pPr>
        <w:widowControl/>
        <w:shd w:val="clear" w:color="auto" w:fill="FFFFFF"/>
        <w:spacing w:line="420" w:lineRule="atLeast"/>
        <w:ind w:firstLineChars="200" w:firstLine="31680"/>
        <w:jc w:val="left"/>
        <w:rPr>
          <w:rFonts w:ascii="楷体" w:eastAsia="楷体" w:hAnsi="楷体" w:cs="宋体"/>
          <w:color w:val="242424"/>
          <w:kern w:val="0"/>
          <w:sz w:val="28"/>
          <w:szCs w:val="30"/>
        </w:rPr>
      </w:pPr>
      <w:bookmarkStart w:id="100" w:name="_Toc42948953"/>
      <w:r w:rsidRPr="00703E3D">
        <w:rPr>
          <w:rFonts w:ascii="楷体" w:eastAsia="楷体" w:hAnsi="楷体" w:cs="宋体" w:hint="eastAsia"/>
          <w:color w:val="242424"/>
          <w:kern w:val="0"/>
          <w:sz w:val="28"/>
          <w:szCs w:val="30"/>
        </w:rPr>
        <w:t>（一）</w:t>
      </w:r>
      <w:r w:rsidRPr="00542B78">
        <w:rPr>
          <w:rFonts w:ascii="楷体" w:eastAsia="楷体" w:hAnsi="楷体" w:cs="宋体" w:hint="eastAsia"/>
          <w:color w:val="242424"/>
          <w:kern w:val="0"/>
          <w:sz w:val="28"/>
          <w:szCs w:val="30"/>
        </w:rPr>
        <w:t>制定预案所依据的法律、法规、规章、标准发生重大变化；</w:t>
      </w:r>
    </w:p>
    <w:p w:rsidR="006E4290" w:rsidRPr="00542B78"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42B78">
        <w:rPr>
          <w:rFonts w:ascii="楷体" w:eastAsia="楷体" w:hAnsi="楷体" w:cs="宋体" w:hint="eastAsia"/>
          <w:color w:val="242424"/>
          <w:kern w:val="0"/>
          <w:sz w:val="28"/>
          <w:szCs w:val="30"/>
        </w:rPr>
        <w:t>（二）应急指挥机构及其职责发生调整；</w:t>
      </w:r>
    </w:p>
    <w:p w:rsidR="006E4290" w:rsidRPr="00542B78"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42B78">
        <w:rPr>
          <w:rFonts w:ascii="楷体" w:eastAsia="楷体" w:hAnsi="楷体" w:cs="宋体" w:hint="eastAsia"/>
          <w:color w:val="242424"/>
          <w:kern w:val="0"/>
          <w:sz w:val="28"/>
          <w:szCs w:val="30"/>
        </w:rPr>
        <w:t>（三）安全生产面临的风险发生重大变化；</w:t>
      </w:r>
    </w:p>
    <w:p w:rsidR="006E4290" w:rsidRPr="00542B78"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42B78">
        <w:rPr>
          <w:rFonts w:ascii="楷体" w:eastAsia="楷体" w:hAnsi="楷体" w:cs="宋体" w:hint="eastAsia"/>
          <w:color w:val="242424"/>
          <w:kern w:val="0"/>
          <w:sz w:val="28"/>
          <w:szCs w:val="30"/>
        </w:rPr>
        <w:t>（四）重要应急资源发生重大变化；</w:t>
      </w:r>
    </w:p>
    <w:p w:rsidR="006E4290" w:rsidRPr="00542B78"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42B78">
        <w:rPr>
          <w:rFonts w:ascii="楷体" w:eastAsia="楷体" w:hAnsi="楷体" w:cs="宋体" w:hint="eastAsia"/>
          <w:color w:val="242424"/>
          <w:kern w:val="0"/>
          <w:sz w:val="28"/>
          <w:szCs w:val="30"/>
        </w:rPr>
        <w:t>（五）在预案演练或者应急救援中发现需要修订预案的重大问题；</w:t>
      </w:r>
    </w:p>
    <w:p w:rsidR="006E4290" w:rsidRPr="00703E3D"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42B78">
        <w:rPr>
          <w:rFonts w:ascii="楷体" w:eastAsia="楷体" w:hAnsi="楷体" w:cs="宋体" w:hint="eastAsia"/>
          <w:color w:val="242424"/>
          <w:kern w:val="0"/>
          <w:sz w:val="28"/>
          <w:szCs w:val="30"/>
        </w:rPr>
        <w:t>（六）其他应当修订的情形。</w:t>
      </w:r>
    </w:p>
    <w:p w:rsidR="006E4290" w:rsidRPr="00117EAE" w:rsidRDefault="006E4290" w:rsidP="00392F0A">
      <w:pPr>
        <w:pStyle w:val="Heading2"/>
        <w:jc w:val="left"/>
        <w:rPr>
          <w:rFonts w:ascii="KaiTi" w:eastAsia="KaiTi" w:hAnsi="KaiTi"/>
        </w:rPr>
      </w:pPr>
      <w:bookmarkStart w:id="101" w:name="_Toc59309770"/>
      <w:r w:rsidRPr="00117EAE">
        <w:rPr>
          <w:rFonts w:ascii="KaiTi" w:eastAsia="KaiTi" w:hAnsi="KaiTi"/>
        </w:rPr>
        <w:t xml:space="preserve">7.5 </w:t>
      </w:r>
      <w:r w:rsidRPr="00117EAE">
        <w:rPr>
          <w:rFonts w:ascii="KaiTi" w:eastAsia="KaiTi" w:hAnsi="KaiTi" w:hint="eastAsia"/>
        </w:rPr>
        <w:t>联系人信息变更</w:t>
      </w:r>
      <w:bookmarkEnd w:id="100"/>
      <w:bookmarkEnd w:id="101"/>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预案内各相关部门及人员调整，接任者自动为相应的成员，部门负责人应及时向县应急管理局应急预案编制单位更换新联络人、联系方式等信息。</w:t>
      </w:r>
    </w:p>
    <w:p w:rsidR="006E4290" w:rsidRPr="00117EAE" w:rsidRDefault="006E4290" w:rsidP="00DC754C">
      <w:pPr>
        <w:pStyle w:val="Heading2"/>
        <w:jc w:val="left"/>
        <w:rPr>
          <w:rFonts w:ascii="KaiTi" w:eastAsia="KaiTi" w:hAnsi="KaiTi"/>
        </w:rPr>
      </w:pPr>
      <w:bookmarkStart w:id="102" w:name="_Toc59309771"/>
      <w:r w:rsidRPr="00117EAE">
        <w:rPr>
          <w:rFonts w:ascii="KaiTi" w:eastAsia="KaiTi" w:hAnsi="KaiTi"/>
        </w:rPr>
        <w:t xml:space="preserve">7.6 </w:t>
      </w:r>
      <w:r w:rsidRPr="00117EAE">
        <w:rPr>
          <w:rFonts w:ascii="KaiTi" w:eastAsia="KaiTi" w:hAnsi="KaiTi" w:hint="eastAsia"/>
        </w:rPr>
        <w:t>奖励与责任追究</w:t>
      </w:r>
      <w:bookmarkEnd w:id="102"/>
    </w:p>
    <w:p w:rsidR="006E4290" w:rsidRPr="0053788A" w:rsidRDefault="006E4290" w:rsidP="00E754AE">
      <w:pPr>
        <w:pStyle w:val="Heading2"/>
        <w:jc w:val="left"/>
        <w:rPr>
          <w:rFonts w:ascii="楷体" w:eastAsia="楷体" w:hAnsi="楷体"/>
        </w:rPr>
      </w:pPr>
      <w:bookmarkStart w:id="103" w:name="_Toc59092516"/>
      <w:bookmarkStart w:id="104" w:name="_Toc59309772"/>
      <w:r w:rsidRPr="0053788A">
        <w:rPr>
          <w:rFonts w:ascii="楷体" w:eastAsia="楷体" w:hAnsi="楷体"/>
        </w:rPr>
        <w:t>7.6.1</w:t>
      </w:r>
      <w:r w:rsidRPr="0053788A">
        <w:rPr>
          <w:rFonts w:ascii="楷体" w:eastAsia="楷体" w:hAnsi="楷体" w:hint="eastAsia"/>
        </w:rPr>
        <w:t>奖励</w:t>
      </w:r>
      <w:bookmarkEnd w:id="103"/>
      <w:bookmarkEnd w:id="104"/>
    </w:p>
    <w:p w:rsidR="006E4290" w:rsidRPr="0053788A"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在</w:t>
      </w:r>
      <w:r>
        <w:rPr>
          <w:rFonts w:ascii="楷体" w:eastAsia="楷体" w:hAnsi="楷体" w:cs="宋体" w:hint="eastAsia"/>
          <w:color w:val="242424"/>
          <w:kern w:val="0"/>
          <w:sz w:val="28"/>
          <w:szCs w:val="30"/>
        </w:rPr>
        <w:t>矿山</w:t>
      </w:r>
      <w:r w:rsidRPr="0053788A">
        <w:rPr>
          <w:rFonts w:ascii="楷体" w:eastAsia="楷体" w:hAnsi="楷体" w:cs="宋体" w:hint="eastAsia"/>
          <w:color w:val="242424"/>
          <w:kern w:val="0"/>
          <w:sz w:val="28"/>
          <w:szCs w:val="30"/>
        </w:rPr>
        <w:t>事故灾难应急工作中有下列事迹之一的单位和个人，应依据有关规定给予奖励：</w:t>
      </w:r>
    </w:p>
    <w:p w:rsidR="006E4290" w:rsidRPr="0053788A"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1</w:t>
      </w:r>
      <w:r w:rsidRPr="0053788A">
        <w:rPr>
          <w:rFonts w:ascii="楷体" w:eastAsia="楷体" w:hAnsi="楷体" w:cs="宋体" w:hint="eastAsia"/>
          <w:color w:val="242424"/>
          <w:kern w:val="0"/>
          <w:sz w:val="28"/>
          <w:szCs w:val="30"/>
        </w:rPr>
        <w:t>）出色完成安全生产事故灾难应急处置任务，成绩显著的；</w:t>
      </w:r>
    </w:p>
    <w:p w:rsidR="006E4290" w:rsidRPr="0053788A"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2</w:t>
      </w:r>
      <w:r w:rsidRPr="0053788A">
        <w:rPr>
          <w:rFonts w:ascii="楷体" w:eastAsia="楷体" w:hAnsi="楷体" w:cs="宋体" w:hint="eastAsia"/>
          <w:color w:val="242424"/>
          <w:kern w:val="0"/>
          <w:sz w:val="28"/>
          <w:szCs w:val="30"/>
        </w:rPr>
        <w:t>）防止或挽救事故灾难有功，使国家、集体和人民群众的财产免受或者减少损失的；</w:t>
      </w:r>
    </w:p>
    <w:p w:rsidR="006E4290" w:rsidRPr="0053788A"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3</w:t>
      </w:r>
      <w:r w:rsidRPr="0053788A">
        <w:rPr>
          <w:rFonts w:ascii="楷体" w:eastAsia="楷体" w:hAnsi="楷体" w:cs="宋体" w:hint="eastAsia"/>
          <w:color w:val="242424"/>
          <w:kern w:val="0"/>
          <w:sz w:val="28"/>
          <w:szCs w:val="30"/>
        </w:rPr>
        <w:t>）对事故灾难应急准备与响应提出重大建议，实施效果显著的；</w:t>
      </w:r>
    </w:p>
    <w:p w:rsidR="006E4290" w:rsidRPr="0053788A"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4</w:t>
      </w:r>
      <w:r w:rsidRPr="0053788A">
        <w:rPr>
          <w:rFonts w:ascii="楷体" w:eastAsia="楷体" w:hAnsi="楷体" w:cs="宋体" w:hint="eastAsia"/>
          <w:color w:val="242424"/>
          <w:kern w:val="0"/>
          <w:sz w:val="28"/>
          <w:szCs w:val="30"/>
        </w:rPr>
        <w:t>）有其他特殊贡献的。</w:t>
      </w:r>
    </w:p>
    <w:p w:rsidR="006E4290" w:rsidRPr="0053788A" w:rsidRDefault="006E4290" w:rsidP="00E754AE">
      <w:pPr>
        <w:pStyle w:val="Heading2"/>
        <w:jc w:val="left"/>
        <w:rPr>
          <w:rFonts w:ascii="楷体" w:eastAsia="楷体" w:hAnsi="楷体"/>
        </w:rPr>
      </w:pPr>
      <w:bookmarkStart w:id="105" w:name="_Toc59092517"/>
      <w:bookmarkStart w:id="106" w:name="_Toc59309773"/>
      <w:r w:rsidRPr="0053788A">
        <w:rPr>
          <w:rFonts w:ascii="楷体" w:eastAsia="楷体" w:hAnsi="楷体"/>
        </w:rPr>
        <w:t>7.6.2</w:t>
      </w:r>
      <w:r w:rsidRPr="0053788A">
        <w:rPr>
          <w:rFonts w:ascii="楷体" w:eastAsia="楷体" w:hAnsi="楷体" w:hint="eastAsia"/>
        </w:rPr>
        <w:t>责任追究</w:t>
      </w:r>
      <w:bookmarkEnd w:id="105"/>
      <w:bookmarkEnd w:id="106"/>
    </w:p>
    <w:p w:rsidR="006E4290" w:rsidRPr="0053788A"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在</w:t>
      </w:r>
      <w:r>
        <w:rPr>
          <w:rFonts w:ascii="楷体" w:eastAsia="楷体" w:hAnsi="楷体" w:cs="宋体" w:hint="eastAsia"/>
          <w:color w:val="242424"/>
          <w:kern w:val="0"/>
          <w:sz w:val="28"/>
          <w:szCs w:val="30"/>
        </w:rPr>
        <w:t>矿山</w:t>
      </w:r>
      <w:r w:rsidRPr="0053788A">
        <w:rPr>
          <w:rFonts w:ascii="楷体" w:eastAsia="楷体" w:hAnsi="楷体" w:cs="宋体" w:hint="eastAsia"/>
          <w:color w:val="242424"/>
          <w:kern w:val="0"/>
          <w:sz w:val="28"/>
          <w:szCs w:val="30"/>
        </w:rPr>
        <w:t>事故灾难应急工作中有下列行为之一的，按照《中华人民共和国安全生产法》</w:t>
      </w:r>
      <w:r>
        <w:rPr>
          <w:rFonts w:ascii="楷体" w:eastAsia="楷体" w:hAnsi="楷体" w:cs="宋体" w:hint="eastAsia"/>
          <w:color w:val="242424"/>
          <w:kern w:val="0"/>
          <w:sz w:val="28"/>
          <w:szCs w:val="30"/>
        </w:rPr>
        <w:t>《中华人民共和国矿山安全法》</w:t>
      </w:r>
      <w:r w:rsidRPr="0053788A">
        <w:rPr>
          <w:rFonts w:ascii="楷体" w:eastAsia="楷体" w:hAnsi="楷体" w:cs="宋体" w:hint="eastAsia"/>
          <w:color w:val="242424"/>
          <w:kern w:val="0"/>
          <w:sz w:val="28"/>
          <w:szCs w:val="30"/>
        </w:rPr>
        <w:t>《中华人民共和国突发事件应对法》等法律法规予以责任追究：</w:t>
      </w:r>
    </w:p>
    <w:p w:rsidR="006E4290" w:rsidRPr="0053788A"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1</w:t>
      </w:r>
      <w:r w:rsidRPr="0053788A">
        <w:rPr>
          <w:rFonts w:ascii="楷体" w:eastAsia="楷体" w:hAnsi="楷体" w:cs="宋体" w:hint="eastAsia"/>
          <w:color w:val="242424"/>
          <w:kern w:val="0"/>
          <w:sz w:val="28"/>
          <w:szCs w:val="30"/>
        </w:rPr>
        <w:t>）不按照规定制定</w:t>
      </w:r>
      <w:r>
        <w:rPr>
          <w:rFonts w:ascii="楷体" w:eastAsia="楷体" w:hAnsi="楷体" w:cs="宋体" w:hint="eastAsia"/>
          <w:color w:val="242424"/>
          <w:kern w:val="0"/>
          <w:sz w:val="28"/>
          <w:szCs w:val="30"/>
        </w:rPr>
        <w:t>矿山</w:t>
      </w:r>
      <w:r w:rsidRPr="0053788A">
        <w:rPr>
          <w:rFonts w:ascii="楷体" w:eastAsia="楷体" w:hAnsi="楷体" w:cs="宋体" w:hint="eastAsia"/>
          <w:color w:val="242424"/>
          <w:kern w:val="0"/>
          <w:sz w:val="28"/>
          <w:szCs w:val="30"/>
        </w:rPr>
        <w:t>事故灾难应急预案，拒绝承担事故灾难应急准备义务的；</w:t>
      </w:r>
    </w:p>
    <w:p w:rsidR="006E4290" w:rsidRPr="0053788A"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2</w:t>
      </w:r>
      <w:r w:rsidRPr="0053788A">
        <w:rPr>
          <w:rFonts w:ascii="楷体" w:eastAsia="楷体" w:hAnsi="楷体" w:cs="宋体" w:hint="eastAsia"/>
          <w:color w:val="242424"/>
          <w:kern w:val="0"/>
          <w:sz w:val="28"/>
          <w:szCs w:val="30"/>
        </w:rPr>
        <w:t>）不按照规定报告、通报事故真实情况的；</w:t>
      </w:r>
    </w:p>
    <w:p w:rsidR="006E4290" w:rsidRPr="0053788A"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3</w:t>
      </w:r>
      <w:r w:rsidRPr="0053788A">
        <w:rPr>
          <w:rFonts w:ascii="楷体" w:eastAsia="楷体" w:hAnsi="楷体" w:cs="宋体" w:hint="eastAsia"/>
          <w:color w:val="242424"/>
          <w:kern w:val="0"/>
          <w:sz w:val="28"/>
          <w:szCs w:val="30"/>
        </w:rPr>
        <w:t>）拒不执行</w:t>
      </w:r>
      <w:r>
        <w:rPr>
          <w:rFonts w:ascii="楷体" w:eastAsia="楷体" w:hAnsi="楷体" w:cs="宋体" w:hint="eastAsia"/>
          <w:color w:val="242424"/>
          <w:kern w:val="0"/>
          <w:sz w:val="28"/>
          <w:szCs w:val="30"/>
        </w:rPr>
        <w:t>矿山</w:t>
      </w:r>
      <w:r w:rsidRPr="0053788A">
        <w:rPr>
          <w:rFonts w:ascii="楷体" w:eastAsia="楷体" w:hAnsi="楷体" w:cs="宋体" w:hint="eastAsia"/>
          <w:color w:val="242424"/>
          <w:kern w:val="0"/>
          <w:sz w:val="28"/>
          <w:szCs w:val="30"/>
        </w:rPr>
        <w:t>事故灾难应急预案，不服从命令和指挥，或者在事故灾难应急响应时临阵脱逃的；</w:t>
      </w:r>
    </w:p>
    <w:p w:rsidR="006E4290" w:rsidRPr="0053788A"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4</w:t>
      </w:r>
      <w:r w:rsidRPr="0053788A">
        <w:rPr>
          <w:rFonts w:ascii="楷体" w:eastAsia="楷体" w:hAnsi="楷体" w:cs="宋体" w:hint="eastAsia"/>
          <w:color w:val="242424"/>
          <w:kern w:val="0"/>
          <w:sz w:val="28"/>
          <w:szCs w:val="30"/>
        </w:rPr>
        <w:t>）散布谣言，扰乱社会秩序的；</w:t>
      </w:r>
    </w:p>
    <w:p w:rsidR="006E4290" w:rsidRPr="0053788A" w:rsidRDefault="006E4290" w:rsidP="006D076F">
      <w:pPr>
        <w:widowControl/>
        <w:shd w:val="clear" w:color="auto" w:fill="FFFFFF"/>
        <w:spacing w:line="420" w:lineRule="atLeast"/>
        <w:ind w:firstLineChars="200" w:firstLine="31680"/>
        <w:jc w:val="left"/>
        <w:rPr>
          <w:rFonts w:ascii="楷体" w:eastAsia="楷体" w:hAnsi="楷体" w:cs="宋体"/>
          <w:color w:val="242424"/>
          <w:kern w:val="0"/>
          <w:sz w:val="28"/>
          <w:szCs w:val="30"/>
        </w:rPr>
      </w:pPr>
      <w:r w:rsidRPr="0053788A">
        <w:rPr>
          <w:rFonts w:ascii="楷体" w:eastAsia="楷体" w:hAnsi="楷体" w:cs="宋体" w:hint="eastAsia"/>
          <w:color w:val="242424"/>
          <w:kern w:val="0"/>
          <w:sz w:val="28"/>
          <w:szCs w:val="30"/>
        </w:rPr>
        <w:t>（</w:t>
      </w:r>
      <w:r w:rsidRPr="0053788A">
        <w:rPr>
          <w:rFonts w:ascii="楷体" w:eastAsia="楷体" w:hAnsi="楷体" w:cs="宋体"/>
          <w:color w:val="242424"/>
          <w:kern w:val="0"/>
          <w:sz w:val="28"/>
          <w:szCs w:val="30"/>
        </w:rPr>
        <w:t>5</w:t>
      </w:r>
      <w:r w:rsidRPr="0053788A">
        <w:rPr>
          <w:rFonts w:ascii="楷体" w:eastAsia="楷体" w:hAnsi="楷体" w:cs="宋体" w:hint="eastAsia"/>
          <w:color w:val="242424"/>
          <w:kern w:val="0"/>
          <w:sz w:val="28"/>
          <w:szCs w:val="30"/>
        </w:rPr>
        <w:t>）有其他对事故灾难应急工作造成危害行为的。</w:t>
      </w:r>
    </w:p>
    <w:p w:rsidR="006E4290" w:rsidRPr="00117EAE" w:rsidRDefault="006E4290" w:rsidP="00E44208">
      <w:pPr>
        <w:pStyle w:val="Heading1"/>
        <w:jc w:val="left"/>
        <w:rPr>
          <w:rFonts w:ascii="KaiTi" w:eastAsia="KaiTi" w:hAnsi="KaiTi"/>
          <w:sz w:val="28"/>
        </w:rPr>
      </w:pPr>
      <w:bookmarkStart w:id="107" w:name="_Toc59309774"/>
      <w:r w:rsidRPr="00117EAE">
        <w:rPr>
          <w:rFonts w:ascii="KaiTi" w:eastAsia="KaiTi" w:hAnsi="KaiTi" w:hint="eastAsia"/>
          <w:sz w:val="28"/>
        </w:rPr>
        <w:t>八、附则</w:t>
      </w:r>
      <w:bookmarkEnd w:id="107"/>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本预案经县人民政府批准后组织实施，县应急管理局根据需要及时组织修订。有关部门、社会团体、企事业单位，按照本预案的规定履行各自职责，并结合实际制定、完善相关应急预案。</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本预案自发布之日起施行。原《磐安县矿山事故应急预案》</w:t>
      </w:r>
      <w:r w:rsidRPr="00E754AE">
        <w:rPr>
          <w:rFonts w:ascii="KaiTi" w:eastAsia="KaiTi" w:hAnsi="KaiTi" w:cs="宋体" w:hint="eastAsia"/>
          <w:color w:val="242424"/>
          <w:kern w:val="0"/>
          <w:sz w:val="28"/>
          <w:szCs w:val="30"/>
        </w:rPr>
        <w:t>（磐政办〔</w:t>
      </w:r>
      <w:r w:rsidRPr="00E754AE">
        <w:rPr>
          <w:rFonts w:ascii="KaiTi" w:eastAsia="KaiTi" w:hAnsi="KaiTi" w:cs="宋体"/>
          <w:color w:val="242424"/>
          <w:kern w:val="0"/>
          <w:sz w:val="28"/>
          <w:szCs w:val="30"/>
        </w:rPr>
        <w:t>2018</w:t>
      </w:r>
      <w:r w:rsidRPr="00E754AE">
        <w:rPr>
          <w:rFonts w:ascii="KaiTi" w:eastAsia="KaiTi" w:hAnsi="KaiTi" w:cs="宋体" w:hint="eastAsia"/>
          <w:color w:val="242424"/>
          <w:kern w:val="0"/>
          <w:sz w:val="28"/>
          <w:szCs w:val="30"/>
        </w:rPr>
        <w:t>〕</w:t>
      </w:r>
      <w:r w:rsidRPr="00E754AE">
        <w:rPr>
          <w:rFonts w:ascii="KaiTi" w:eastAsia="KaiTi" w:hAnsi="KaiTi" w:cs="宋体"/>
          <w:color w:val="242424"/>
          <w:kern w:val="0"/>
          <w:sz w:val="28"/>
          <w:szCs w:val="30"/>
        </w:rPr>
        <w:t>10</w:t>
      </w:r>
      <w:r w:rsidRPr="00E754AE">
        <w:rPr>
          <w:rFonts w:ascii="KaiTi" w:eastAsia="KaiTi" w:hAnsi="KaiTi" w:cs="宋体" w:hint="eastAsia"/>
          <w:color w:val="242424"/>
          <w:kern w:val="0"/>
          <w:sz w:val="28"/>
          <w:szCs w:val="30"/>
        </w:rPr>
        <w:t>号）</w:t>
      </w:r>
      <w:r w:rsidRPr="00117EAE">
        <w:rPr>
          <w:rFonts w:ascii="KaiTi" w:eastAsia="KaiTi" w:hAnsi="KaiTi" w:cs="宋体" w:hint="eastAsia"/>
          <w:color w:val="242424"/>
          <w:kern w:val="0"/>
          <w:sz w:val="28"/>
          <w:szCs w:val="30"/>
        </w:rPr>
        <w:t>同时废止。</w:t>
      </w:r>
    </w:p>
    <w:p w:rsidR="006E4290" w:rsidRPr="00117EAE" w:rsidRDefault="006E4290" w:rsidP="00E44208">
      <w:pPr>
        <w:pStyle w:val="Heading1"/>
        <w:jc w:val="left"/>
        <w:rPr>
          <w:rFonts w:ascii="KaiTi" w:eastAsia="KaiTi" w:hAnsi="KaiTi"/>
          <w:sz w:val="28"/>
        </w:rPr>
      </w:pPr>
      <w:bookmarkStart w:id="108" w:name="_Toc59309775"/>
      <w:bookmarkStart w:id="109" w:name="_Toc497837523"/>
      <w:r w:rsidRPr="00117EAE">
        <w:rPr>
          <w:rFonts w:ascii="KaiTi" w:eastAsia="KaiTi" w:hAnsi="KaiTi" w:hint="eastAsia"/>
          <w:sz w:val="28"/>
        </w:rPr>
        <w:t>九、附则</w:t>
      </w:r>
      <w:bookmarkEnd w:id="108"/>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9.1 </w:t>
      </w:r>
      <w:r w:rsidRPr="00117EAE">
        <w:rPr>
          <w:rFonts w:ascii="KaiTi" w:eastAsia="KaiTi" w:hAnsi="KaiTi" w:cs="宋体" w:hint="eastAsia"/>
          <w:color w:val="242424"/>
          <w:kern w:val="0"/>
          <w:sz w:val="28"/>
          <w:szCs w:val="30"/>
        </w:rPr>
        <w:t>矿山事故应急指挥部成员、联系方式</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9.2 </w:t>
      </w:r>
      <w:r w:rsidRPr="00117EAE">
        <w:rPr>
          <w:rFonts w:ascii="KaiTi" w:eastAsia="KaiTi" w:hAnsi="KaiTi" w:cs="宋体" w:hint="eastAsia"/>
          <w:color w:val="242424"/>
          <w:kern w:val="0"/>
          <w:sz w:val="28"/>
          <w:szCs w:val="30"/>
        </w:rPr>
        <w:t>矿山事故应急指挥部成员及职责</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9.3 </w:t>
      </w:r>
      <w:r w:rsidRPr="00117EAE">
        <w:rPr>
          <w:rFonts w:ascii="KaiTi" w:eastAsia="KaiTi" w:hAnsi="KaiTi" w:cs="宋体" w:hint="eastAsia"/>
          <w:color w:val="242424"/>
          <w:kern w:val="0"/>
          <w:sz w:val="28"/>
          <w:szCs w:val="30"/>
        </w:rPr>
        <w:t>县应急指挥部办公室成员</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9.4 </w:t>
      </w:r>
      <w:r w:rsidRPr="00117EAE">
        <w:rPr>
          <w:rFonts w:ascii="KaiTi" w:eastAsia="KaiTi" w:hAnsi="KaiTi" w:cs="宋体" w:hint="eastAsia"/>
          <w:color w:val="242424"/>
          <w:kern w:val="0"/>
          <w:sz w:val="28"/>
          <w:szCs w:val="30"/>
        </w:rPr>
        <w:t>磐安县行政区域主要矿山企业信息</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9.5 </w:t>
      </w:r>
      <w:r w:rsidRPr="00E754AE">
        <w:rPr>
          <w:rFonts w:ascii="KaiTi" w:eastAsia="KaiTi" w:hAnsi="KaiTi" w:cs="宋体" w:hint="eastAsia"/>
          <w:color w:val="242424"/>
          <w:kern w:val="0"/>
          <w:sz w:val="28"/>
          <w:szCs w:val="30"/>
        </w:rPr>
        <w:t>金华市应急救援专家（首批）基本信息表</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9.6 </w:t>
      </w:r>
      <w:r w:rsidRPr="00117EAE">
        <w:rPr>
          <w:rFonts w:ascii="KaiTi" w:eastAsia="KaiTi" w:hAnsi="KaiTi" w:cs="宋体" w:hint="eastAsia"/>
          <w:color w:val="242424"/>
          <w:kern w:val="0"/>
          <w:sz w:val="28"/>
          <w:szCs w:val="30"/>
        </w:rPr>
        <w:t>磐安县行政区域可调集抢险救援力量及装备、器材情况</w:t>
      </w:r>
    </w:p>
    <w:p w:rsidR="006E4290" w:rsidRPr="00117EAE" w:rsidRDefault="006E4290" w:rsidP="006D076F">
      <w:pPr>
        <w:widowControl/>
        <w:shd w:val="clear" w:color="auto" w:fill="FFFFFF"/>
        <w:spacing w:line="420" w:lineRule="atLeast"/>
        <w:ind w:firstLineChars="200" w:firstLine="31680"/>
        <w:jc w:val="left"/>
        <w:rPr>
          <w:rFonts w:ascii="KaiTi" w:eastAsia="KaiTi" w:hAnsi="KaiTi" w:cs="宋体"/>
          <w:color w:val="242424"/>
          <w:kern w:val="0"/>
          <w:sz w:val="28"/>
          <w:szCs w:val="30"/>
        </w:rPr>
      </w:pPr>
      <w:r w:rsidRPr="00117EAE">
        <w:rPr>
          <w:rFonts w:ascii="KaiTi" w:eastAsia="KaiTi" w:hAnsi="KaiTi" w:cs="宋体"/>
          <w:color w:val="242424"/>
          <w:kern w:val="0"/>
          <w:sz w:val="28"/>
          <w:szCs w:val="30"/>
        </w:rPr>
        <w:t xml:space="preserve">9.7 </w:t>
      </w:r>
      <w:r w:rsidRPr="00117EAE">
        <w:rPr>
          <w:rFonts w:ascii="KaiTi" w:eastAsia="KaiTi" w:hAnsi="KaiTi" w:cs="宋体" w:hint="eastAsia"/>
          <w:color w:val="242424"/>
          <w:kern w:val="0"/>
          <w:sz w:val="28"/>
          <w:szCs w:val="30"/>
        </w:rPr>
        <w:t>磐安县主要医疗机构分布情况</w:t>
      </w:r>
    </w:p>
    <w:p w:rsidR="006E4290" w:rsidRPr="00117EAE" w:rsidRDefault="006E4290" w:rsidP="00FD3678">
      <w:pPr>
        <w:jc w:val="left"/>
        <w:rPr>
          <w:rFonts w:ascii="KaiTi" w:eastAsia="KaiTi" w:hAnsi="KaiTi"/>
          <w:kern w:val="44"/>
          <w:sz w:val="28"/>
          <w:szCs w:val="32"/>
        </w:rPr>
      </w:pPr>
    </w:p>
    <w:p w:rsidR="006E4290" w:rsidRPr="00117EAE" w:rsidRDefault="006E4290" w:rsidP="00FD3678">
      <w:pPr>
        <w:jc w:val="left"/>
        <w:rPr>
          <w:rFonts w:ascii="KaiTi" w:eastAsia="KaiTi" w:hAnsi="KaiTi"/>
          <w:kern w:val="44"/>
          <w:sz w:val="28"/>
          <w:szCs w:val="32"/>
        </w:rPr>
      </w:pPr>
    </w:p>
    <w:p w:rsidR="006E4290" w:rsidRPr="00117EAE" w:rsidRDefault="006E4290" w:rsidP="00FD3678">
      <w:pPr>
        <w:jc w:val="left"/>
        <w:rPr>
          <w:rFonts w:ascii="KaiTi" w:eastAsia="KaiTi" w:hAnsi="KaiTi"/>
          <w:kern w:val="44"/>
          <w:sz w:val="28"/>
          <w:szCs w:val="32"/>
        </w:rPr>
      </w:pPr>
    </w:p>
    <w:p w:rsidR="006E4290" w:rsidRPr="00117EAE" w:rsidRDefault="006E4290" w:rsidP="00FD3678">
      <w:pPr>
        <w:jc w:val="left"/>
        <w:rPr>
          <w:rFonts w:ascii="KaiTi" w:eastAsia="KaiTi" w:hAnsi="KaiTi"/>
          <w:kern w:val="44"/>
          <w:sz w:val="28"/>
          <w:szCs w:val="32"/>
        </w:rPr>
      </w:pPr>
    </w:p>
    <w:p w:rsidR="006E4290" w:rsidRPr="00117EAE" w:rsidRDefault="006E4290" w:rsidP="00FD3678">
      <w:pPr>
        <w:jc w:val="left"/>
        <w:rPr>
          <w:rFonts w:ascii="KaiTi" w:eastAsia="KaiTi" w:hAnsi="KaiTi"/>
          <w:kern w:val="44"/>
          <w:sz w:val="28"/>
          <w:szCs w:val="32"/>
        </w:rPr>
      </w:pPr>
    </w:p>
    <w:p w:rsidR="006E4290" w:rsidRPr="00117EAE" w:rsidRDefault="006E4290" w:rsidP="00FD3678">
      <w:pPr>
        <w:jc w:val="left"/>
        <w:rPr>
          <w:rFonts w:ascii="KaiTi" w:eastAsia="KaiTi" w:hAnsi="KaiTi"/>
          <w:kern w:val="44"/>
          <w:sz w:val="28"/>
          <w:szCs w:val="32"/>
        </w:rPr>
      </w:pPr>
    </w:p>
    <w:p w:rsidR="006E4290" w:rsidRPr="00117EAE" w:rsidRDefault="006E4290" w:rsidP="00FD3678">
      <w:pPr>
        <w:jc w:val="left"/>
        <w:rPr>
          <w:rFonts w:ascii="KaiTi" w:eastAsia="KaiTi" w:hAnsi="KaiTi"/>
          <w:kern w:val="44"/>
          <w:sz w:val="28"/>
          <w:szCs w:val="32"/>
        </w:rPr>
      </w:pPr>
    </w:p>
    <w:p w:rsidR="006E4290" w:rsidRPr="00117EAE" w:rsidRDefault="006E4290" w:rsidP="00FD3678">
      <w:pPr>
        <w:jc w:val="left"/>
        <w:rPr>
          <w:rFonts w:ascii="KaiTi" w:eastAsia="KaiTi" w:hAnsi="KaiTi"/>
          <w:kern w:val="44"/>
          <w:sz w:val="28"/>
          <w:szCs w:val="32"/>
        </w:rPr>
      </w:pPr>
    </w:p>
    <w:p w:rsidR="006E4290" w:rsidRPr="00117EAE" w:rsidRDefault="006E4290" w:rsidP="00FD3678">
      <w:pPr>
        <w:jc w:val="left"/>
        <w:rPr>
          <w:rFonts w:ascii="KaiTi" w:eastAsia="KaiTi" w:hAnsi="KaiTi"/>
          <w:kern w:val="44"/>
          <w:sz w:val="28"/>
          <w:szCs w:val="32"/>
        </w:rPr>
      </w:pPr>
    </w:p>
    <w:p w:rsidR="006E4290" w:rsidRPr="00117EAE" w:rsidRDefault="006E4290" w:rsidP="00FD3678">
      <w:pPr>
        <w:jc w:val="left"/>
        <w:rPr>
          <w:rFonts w:ascii="KaiTi" w:eastAsia="KaiTi" w:hAnsi="KaiTi"/>
          <w:kern w:val="44"/>
          <w:sz w:val="28"/>
          <w:szCs w:val="32"/>
        </w:rPr>
      </w:pPr>
    </w:p>
    <w:p w:rsidR="006E4290" w:rsidRPr="00117EAE" w:rsidRDefault="006E4290" w:rsidP="00FD3678">
      <w:pPr>
        <w:jc w:val="left"/>
        <w:rPr>
          <w:rFonts w:ascii="KaiTi" w:eastAsia="KaiTi" w:hAnsi="KaiTi"/>
          <w:kern w:val="44"/>
          <w:sz w:val="28"/>
          <w:szCs w:val="32"/>
        </w:rPr>
      </w:pPr>
    </w:p>
    <w:p w:rsidR="006E4290" w:rsidRPr="00117EAE" w:rsidRDefault="006E4290" w:rsidP="00A7738B">
      <w:pPr>
        <w:pStyle w:val="Heading1"/>
        <w:rPr>
          <w:rFonts w:ascii="KaiTi" w:eastAsia="KaiTi" w:hAnsi="KaiTi"/>
        </w:rPr>
      </w:pPr>
      <w:bookmarkStart w:id="110" w:name="_Toc59309776"/>
      <w:bookmarkEnd w:id="109"/>
      <w:commentRangeStart w:id="111"/>
      <w:r w:rsidRPr="00117EAE">
        <w:rPr>
          <w:rFonts w:ascii="KaiTi" w:eastAsia="KaiTi" w:hAnsi="KaiTi" w:hint="eastAsia"/>
        </w:rPr>
        <w:t>附件</w:t>
      </w:r>
      <w:r w:rsidRPr="00117EAE">
        <w:rPr>
          <w:rFonts w:ascii="KaiTi" w:eastAsia="KaiTi" w:hAnsi="KaiTi"/>
        </w:rPr>
        <w:t>1</w:t>
      </w:r>
      <w:r w:rsidRPr="00117EAE">
        <w:rPr>
          <w:rFonts w:ascii="KaiTi" w:eastAsia="KaiTi" w:hAnsi="KaiTi" w:hint="eastAsia"/>
        </w:rPr>
        <w:t>：矿山事故应急指挥部成员、联系方式</w:t>
      </w:r>
      <w:commentRangeEnd w:id="111"/>
      <w:r>
        <w:rPr>
          <w:rStyle w:val="CommentReference"/>
          <w:rFonts w:ascii="Times New Roman" w:eastAsia="宋体" w:hAnsi="Times New Roman"/>
          <w:b w:val="0"/>
          <w:bCs w:val="0"/>
          <w:kern w:val="2"/>
        </w:rPr>
        <w:commentReference w:id="111"/>
      </w:r>
      <w:bookmarkEnd w:id="110"/>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560"/>
        <w:gridCol w:w="1701"/>
        <w:gridCol w:w="1275"/>
        <w:gridCol w:w="1650"/>
        <w:gridCol w:w="1752"/>
        <w:gridCol w:w="1701"/>
      </w:tblGrid>
      <w:tr w:rsidR="006E4290" w:rsidRPr="00173214" w:rsidTr="00A74DE5">
        <w:trPr>
          <w:trHeight w:val="454"/>
          <w:tblHeader/>
          <w:jc w:val="center"/>
        </w:trPr>
        <w:tc>
          <w:tcPr>
            <w:tcW w:w="562" w:type="dxa"/>
            <w:vMerge w:val="restart"/>
            <w:vAlign w:val="center"/>
          </w:tcPr>
          <w:p w:rsidR="006E4290" w:rsidRPr="00703E3D" w:rsidRDefault="006E4290" w:rsidP="00A74DE5">
            <w:pPr>
              <w:jc w:val="center"/>
              <w:rPr>
                <w:rFonts w:ascii="楷体" w:eastAsia="楷体" w:hAnsi="楷体"/>
                <w:bCs/>
                <w:sz w:val="22"/>
                <w:szCs w:val="24"/>
              </w:rPr>
            </w:pPr>
            <w:r w:rsidRPr="00703E3D">
              <w:rPr>
                <w:rFonts w:ascii="楷体" w:eastAsia="楷体" w:hAnsi="楷体" w:hint="eastAsia"/>
                <w:bCs/>
                <w:sz w:val="22"/>
                <w:szCs w:val="24"/>
              </w:rPr>
              <w:t>序号</w:t>
            </w:r>
          </w:p>
        </w:tc>
        <w:tc>
          <w:tcPr>
            <w:tcW w:w="1560" w:type="dxa"/>
            <w:vMerge w:val="restart"/>
            <w:vAlign w:val="center"/>
          </w:tcPr>
          <w:p w:rsidR="006E4290" w:rsidRPr="00703E3D" w:rsidRDefault="006E4290" w:rsidP="00A74DE5">
            <w:pPr>
              <w:jc w:val="center"/>
              <w:rPr>
                <w:rFonts w:ascii="楷体" w:eastAsia="楷体" w:hAnsi="楷体"/>
                <w:bCs/>
                <w:sz w:val="22"/>
                <w:szCs w:val="24"/>
              </w:rPr>
            </w:pPr>
            <w:r w:rsidRPr="00703E3D">
              <w:rPr>
                <w:rFonts w:ascii="楷体" w:eastAsia="楷体" w:hAnsi="楷体" w:hint="eastAsia"/>
                <w:bCs/>
                <w:sz w:val="22"/>
                <w:szCs w:val="24"/>
              </w:rPr>
              <w:t>县应急指挥部职务</w:t>
            </w:r>
          </w:p>
        </w:tc>
        <w:tc>
          <w:tcPr>
            <w:tcW w:w="1701" w:type="dxa"/>
            <w:vMerge w:val="restart"/>
            <w:vAlign w:val="center"/>
          </w:tcPr>
          <w:p w:rsidR="006E4290" w:rsidRPr="00703E3D" w:rsidRDefault="006E4290" w:rsidP="00A74DE5">
            <w:pPr>
              <w:jc w:val="center"/>
              <w:rPr>
                <w:rFonts w:ascii="楷体" w:eastAsia="楷体" w:hAnsi="楷体"/>
                <w:bCs/>
                <w:sz w:val="22"/>
                <w:szCs w:val="24"/>
              </w:rPr>
            </w:pPr>
            <w:r w:rsidRPr="00703E3D">
              <w:rPr>
                <w:rFonts w:ascii="楷体" w:eastAsia="楷体" w:hAnsi="楷体" w:hint="eastAsia"/>
                <w:bCs/>
                <w:sz w:val="22"/>
                <w:szCs w:val="24"/>
              </w:rPr>
              <w:t>单位</w:t>
            </w:r>
          </w:p>
        </w:tc>
        <w:tc>
          <w:tcPr>
            <w:tcW w:w="1275" w:type="dxa"/>
            <w:vMerge w:val="restart"/>
            <w:vAlign w:val="center"/>
          </w:tcPr>
          <w:p w:rsidR="006E4290" w:rsidRPr="00703E3D" w:rsidRDefault="006E4290" w:rsidP="00A74DE5">
            <w:pPr>
              <w:tabs>
                <w:tab w:val="left" w:pos="497"/>
              </w:tabs>
              <w:jc w:val="center"/>
              <w:rPr>
                <w:rFonts w:ascii="楷体" w:eastAsia="楷体" w:hAnsi="楷体"/>
                <w:bCs/>
                <w:sz w:val="22"/>
                <w:szCs w:val="24"/>
              </w:rPr>
            </w:pPr>
            <w:r w:rsidRPr="00703E3D">
              <w:rPr>
                <w:rFonts w:ascii="楷体" w:eastAsia="楷体" w:hAnsi="楷体" w:hint="eastAsia"/>
                <w:bCs/>
                <w:sz w:val="22"/>
                <w:szCs w:val="24"/>
              </w:rPr>
              <w:t>姓名</w:t>
            </w:r>
          </w:p>
        </w:tc>
        <w:tc>
          <w:tcPr>
            <w:tcW w:w="1650" w:type="dxa"/>
            <w:vMerge w:val="restart"/>
            <w:vAlign w:val="center"/>
          </w:tcPr>
          <w:p w:rsidR="006E4290" w:rsidRPr="00703E3D" w:rsidRDefault="006E4290" w:rsidP="00A74DE5">
            <w:pPr>
              <w:tabs>
                <w:tab w:val="left" w:pos="497"/>
              </w:tabs>
              <w:jc w:val="center"/>
              <w:rPr>
                <w:rFonts w:ascii="楷体" w:eastAsia="楷体" w:hAnsi="楷体"/>
                <w:bCs/>
                <w:sz w:val="22"/>
                <w:szCs w:val="24"/>
              </w:rPr>
            </w:pPr>
            <w:r w:rsidRPr="00703E3D">
              <w:rPr>
                <w:rFonts w:ascii="楷体" w:eastAsia="楷体" w:hAnsi="楷体" w:hint="eastAsia"/>
                <w:bCs/>
                <w:sz w:val="22"/>
                <w:szCs w:val="24"/>
              </w:rPr>
              <w:t>职务</w:t>
            </w:r>
          </w:p>
        </w:tc>
        <w:tc>
          <w:tcPr>
            <w:tcW w:w="3453" w:type="dxa"/>
            <w:gridSpan w:val="2"/>
            <w:vAlign w:val="center"/>
          </w:tcPr>
          <w:p w:rsidR="006E4290" w:rsidRPr="00703E3D" w:rsidRDefault="006E4290" w:rsidP="00A74DE5">
            <w:pPr>
              <w:jc w:val="center"/>
              <w:rPr>
                <w:rFonts w:ascii="楷体" w:eastAsia="楷体" w:hAnsi="楷体"/>
                <w:bCs/>
                <w:sz w:val="22"/>
                <w:szCs w:val="24"/>
              </w:rPr>
            </w:pPr>
            <w:r w:rsidRPr="00703E3D">
              <w:rPr>
                <w:rFonts w:ascii="楷体" w:eastAsia="楷体" w:hAnsi="楷体" w:hint="eastAsia"/>
                <w:bCs/>
                <w:sz w:val="22"/>
                <w:szCs w:val="24"/>
              </w:rPr>
              <w:t>联系方式</w:t>
            </w:r>
          </w:p>
        </w:tc>
      </w:tr>
      <w:tr w:rsidR="006E4290" w:rsidRPr="00173214" w:rsidTr="00A74DE5">
        <w:trPr>
          <w:trHeight w:val="454"/>
          <w:tblHeader/>
          <w:jc w:val="center"/>
        </w:trPr>
        <w:tc>
          <w:tcPr>
            <w:tcW w:w="562" w:type="dxa"/>
            <w:vMerge/>
            <w:vAlign w:val="center"/>
          </w:tcPr>
          <w:p w:rsidR="006E4290" w:rsidRPr="00703E3D" w:rsidRDefault="006E4290" w:rsidP="00A74DE5">
            <w:pPr>
              <w:jc w:val="center"/>
              <w:rPr>
                <w:rFonts w:ascii="楷体" w:eastAsia="楷体" w:hAnsi="楷体"/>
                <w:bCs/>
                <w:sz w:val="22"/>
                <w:szCs w:val="24"/>
              </w:rPr>
            </w:pPr>
          </w:p>
        </w:tc>
        <w:tc>
          <w:tcPr>
            <w:tcW w:w="1560" w:type="dxa"/>
            <w:vMerge/>
            <w:vAlign w:val="center"/>
          </w:tcPr>
          <w:p w:rsidR="006E4290" w:rsidRPr="00703E3D" w:rsidRDefault="006E4290" w:rsidP="00A74DE5">
            <w:pPr>
              <w:jc w:val="center"/>
              <w:rPr>
                <w:rFonts w:ascii="楷体" w:eastAsia="楷体" w:hAnsi="楷体"/>
                <w:bCs/>
                <w:sz w:val="22"/>
                <w:szCs w:val="24"/>
              </w:rPr>
            </w:pPr>
          </w:p>
        </w:tc>
        <w:tc>
          <w:tcPr>
            <w:tcW w:w="1701" w:type="dxa"/>
            <w:vMerge/>
            <w:vAlign w:val="center"/>
          </w:tcPr>
          <w:p w:rsidR="006E4290" w:rsidRPr="00703E3D" w:rsidRDefault="006E4290" w:rsidP="00A74DE5">
            <w:pPr>
              <w:jc w:val="center"/>
              <w:rPr>
                <w:rFonts w:ascii="楷体" w:eastAsia="楷体" w:hAnsi="楷体"/>
                <w:bCs/>
                <w:sz w:val="22"/>
                <w:szCs w:val="24"/>
              </w:rPr>
            </w:pPr>
          </w:p>
        </w:tc>
        <w:tc>
          <w:tcPr>
            <w:tcW w:w="1275" w:type="dxa"/>
            <w:vMerge/>
            <w:vAlign w:val="center"/>
          </w:tcPr>
          <w:p w:rsidR="006E4290" w:rsidRPr="00703E3D" w:rsidRDefault="006E4290" w:rsidP="00A74DE5">
            <w:pPr>
              <w:tabs>
                <w:tab w:val="left" w:pos="497"/>
              </w:tabs>
              <w:jc w:val="center"/>
              <w:rPr>
                <w:rFonts w:ascii="楷体" w:eastAsia="楷体" w:hAnsi="楷体"/>
                <w:bCs/>
                <w:sz w:val="22"/>
                <w:szCs w:val="24"/>
              </w:rPr>
            </w:pPr>
          </w:p>
        </w:tc>
        <w:tc>
          <w:tcPr>
            <w:tcW w:w="1650" w:type="dxa"/>
            <w:vMerge/>
            <w:vAlign w:val="center"/>
          </w:tcPr>
          <w:p w:rsidR="006E4290" w:rsidRPr="00703E3D" w:rsidRDefault="006E4290" w:rsidP="00A74DE5">
            <w:pPr>
              <w:tabs>
                <w:tab w:val="left" w:pos="497"/>
              </w:tabs>
              <w:jc w:val="center"/>
              <w:rPr>
                <w:rFonts w:ascii="楷体" w:eastAsia="楷体" w:hAnsi="楷体"/>
                <w:bCs/>
                <w:sz w:val="22"/>
                <w:szCs w:val="24"/>
              </w:rPr>
            </w:pPr>
          </w:p>
        </w:tc>
        <w:tc>
          <w:tcPr>
            <w:tcW w:w="1752" w:type="dxa"/>
            <w:vAlign w:val="center"/>
          </w:tcPr>
          <w:p w:rsidR="006E4290" w:rsidRPr="00703E3D" w:rsidRDefault="006E4290" w:rsidP="00A74DE5">
            <w:pPr>
              <w:jc w:val="center"/>
              <w:rPr>
                <w:rFonts w:ascii="楷体" w:eastAsia="楷体" w:hAnsi="楷体"/>
                <w:bCs/>
                <w:sz w:val="22"/>
                <w:szCs w:val="24"/>
              </w:rPr>
            </w:pPr>
            <w:r w:rsidRPr="00703E3D">
              <w:rPr>
                <w:rFonts w:ascii="楷体" w:eastAsia="楷体" w:hAnsi="楷体" w:hint="eastAsia"/>
                <w:bCs/>
                <w:sz w:val="22"/>
                <w:szCs w:val="24"/>
              </w:rPr>
              <w:t>办公室</w:t>
            </w:r>
          </w:p>
        </w:tc>
        <w:tc>
          <w:tcPr>
            <w:tcW w:w="1701" w:type="dxa"/>
            <w:vAlign w:val="center"/>
          </w:tcPr>
          <w:p w:rsidR="006E4290" w:rsidRPr="00703E3D" w:rsidRDefault="006E4290" w:rsidP="00A74DE5">
            <w:pPr>
              <w:jc w:val="center"/>
              <w:rPr>
                <w:rFonts w:ascii="楷体" w:eastAsia="楷体" w:hAnsi="楷体"/>
                <w:bCs/>
                <w:sz w:val="22"/>
                <w:szCs w:val="24"/>
              </w:rPr>
            </w:pPr>
            <w:r w:rsidRPr="00703E3D">
              <w:rPr>
                <w:rFonts w:ascii="楷体" w:eastAsia="楷体" w:hAnsi="楷体" w:hint="eastAsia"/>
                <w:bCs/>
                <w:sz w:val="22"/>
                <w:szCs w:val="24"/>
              </w:rPr>
              <w:t>手机</w:t>
            </w: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总指挥</w:t>
            </w:r>
          </w:p>
        </w:tc>
        <w:tc>
          <w:tcPr>
            <w:tcW w:w="1701"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县人民政府</w:t>
            </w:r>
          </w:p>
        </w:tc>
        <w:tc>
          <w:tcPr>
            <w:tcW w:w="1275" w:type="dxa"/>
            <w:vAlign w:val="center"/>
          </w:tcPr>
          <w:p w:rsidR="006E4290" w:rsidRPr="00703E3D" w:rsidRDefault="006E4290" w:rsidP="00A74DE5">
            <w:pPr>
              <w:jc w:val="left"/>
              <w:rPr>
                <w:rFonts w:ascii="楷体" w:eastAsia="楷体" w:hAnsi="楷体"/>
                <w:bCs/>
                <w:sz w:val="22"/>
                <w:szCs w:val="24"/>
              </w:rPr>
            </w:pPr>
            <w:r>
              <w:rPr>
                <w:rFonts w:ascii="楷体" w:eastAsia="楷体" w:hAnsi="楷体" w:hint="eastAsia"/>
                <w:bCs/>
                <w:sz w:val="22"/>
                <w:szCs w:val="24"/>
              </w:rPr>
              <w:t>何</w:t>
            </w:r>
            <w:r>
              <w:rPr>
                <w:rFonts w:ascii="楷体" w:eastAsia="楷体" w:hAnsi="楷体"/>
                <w:bCs/>
                <w:sz w:val="22"/>
                <w:szCs w:val="24"/>
              </w:rPr>
              <w:t xml:space="preserve">  </w:t>
            </w:r>
            <w:r>
              <w:rPr>
                <w:rFonts w:ascii="楷体" w:eastAsia="楷体" w:hAnsi="楷体" w:hint="eastAsia"/>
                <w:bCs/>
                <w:sz w:val="22"/>
                <w:szCs w:val="24"/>
              </w:rPr>
              <w:t>斌</w:t>
            </w: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常务副县长</w:t>
            </w: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668"/>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restart"/>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副总指挥</w:t>
            </w:r>
          </w:p>
        </w:tc>
        <w:tc>
          <w:tcPr>
            <w:tcW w:w="1701"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县应急管理局</w:t>
            </w:r>
          </w:p>
        </w:tc>
        <w:tc>
          <w:tcPr>
            <w:tcW w:w="1275" w:type="dxa"/>
            <w:vAlign w:val="center"/>
          </w:tcPr>
          <w:p w:rsidR="006E4290" w:rsidRPr="00703E3D" w:rsidRDefault="006E4290" w:rsidP="00A74DE5">
            <w:pPr>
              <w:jc w:val="left"/>
              <w:rPr>
                <w:rFonts w:ascii="楷体" w:eastAsia="楷体" w:hAnsi="楷体"/>
                <w:bCs/>
                <w:sz w:val="22"/>
                <w:szCs w:val="24"/>
              </w:rPr>
            </w:pPr>
            <w:r w:rsidRPr="00436DC9">
              <w:rPr>
                <w:rFonts w:ascii="楷体" w:eastAsia="楷体" w:hAnsi="楷体" w:hint="eastAsia"/>
                <w:sz w:val="22"/>
                <w:szCs w:val="24"/>
              </w:rPr>
              <w:t>何晓明</w:t>
            </w:r>
          </w:p>
        </w:tc>
        <w:tc>
          <w:tcPr>
            <w:tcW w:w="1650" w:type="dxa"/>
            <w:vAlign w:val="center"/>
          </w:tcPr>
          <w:p w:rsidR="006E4290" w:rsidRPr="00703E3D" w:rsidRDefault="006E4290" w:rsidP="00A74DE5">
            <w:pPr>
              <w:jc w:val="left"/>
              <w:rPr>
                <w:rFonts w:ascii="楷体" w:eastAsia="楷体" w:hAnsi="楷体"/>
                <w:bCs/>
                <w:sz w:val="22"/>
                <w:szCs w:val="24"/>
              </w:rPr>
            </w:pPr>
            <w:r>
              <w:rPr>
                <w:rFonts w:ascii="楷体" w:eastAsia="楷体" w:hAnsi="楷体" w:hint="eastAsia"/>
                <w:sz w:val="22"/>
                <w:szCs w:val="24"/>
              </w:rPr>
              <w:t>党组书记、局长</w:t>
            </w:r>
          </w:p>
        </w:tc>
        <w:tc>
          <w:tcPr>
            <w:tcW w:w="1752" w:type="dxa"/>
            <w:vAlign w:val="center"/>
          </w:tcPr>
          <w:p w:rsidR="006E4290" w:rsidRPr="00703E3D" w:rsidRDefault="006E4290" w:rsidP="00A74DE5">
            <w:pPr>
              <w:jc w:val="left"/>
              <w:rPr>
                <w:rFonts w:ascii="楷体" w:eastAsia="楷体" w:hAnsi="楷体"/>
                <w:bCs/>
                <w:sz w:val="22"/>
                <w:szCs w:val="24"/>
              </w:rPr>
            </w:pPr>
            <w:r>
              <w:rPr>
                <w:rFonts w:ascii="楷体" w:eastAsia="楷体" w:hAnsi="楷体"/>
                <w:sz w:val="22"/>
                <w:szCs w:val="24"/>
              </w:rPr>
              <w:t>0579-</w:t>
            </w:r>
            <w:r w:rsidRPr="00A57AA7">
              <w:rPr>
                <w:rFonts w:ascii="楷体" w:eastAsia="楷体" w:hAnsi="楷体"/>
                <w:sz w:val="22"/>
                <w:szCs w:val="24"/>
              </w:rPr>
              <w:t>84508566</w:t>
            </w: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1057"/>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F63E54">
              <w:rPr>
                <w:rFonts w:ascii="楷体" w:eastAsia="楷体" w:hAnsi="楷体" w:hint="eastAsia"/>
                <w:bCs/>
                <w:sz w:val="22"/>
                <w:szCs w:val="24"/>
              </w:rPr>
              <w:t>县人民政府办公室</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F63E54">
              <w:rPr>
                <w:rFonts w:ascii="楷体" w:eastAsia="楷体" w:hAnsi="楷体" w:hint="eastAsia"/>
                <w:bCs/>
                <w:sz w:val="22"/>
                <w:szCs w:val="24"/>
              </w:rPr>
              <w:t>办公室分管应急管理（安全生产）副主任</w:t>
            </w: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restart"/>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成员</w:t>
            </w:r>
          </w:p>
        </w:tc>
        <w:tc>
          <w:tcPr>
            <w:tcW w:w="1701"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县公安局</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3A265E">
        <w:trPr>
          <w:trHeight w:hRule="exact" w:val="61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3A265E">
              <w:rPr>
                <w:rFonts w:ascii="楷体" w:eastAsia="楷体" w:hAnsi="楷体" w:hint="eastAsia"/>
                <w:bCs/>
                <w:sz w:val="22"/>
                <w:szCs w:val="24"/>
              </w:rPr>
              <w:t>县自然资源和规划局</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628"/>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sz w:val="22"/>
                <w:szCs w:val="24"/>
              </w:rPr>
              <w:t>县消防救援大队</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628"/>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sz w:val="22"/>
                <w:szCs w:val="24"/>
              </w:rPr>
            </w:pPr>
            <w:r w:rsidRPr="00703E3D">
              <w:rPr>
                <w:rFonts w:ascii="楷体" w:eastAsia="楷体" w:hAnsi="楷体" w:hint="eastAsia"/>
                <w:sz w:val="22"/>
                <w:szCs w:val="24"/>
              </w:rPr>
              <w:t>金华市生态环境局磐安分局</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县交通运输局</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588"/>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县市场监管局</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sz w:val="22"/>
                <w:szCs w:val="24"/>
              </w:rPr>
              <w:t>县委宣传部</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sz w:val="22"/>
                <w:szCs w:val="24"/>
              </w:rPr>
            </w:pPr>
            <w:r w:rsidRPr="00703E3D">
              <w:rPr>
                <w:rFonts w:ascii="楷体" w:eastAsia="楷体" w:hAnsi="楷体" w:hint="eastAsia"/>
                <w:bCs/>
                <w:sz w:val="22"/>
                <w:szCs w:val="24"/>
              </w:rPr>
              <w:t>县卫健局</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sz w:val="22"/>
                <w:szCs w:val="24"/>
              </w:rPr>
            </w:pPr>
            <w:r w:rsidRPr="00703E3D">
              <w:rPr>
                <w:rFonts w:ascii="楷体" w:eastAsia="楷体" w:hAnsi="楷体" w:hint="eastAsia"/>
                <w:bCs/>
                <w:sz w:val="22"/>
                <w:szCs w:val="24"/>
              </w:rPr>
              <w:t>县民政局</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县财政局</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县气象局</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689"/>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县经济商务局</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689"/>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1C4B43" w:rsidRDefault="006E4290" w:rsidP="00A74DE5">
            <w:pPr>
              <w:jc w:val="left"/>
              <w:rPr>
                <w:rFonts w:ascii="楷体" w:eastAsia="楷体" w:hAnsi="楷体"/>
                <w:bCs/>
                <w:sz w:val="22"/>
                <w:szCs w:val="24"/>
              </w:rPr>
            </w:pPr>
            <w:r w:rsidRPr="001C4B43">
              <w:rPr>
                <w:rFonts w:ascii="楷体" w:eastAsia="楷体" w:hAnsi="楷体" w:hint="eastAsia"/>
                <w:bCs/>
                <w:sz w:val="22"/>
                <w:szCs w:val="24"/>
              </w:rPr>
              <w:t>县监察委</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631"/>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sz w:val="22"/>
                <w:szCs w:val="24"/>
              </w:rPr>
              <w:t>国网浙江磐安县供电公司</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663"/>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sz w:val="22"/>
                <w:szCs w:val="24"/>
              </w:rPr>
              <w:t>县水务发展投资有限公司</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631"/>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sz w:val="22"/>
                <w:szCs w:val="24"/>
              </w:rPr>
            </w:pPr>
            <w:r w:rsidRPr="00703E3D">
              <w:rPr>
                <w:rFonts w:ascii="楷体" w:eastAsia="楷体" w:hAnsi="楷体" w:hint="eastAsia"/>
                <w:sz w:val="22"/>
                <w:szCs w:val="24"/>
              </w:rPr>
              <w:t>中国电信磐安分公司</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631"/>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sz w:val="22"/>
                <w:szCs w:val="24"/>
              </w:rPr>
            </w:pPr>
            <w:r w:rsidRPr="00703E3D">
              <w:rPr>
                <w:rFonts w:ascii="楷体" w:eastAsia="楷体" w:hAnsi="楷体" w:hint="eastAsia"/>
                <w:sz w:val="22"/>
                <w:szCs w:val="24"/>
              </w:rPr>
              <w:t>中国移动磐安分公司</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631"/>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sz w:val="22"/>
                <w:szCs w:val="24"/>
              </w:rPr>
            </w:pPr>
            <w:r w:rsidRPr="00703E3D">
              <w:rPr>
                <w:rFonts w:ascii="楷体" w:eastAsia="楷体" w:hAnsi="楷体" w:hint="eastAsia"/>
                <w:sz w:val="22"/>
                <w:szCs w:val="24"/>
              </w:rPr>
              <w:t>中国联通磐安分公司</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p>
        </w:tc>
        <w:tc>
          <w:tcPr>
            <w:tcW w:w="1752" w:type="dxa"/>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restart"/>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乡镇</w:t>
            </w:r>
          </w:p>
        </w:tc>
        <w:tc>
          <w:tcPr>
            <w:tcW w:w="1701" w:type="dxa"/>
            <w:vAlign w:val="center"/>
          </w:tcPr>
          <w:p w:rsidR="006E4290" w:rsidRPr="00703E3D" w:rsidRDefault="006E4290" w:rsidP="00A74DE5">
            <w:pPr>
              <w:jc w:val="left"/>
              <w:rPr>
                <w:rFonts w:ascii="楷体" w:eastAsia="楷体" w:hAnsi="楷体"/>
                <w:bCs/>
                <w:sz w:val="22"/>
                <w:szCs w:val="24"/>
              </w:rPr>
            </w:pPr>
            <w:r>
              <w:rPr>
                <w:rFonts w:ascii="楷体" w:eastAsia="楷体" w:hAnsi="楷体" w:hint="eastAsia"/>
                <w:bCs/>
                <w:sz w:val="22"/>
                <w:szCs w:val="24"/>
              </w:rPr>
              <w:t>安文</w:t>
            </w:r>
            <w:r w:rsidRPr="00703E3D">
              <w:rPr>
                <w:rFonts w:ascii="楷体" w:eastAsia="楷体" w:hAnsi="楷体" w:hint="eastAsia"/>
                <w:bCs/>
                <w:sz w:val="22"/>
                <w:szCs w:val="24"/>
              </w:rPr>
              <w:t>街道</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hyperlink r:id="rId10" w:tgtFrame="_self" w:history="1">
              <w:r w:rsidRPr="001C4B43">
                <w:rPr>
                  <w:rFonts w:ascii="楷体" w:eastAsia="楷体" w:hAnsi="楷体" w:hint="eastAsia"/>
                  <w:bCs/>
                  <w:sz w:val="22"/>
                  <w:szCs w:val="24"/>
                </w:rPr>
                <w:t>新渥街道</w:t>
              </w:r>
            </w:hyperlink>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冷水镇</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仁川镇</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尖山镇</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尚湖镇</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玉山镇</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大盘镇</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方前镇</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双峰乡</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窈川乡</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双溪乡</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九和乡</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454"/>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盘峰乡</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r w:rsidR="006E4290" w:rsidRPr="00173214" w:rsidTr="00A74DE5">
        <w:trPr>
          <w:trHeight w:hRule="exact" w:val="618"/>
          <w:jc w:val="center"/>
        </w:trPr>
        <w:tc>
          <w:tcPr>
            <w:tcW w:w="562" w:type="dxa"/>
            <w:vAlign w:val="center"/>
          </w:tcPr>
          <w:p w:rsidR="006E4290" w:rsidRPr="00703E3D" w:rsidRDefault="006E4290" w:rsidP="00E754AE">
            <w:pPr>
              <w:numPr>
                <w:ilvl w:val="0"/>
                <w:numId w:val="19"/>
              </w:numPr>
              <w:jc w:val="center"/>
              <w:rPr>
                <w:rFonts w:ascii="楷体" w:eastAsia="楷体" w:hAnsi="楷体"/>
                <w:bCs/>
                <w:sz w:val="22"/>
                <w:szCs w:val="24"/>
              </w:rPr>
            </w:pPr>
          </w:p>
        </w:tc>
        <w:tc>
          <w:tcPr>
            <w:tcW w:w="1560" w:type="dxa"/>
            <w:vMerge/>
            <w:vAlign w:val="center"/>
          </w:tcPr>
          <w:p w:rsidR="006E4290" w:rsidRPr="00703E3D" w:rsidRDefault="006E4290" w:rsidP="00A74DE5">
            <w:pPr>
              <w:jc w:val="left"/>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r w:rsidRPr="001C4B43">
              <w:rPr>
                <w:rFonts w:ascii="楷体" w:eastAsia="楷体" w:hAnsi="楷体" w:hint="eastAsia"/>
                <w:bCs/>
                <w:sz w:val="22"/>
                <w:szCs w:val="24"/>
              </w:rPr>
              <w:t>磐安工业园区</w:t>
            </w:r>
            <w:r>
              <w:rPr>
                <w:rFonts w:ascii="楷体" w:eastAsia="楷体" w:hAnsi="楷体" w:hint="eastAsia"/>
                <w:bCs/>
                <w:sz w:val="22"/>
                <w:szCs w:val="24"/>
              </w:rPr>
              <w:t>管委会</w:t>
            </w:r>
          </w:p>
        </w:tc>
        <w:tc>
          <w:tcPr>
            <w:tcW w:w="1275" w:type="dxa"/>
            <w:vAlign w:val="center"/>
          </w:tcPr>
          <w:p w:rsidR="006E4290" w:rsidRPr="00703E3D" w:rsidRDefault="006E4290" w:rsidP="00A74DE5">
            <w:pPr>
              <w:jc w:val="left"/>
              <w:rPr>
                <w:rFonts w:ascii="楷体" w:eastAsia="楷体" w:hAnsi="楷体"/>
                <w:bCs/>
                <w:sz w:val="22"/>
                <w:szCs w:val="24"/>
              </w:rPr>
            </w:pPr>
          </w:p>
        </w:tc>
        <w:tc>
          <w:tcPr>
            <w:tcW w:w="1650" w:type="dxa"/>
            <w:vAlign w:val="center"/>
          </w:tcPr>
          <w:p w:rsidR="006E4290" w:rsidRPr="00703E3D" w:rsidRDefault="006E4290" w:rsidP="00A74DE5">
            <w:pPr>
              <w:jc w:val="left"/>
              <w:rPr>
                <w:rFonts w:ascii="楷体" w:eastAsia="楷体" w:hAnsi="楷体"/>
                <w:bCs/>
                <w:sz w:val="22"/>
                <w:szCs w:val="24"/>
              </w:rPr>
            </w:pPr>
            <w:r w:rsidRPr="00703E3D">
              <w:rPr>
                <w:rFonts w:ascii="楷体" w:eastAsia="楷体" w:hAnsi="楷体" w:hint="eastAsia"/>
                <w:bCs/>
                <w:sz w:val="22"/>
                <w:szCs w:val="24"/>
              </w:rPr>
              <w:t>主任</w:t>
            </w:r>
          </w:p>
        </w:tc>
        <w:tc>
          <w:tcPr>
            <w:tcW w:w="1752" w:type="dxa"/>
            <w:vAlign w:val="center"/>
          </w:tcPr>
          <w:p w:rsidR="006E4290" w:rsidRPr="00703E3D" w:rsidRDefault="006E4290" w:rsidP="00A74DE5">
            <w:pPr>
              <w:rPr>
                <w:rFonts w:ascii="楷体" w:eastAsia="楷体" w:hAnsi="楷体"/>
                <w:bCs/>
                <w:sz w:val="22"/>
                <w:szCs w:val="24"/>
              </w:rPr>
            </w:pPr>
          </w:p>
        </w:tc>
        <w:tc>
          <w:tcPr>
            <w:tcW w:w="1701" w:type="dxa"/>
            <w:vAlign w:val="center"/>
          </w:tcPr>
          <w:p w:rsidR="006E4290" w:rsidRPr="00703E3D" w:rsidRDefault="006E4290" w:rsidP="00A74DE5">
            <w:pPr>
              <w:jc w:val="left"/>
              <w:rPr>
                <w:rFonts w:ascii="楷体" w:eastAsia="楷体" w:hAnsi="楷体"/>
                <w:bCs/>
                <w:sz w:val="22"/>
                <w:szCs w:val="24"/>
              </w:rPr>
            </w:pPr>
          </w:p>
        </w:tc>
      </w:tr>
    </w:tbl>
    <w:p w:rsidR="006E4290" w:rsidRDefault="006E4290" w:rsidP="003A265E">
      <w:pPr>
        <w:rPr>
          <w:rFonts w:ascii="楷体" w:eastAsia="楷体" w:hAnsi="楷体"/>
        </w:rPr>
      </w:pPr>
      <w:r>
        <w:rPr>
          <w:rFonts w:ascii="楷体" w:eastAsia="楷体" w:hAnsi="楷体" w:hint="eastAsia"/>
        </w:rPr>
        <w:t>（注：排名不分先后）</w:t>
      </w:r>
    </w:p>
    <w:p w:rsidR="006E4290" w:rsidRDefault="006E4290" w:rsidP="003A265E">
      <w:pPr>
        <w:rPr>
          <w:rFonts w:ascii="楷体" w:eastAsia="楷体" w:hAnsi="楷体"/>
        </w:rPr>
      </w:pPr>
    </w:p>
    <w:p w:rsidR="006E4290" w:rsidRDefault="006E4290" w:rsidP="003A265E">
      <w:pPr>
        <w:rPr>
          <w:rFonts w:ascii="楷体" w:eastAsia="楷体" w:hAnsi="楷体"/>
        </w:rPr>
      </w:pPr>
    </w:p>
    <w:p w:rsidR="006E4290" w:rsidRDefault="006E4290" w:rsidP="003A265E">
      <w:pPr>
        <w:rPr>
          <w:rFonts w:ascii="楷体" w:eastAsia="楷体" w:hAnsi="楷体"/>
        </w:rPr>
      </w:pPr>
    </w:p>
    <w:p w:rsidR="006E4290" w:rsidRDefault="006E4290" w:rsidP="003A265E">
      <w:pPr>
        <w:rPr>
          <w:rFonts w:ascii="楷体" w:eastAsia="楷体" w:hAnsi="楷体"/>
        </w:rPr>
      </w:pPr>
    </w:p>
    <w:p w:rsidR="006E4290" w:rsidRDefault="006E4290" w:rsidP="003A265E">
      <w:pPr>
        <w:rPr>
          <w:rFonts w:ascii="楷体" w:eastAsia="楷体" w:hAnsi="楷体"/>
        </w:rPr>
      </w:pPr>
    </w:p>
    <w:p w:rsidR="006E4290" w:rsidRDefault="006E4290" w:rsidP="003A265E">
      <w:pPr>
        <w:rPr>
          <w:rFonts w:ascii="楷体" w:eastAsia="楷体" w:hAnsi="楷体"/>
        </w:rPr>
      </w:pPr>
    </w:p>
    <w:p w:rsidR="006E4290" w:rsidRDefault="006E4290" w:rsidP="003A265E">
      <w:pPr>
        <w:rPr>
          <w:rFonts w:ascii="楷体" w:eastAsia="楷体" w:hAnsi="楷体"/>
        </w:rPr>
      </w:pPr>
    </w:p>
    <w:p w:rsidR="006E4290" w:rsidRDefault="006E4290" w:rsidP="003A265E">
      <w:pPr>
        <w:rPr>
          <w:rFonts w:ascii="楷体" w:eastAsia="楷体" w:hAnsi="楷体"/>
        </w:rPr>
      </w:pPr>
    </w:p>
    <w:p w:rsidR="006E4290" w:rsidRDefault="006E4290" w:rsidP="003A265E">
      <w:pPr>
        <w:rPr>
          <w:rFonts w:ascii="楷体" w:eastAsia="楷体" w:hAnsi="楷体"/>
        </w:rPr>
      </w:pPr>
    </w:p>
    <w:p w:rsidR="006E4290" w:rsidRDefault="006E4290" w:rsidP="003A265E">
      <w:pPr>
        <w:rPr>
          <w:rFonts w:ascii="楷体" w:eastAsia="楷体" w:hAnsi="楷体"/>
        </w:rPr>
      </w:pPr>
    </w:p>
    <w:p w:rsidR="006E4290" w:rsidRDefault="006E4290" w:rsidP="003A265E">
      <w:pPr>
        <w:rPr>
          <w:rFonts w:ascii="楷体" w:eastAsia="楷体" w:hAnsi="楷体"/>
        </w:rPr>
      </w:pPr>
    </w:p>
    <w:p w:rsidR="006E4290" w:rsidRDefault="006E4290" w:rsidP="003A265E">
      <w:pPr>
        <w:rPr>
          <w:rFonts w:ascii="楷体" w:eastAsia="楷体" w:hAnsi="楷体"/>
        </w:rPr>
      </w:pPr>
    </w:p>
    <w:p w:rsidR="006E4290" w:rsidRDefault="006E4290" w:rsidP="00AC46DF">
      <w:pPr>
        <w:rPr>
          <w:rFonts w:ascii="楷体" w:eastAsia="楷体" w:hAnsi="楷体"/>
        </w:rPr>
      </w:pPr>
    </w:p>
    <w:p w:rsidR="006E4290" w:rsidRDefault="006E4290" w:rsidP="00AC46DF">
      <w:pPr>
        <w:rPr>
          <w:rFonts w:ascii="楷体" w:eastAsia="楷体" w:hAnsi="楷体"/>
        </w:rPr>
      </w:pPr>
    </w:p>
    <w:p w:rsidR="006E4290" w:rsidRDefault="006E4290" w:rsidP="00AC46DF">
      <w:pPr>
        <w:rPr>
          <w:rFonts w:ascii="楷体" w:eastAsia="楷体" w:hAnsi="楷体"/>
        </w:rPr>
      </w:pPr>
    </w:p>
    <w:p w:rsidR="006E4290" w:rsidRPr="00117EAE" w:rsidRDefault="006E4290" w:rsidP="00A7738B">
      <w:pPr>
        <w:pStyle w:val="Heading1"/>
        <w:rPr>
          <w:rFonts w:ascii="KaiTi" w:eastAsia="KaiTi" w:hAnsi="KaiTi"/>
        </w:rPr>
      </w:pPr>
      <w:bookmarkStart w:id="112" w:name="_Toc59309777"/>
      <w:r w:rsidRPr="00117EAE">
        <w:rPr>
          <w:rFonts w:ascii="KaiTi" w:eastAsia="KaiTi" w:hAnsi="KaiTi" w:hint="eastAsia"/>
        </w:rPr>
        <w:t>附件</w:t>
      </w:r>
      <w:r w:rsidRPr="00117EAE">
        <w:rPr>
          <w:rFonts w:ascii="KaiTi" w:eastAsia="KaiTi" w:hAnsi="KaiTi"/>
        </w:rPr>
        <w:t>2</w:t>
      </w:r>
      <w:r w:rsidRPr="00117EAE">
        <w:rPr>
          <w:rFonts w:ascii="KaiTi" w:eastAsia="KaiTi" w:hAnsi="KaiTi" w:hint="eastAsia"/>
        </w:rPr>
        <w:t>：矿山事故应急指挥部成员及职责</w:t>
      </w:r>
      <w:bookmarkEnd w:id="112"/>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560"/>
        <w:gridCol w:w="2268"/>
        <w:gridCol w:w="5245"/>
      </w:tblGrid>
      <w:tr w:rsidR="006E4290" w:rsidRPr="00173214" w:rsidTr="00173214">
        <w:trPr>
          <w:tblHeader/>
          <w:jc w:val="center"/>
        </w:trPr>
        <w:tc>
          <w:tcPr>
            <w:tcW w:w="567" w:type="dxa"/>
            <w:vAlign w:val="center"/>
          </w:tcPr>
          <w:p w:rsidR="006E4290" w:rsidRPr="00173214" w:rsidRDefault="006E4290" w:rsidP="00173214">
            <w:pPr>
              <w:jc w:val="center"/>
              <w:rPr>
                <w:rFonts w:ascii="KaiTi" w:eastAsia="KaiTi" w:hAnsi="KaiTi"/>
                <w:kern w:val="0"/>
                <w:sz w:val="20"/>
                <w:szCs w:val="20"/>
              </w:rPr>
            </w:pPr>
            <w:r w:rsidRPr="00173214">
              <w:rPr>
                <w:rFonts w:ascii="KaiTi" w:eastAsia="KaiTi" w:hAnsi="KaiTi" w:hint="eastAsia"/>
                <w:bCs/>
                <w:kern w:val="0"/>
                <w:sz w:val="22"/>
                <w:szCs w:val="24"/>
              </w:rPr>
              <w:t>序号</w:t>
            </w:r>
          </w:p>
        </w:tc>
        <w:tc>
          <w:tcPr>
            <w:tcW w:w="1560" w:type="dxa"/>
            <w:vAlign w:val="center"/>
          </w:tcPr>
          <w:p w:rsidR="006E4290" w:rsidRPr="00173214" w:rsidRDefault="006E4290" w:rsidP="00173214">
            <w:pPr>
              <w:jc w:val="center"/>
              <w:rPr>
                <w:rFonts w:ascii="KaiTi" w:eastAsia="KaiTi" w:hAnsi="KaiTi"/>
                <w:kern w:val="0"/>
                <w:sz w:val="20"/>
                <w:szCs w:val="20"/>
              </w:rPr>
            </w:pPr>
            <w:r w:rsidRPr="00173214">
              <w:rPr>
                <w:rFonts w:ascii="KaiTi" w:eastAsia="KaiTi" w:hAnsi="KaiTi" w:hint="eastAsia"/>
                <w:bCs/>
                <w:kern w:val="0"/>
                <w:sz w:val="22"/>
                <w:szCs w:val="24"/>
              </w:rPr>
              <w:t>县应急指挥部职务</w:t>
            </w:r>
          </w:p>
        </w:tc>
        <w:tc>
          <w:tcPr>
            <w:tcW w:w="2268" w:type="dxa"/>
            <w:vAlign w:val="center"/>
          </w:tcPr>
          <w:p w:rsidR="006E4290" w:rsidRPr="00173214" w:rsidRDefault="006E4290" w:rsidP="00173214">
            <w:pPr>
              <w:jc w:val="center"/>
              <w:rPr>
                <w:rFonts w:ascii="KaiTi" w:eastAsia="KaiTi" w:hAnsi="KaiTi"/>
                <w:kern w:val="0"/>
                <w:sz w:val="20"/>
                <w:szCs w:val="20"/>
              </w:rPr>
            </w:pPr>
            <w:r w:rsidRPr="00173214">
              <w:rPr>
                <w:rFonts w:ascii="KaiTi" w:eastAsia="KaiTi" w:hAnsi="KaiTi" w:hint="eastAsia"/>
                <w:bCs/>
                <w:kern w:val="0"/>
                <w:sz w:val="22"/>
                <w:szCs w:val="24"/>
              </w:rPr>
              <w:t>单位</w:t>
            </w:r>
          </w:p>
        </w:tc>
        <w:tc>
          <w:tcPr>
            <w:tcW w:w="5245" w:type="dxa"/>
            <w:vAlign w:val="center"/>
          </w:tcPr>
          <w:p w:rsidR="006E4290" w:rsidRPr="00173214" w:rsidRDefault="006E4290" w:rsidP="00173214">
            <w:pPr>
              <w:jc w:val="center"/>
              <w:rPr>
                <w:rFonts w:ascii="KaiTi" w:eastAsia="KaiTi" w:hAnsi="KaiTi"/>
                <w:kern w:val="0"/>
                <w:sz w:val="20"/>
                <w:szCs w:val="20"/>
              </w:rPr>
            </w:pPr>
            <w:r w:rsidRPr="00173214">
              <w:rPr>
                <w:rFonts w:ascii="KaiTi" w:eastAsia="KaiTi" w:hAnsi="KaiTi" w:hint="eastAsia"/>
                <w:bCs/>
                <w:kern w:val="0"/>
                <w:sz w:val="22"/>
                <w:szCs w:val="24"/>
              </w:rPr>
              <w:t>职责</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总指挥</w:t>
            </w: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常务副县长</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w:t>
            </w:r>
            <w:r w:rsidRPr="00173214">
              <w:rPr>
                <w:rFonts w:ascii="KaiTi" w:eastAsia="KaiTi" w:hAnsi="KaiTi"/>
                <w:bCs/>
                <w:kern w:val="0"/>
                <w:sz w:val="22"/>
                <w:szCs w:val="24"/>
              </w:rPr>
              <w:t>1</w:t>
            </w:r>
            <w:r w:rsidRPr="00173214">
              <w:rPr>
                <w:rFonts w:ascii="KaiTi" w:eastAsia="KaiTi" w:hAnsi="KaiTi" w:hint="eastAsia"/>
                <w:bCs/>
                <w:kern w:val="0"/>
                <w:sz w:val="22"/>
                <w:szCs w:val="24"/>
              </w:rPr>
              <w:t>）负责启动县级应急响应；</w:t>
            </w:r>
          </w:p>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w:t>
            </w:r>
            <w:r w:rsidRPr="00173214">
              <w:rPr>
                <w:rFonts w:ascii="KaiTi" w:eastAsia="KaiTi" w:hAnsi="KaiTi"/>
                <w:bCs/>
                <w:kern w:val="0"/>
                <w:sz w:val="22"/>
                <w:szCs w:val="24"/>
              </w:rPr>
              <w:t>2</w:t>
            </w:r>
            <w:r w:rsidRPr="00173214">
              <w:rPr>
                <w:rFonts w:ascii="KaiTi" w:eastAsia="KaiTi" w:hAnsi="KaiTi" w:hint="eastAsia"/>
                <w:bCs/>
                <w:kern w:val="0"/>
                <w:sz w:val="22"/>
                <w:szCs w:val="24"/>
              </w:rPr>
              <w:t>）作出应急处置与救援行动的重大决策，下达命令并进行督查和指导；</w:t>
            </w:r>
          </w:p>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w:t>
            </w:r>
            <w:r w:rsidRPr="00173214">
              <w:rPr>
                <w:rFonts w:ascii="KaiTi" w:eastAsia="KaiTi" w:hAnsi="KaiTi"/>
                <w:bCs/>
                <w:kern w:val="0"/>
                <w:sz w:val="22"/>
                <w:szCs w:val="24"/>
              </w:rPr>
              <w:t>3</w:t>
            </w:r>
            <w:r w:rsidRPr="00173214">
              <w:rPr>
                <w:rFonts w:ascii="KaiTi" w:eastAsia="KaiTi" w:hAnsi="KaiTi" w:hint="eastAsia"/>
                <w:bCs/>
                <w:kern w:val="0"/>
                <w:sz w:val="22"/>
                <w:szCs w:val="24"/>
              </w:rPr>
              <w:t>）向县人民政府报告事故应急处置工作进展情况；</w:t>
            </w:r>
          </w:p>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w:t>
            </w:r>
            <w:r w:rsidRPr="00173214">
              <w:rPr>
                <w:rFonts w:ascii="KaiTi" w:eastAsia="KaiTi" w:hAnsi="KaiTi"/>
                <w:bCs/>
                <w:kern w:val="0"/>
                <w:sz w:val="22"/>
                <w:szCs w:val="24"/>
              </w:rPr>
              <w:t>4</w:t>
            </w:r>
            <w:r w:rsidRPr="00173214">
              <w:rPr>
                <w:rFonts w:ascii="KaiTi" w:eastAsia="KaiTi" w:hAnsi="KaiTi" w:hint="eastAsia"/>
                <w:bCs/>
                <w:kern w:val="0"/>
                <w:sz w:val="22"/>
                <w:szCs w:val="24"/>
              </w:rPr>
              <w:t>）研究处理其他重大事项；落实上级领导批示（指示）相关事项。</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副总指挥</w:t>
            </w: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县应急管理局</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指导和全程参与事故应急处置和事故调查、处理善后；组建矿山应急管理专家组，组织协调专家到现场参与现场处置工作；协助事发地乡镇（街道）做好环境污染善后处置。</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restart"/>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成员</w:t>
            </w: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县公安局</w:t>
            </w:r>
          </w:p>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（交警大队、</w:t>
            </w:r>
            <w:r w:rsidRPr="00173214">
              <w:rPr>
                <w:rFonts w:ascii="KaiTi" w:eastAsia="KaiTi" w:hAnsi="KaiTi"/>
                <w:bCs/>
                <w:kern w:val="0"/>
                <w:sz w:val="22"/>
                <w:szCs w:val="24"/>
              </w:rPr>
              <w:t>110</w:t>
            </w:r>
            <w:r w:rsidRPr="00173214">
              <w:rPr>
                <w:rFonts w:ascii="KaiTi" w:eastAsia="KaiTi" w:hAnsi="KaiTi" w:hint="eastAsia"/>
                <w:bCs/>
                <w:kern w:val="0"/>
                <w:sz w:val="22"/>
                <w:szCs w:val="24"/>
              </w:rPr>
              <w:t>指挥中心）</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负责实施矿山事故现场保护、人员疏散、紧急救援、安全保卫、调查取证、事故原因调查分析工作；负责组织、指导事故发生地现场区域周边道路交通和人员管制，禁止无关车辆和人员进入危险领域，保障救援通道的畅通；控制事故相关责任人员；确定伤亡人员身份；参与事故调查处理。</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县自然资源和规划局</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负责提供矿山事故区域相关地质资料，协助指导矿山事故应急处置；参与事故调查处理。</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kern w:val="0"/>
                <w:sz w:val="22"/>
                <w:szCs w:val="24"/>
              </w:rPr>
              <w:t>县消防救援大队</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负责参与现场被困人员的搜救。</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kern w:val="0"/>
                <w:sz w:val="22"/>
                <w:szCs w:val="24"/>
              </w:rPr>
              <w:t>金华市生态环境局磐安分局</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责组织、指导制定矿山事故造成的现场污染的监测与环境污染控制应急方案；负责对事故现场及事故可能诱发次生环境污染的土壤、水源、大气等进行监测，为正确救援和防止扩散提供详实依据；指导事发地乡镇（街道）做好因矿山事故导致的环境污染善后处置；负责事故引起的污染事件调查处理。</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县交通运输局</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负责抢险、救援、应急疏散车辆的调用和保障，以及突发公共事件应急处置所需人员和物资的运送工作。</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县市场监督管理局</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负责制定矿山事故中特种设备事故应急预案；组织、指导制定矿山事故中特种设备的技术处置方案；参与事故调查处理。</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kern w:val="0"/>
                <w:sz w:val="22"/>
                <w:szCs w:val="24"/>
              </w:rPr>
              <w:t>县委宣传部</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cs="宋体" w:hint="eastAsia"/>
                <w:color w:val="242424"/>
                <w:kern w:val="0"/>
                <w:sz w:val="22"/>
                <w:szCs w:val="24"/>
              </w:rPr>
              <w:t>负责矿山事故的宣传报道和舆情处置工作，组织协调各新闻单位对事故处置情况进行宣传报道和对外发布信息。协助有关部门在相关媒体上发布应急疏散、区域警戒等重要公告。</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县卫生健康局</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cs="宋体" w:hint="eastAsia"/>
                <w:color w:val="242424"/>
                <w:kern w:val="0"/>
                <w:sz w:val="22"/>
                <w:szCs w:val="24"/>
              </w:rPr>
              <w:t>负责组织对矿山事故伤员的医疗救护，根据就近原则和医疗能力确定救治医院，指导救治医院储备相应的医疗器械和急救药品；组织开展现场救护及伤员转运，做好伤员分检、救治的统计工作；负责组织、协调矿山事故中毒有关症状和性质的鉴别。</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县民政局</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cs="宋体" w:hint="eastAsia"/>
                <w:color w:val="242424"/>
                <w:kern w:val="0"/>
                <w:sz w:val="22"/>
                <w:szCs w:val="24"/>
              </w:rPr>
              <w:t>指导事发地政府做好受灾群众的救助等相关后勤保障工作；引导协调社会力量参与救灾救援；组织开展救灾捐赠行动。</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县财政局</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cs="宋体" w:hint="eastAsia"/>
                <w:color w:val="242424"/>
                <w:kern w:val="0"/>
                <w:sz w:val="22"/>
                <w:szCs w:val="24"/>
              </w:rPr>
              <w:t>负责按《磐安县突发公共事件财政应急保障行动专项方案</w:t>
            </w:r>
            <w:r w:rsidRPr="00173214">
              <w:rPr>
                <w:rFonts w:ascii="KaiTi" w:eastAsia="KaiTi" w:hAnsi="KaiTi" w:cs="宋体"/>
                <w:color w:val="242424"/>
                <w:kern w:val="0"/>
                <w:sz w:val="22"/>
                <w:szCs w:val="24"/>
              </w:rPr>
              <w:t>)</w:t>
            </w:r>
            <w:r w:rsidRPr="00173214">
              <w:rPr>
                <w:rFonts w:ascii="KaiTi" w:eastAsia="KaiTi" w:hAnsi="KaiTi" w:cs="宋体" w:hint="eastAsia"/>
                <w:color w:val="242424"/>
                <w:kern w:val="0"/>
                <w:sz w:val="22"/>
                <w:szCs w:val="24"/>
              </w:rPr>
              <w:t>》落实相关预算，负责应急救援、应急征用等资金的筹措和拨款，协调解决应急联动必需的经费，并对经费使用情况进行监督。</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县气象局</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cs="宋体" w:hint="eastAsia"/>
                <w:color w:val="242424"/>
                <w:kern w:val="0"/>
                <w:sz w:val="22"/>
                <w:szCs w:val="24"/>
              </w:rPr>
              <w:t>负责事故应急处置工作提供气象保障服务，提供事故现场及周边地区风向、风速、温度、湿度、气压、雨量等气象实况资料，为县应急指挥部做出科学指挥决策提供技术支持。</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cs="宋体" w:hint="eastAsia"/>
                <w:color w:val="242424"/>
                <w:kern w:val="0"/>
                <w:sz w:val="22"/>
                <w:szCs w:val="24"/>
              </w:rPr>
              <w:t>县经济商务局</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cs="宋体" w:hint="eastAsia"/>
                <w:color w:val="242424"/>
                <w:kern w:val="0"/>
                <w:sz w:val="22"/>
                <w:szCs w:val="24"/>
              </w:rPr>
              <w:t>负责组织实施全县重要物资和应急储备物资的收储工作；负责组织协调做好事故现场供电、供水保障等工作。</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kern w:val="0"/>
                <w:sz w:val="22"/>
                <w:szCs w:val="24"/>
              </w:rPr>
              <w:t>国网浙江磐安县供电公司</w:t>
            </w:r>
          </w:p>
        </w:tc>
        <w:tc>
          <w:tcPr>
            <w:tcW w:w="5245" w:type="dxa"/>
            <w:vMerge w:val="restart"/>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cs="宋体" w:hint="eastAsia"/>
                <w:color w:val="242424"/>
                <w:kern w:val="0"/>
                <w:sz w:val="22"/>
                <w:szCs w:val="24"/>
              </w:rPr>
              <w:t>负责做好事故现场供电、供气、供水、通信保障等工作。</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kern w:val="0"/>
                <w:sz w:val="22"/>
                <w:szCs w:val="24"/>
              </w:rPr>
            </w:pPr>
            <w:r w:rsidRPr="00173214">
              <w:rPr>
                <w:rFonts w:ascii="KaiTi" w:eastAsia="KaiTi" w:hAnsi="KaiTi" w:hint="eastAsia"/>
                <w:kern w:val="0"/>
                <w:sz w:val="22"/>
                <w:szCs w:val="24"/>
              </w:rPr>
              <w:t>县天然气有限责任公司</w:t>
            </w:r>
          </w:p>
        </w:tc>
        <w:tc>
          <w:tcPr>
            <w:tcW w:w="5245" w:type="dxa"/>
            <w:vMerge/>
            <w:vAlign w:val="center"/>
          </w:tcPr>
          <w:p w:rsidR="006E4290" w:rsidRPr="00173214" w:rsidRDefault="006E4290" w:rsidP="00173214">
            <w:pPr>
              <w:jc w:val="left"/>
              <w:rPr>
                <w:rFonts w:ascii="KaiTi" w:eastAsia="KaiTi" w:hAnsi="KaiTi" w:cs="宋体"/>
                <w:color w:val="242424"/>
                <w:kern w:val="0"/>
                <w:sz w:val="22"/>
                <w:szCs w:val="24"/>
              </w:rPr>
            </w:pP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kern w:val="0"/>
                <w:sz w:val="22"/>
                <w:szCs w:val="24"/>
              </w:rPr>
              <w:t>县水务发展投资有限公司</w:t>
            </w:r>
          </w:p>
        </w:tc>
        <w:tc>
          <w:tcPr>
            <w:tcW w:w="5245" w:type="dxa"/>
            <w:vMerge/>
            <w:vAlign w:val="center"/>
          </w:tcPr>
          <w:p w:rsidR="006E4290" w:rsidRPr="00173214" w:rsidRDefault="006E4290" w:rsidP="00173214">
            <w:pPr>
              <w:jc w:val="center"/>
              <w:rPr>
                <w:rFonts w:ascii="KaiTi" w:eastAsia="KaiTi" w:hAnsi="KaiTi"/>
                <w:bCs/>
                <w:kern w:val="0"/>
                <w:sz w:val="22"/>
                <w:szCs w:val="24"/>
              </w:rPr>
            </w:pP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kern w:val="0"/>
                <w:sz w:val="22"/>
                <w:szCs w:val="24"/>
              </w:rPr>
              <w:t>中国电信磐安分公司</w:t>
            </w:r>
          </w:p>
        </w:tc>
        <w:tc>
          <w:tcPr>
            <w:tcW w:w="5245" w:type="dxa"/>
            <w:vMerge/>
            <w:vAlign w:val="center"/>
          </w:tcPr>
          <w:p w:rsidR="006E4290" w:rsidRPr="00173214" w:rsidRDefault="006E4290" w:rsidP="00173214">
            <w:pPr>
              <w:jc w:val="center"/>
              <w:rPr>
                <w:rFonts w:ascii="KaiTi" w:eastAsia="KaiTi" w:hAnsi="KaiTi"/>
                <w:bCs/>
                <w:kern w:val="0"/>
                <w:sz w:val="22"/>
                <w:szCs w:val="24"/>
              </w:rPr>
            </w:pP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kern w:val="0"/>
                <w:sz w:val="22"/>
                <w:szCs w:val="24"/>
              </w:rPr>
              <w:t>中国移动磐安分公司</w:t>
            </w:r>
          </w:p>
        </w:tc>
        <w:tc>
          <w:tcPr>
            <w:tcW w:w="5245" w:type="dxa"/>
            <w:vMerge/>
            <w:vAlign w:val="center"/>
          </w:tcPr>
          <w:p w:rsidR="006E4290" w:rsidRPr="00173214" w:rsidRDefault="006E4290" w:rsidP="00173214">
            <w:pPr>
              <w:jc w:val="center"/>
              <w:rPr>
                <w:rFonts w:ascii="KaiTi" w:eastAsia="KaiTi" w:hAnsi="KaiTi"/>
                <w:bCs/>
                <w:kern w:val="0"/>
                <w:sz w:val="22"/>
                <w:szCs w:val="24"/>
              </w:rPr>
            </w:pP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1560" w:type="dxa"/>
            <w:vMerge/>
            <w:vAlign w:val="center"/>
          </w:tcPr>
          <w:p w:rsidR="006E4290" w:rsidRPr="00173214" w:rsidRDefault="006E4290" w:rsidP="00173214">
            <w:pPr>
              <w:jc w:val="center"/>
              <w:rPr>
                <w:rFonts w:ascii="KaiTi" w:eastAsia="KaiTi" w:hAnsi="KaiTi"/>
                <w:bCs/>
                <w:kern w:val="0"/>
                <w:sz w:val="22"/>
                <w:szCs w:val="24"/>
              </w:rPr>
            </w:pPr>
          </w:p>
        </w:tc>
        <w:tc>
          <w:tcPr>
            <w:tcW w:w="2268" w:type="dxa"/>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kern w:val="0"/>
                <w:sz w:val="22"/>
                <w:szCs w:val="24"/>
              </w:rPr>
              <w:t>中国联通磐安分公司</w:t>
            </w:r>
          </w:p>
        </w:tc>
        <w:tc>
          <w:tcPr>
            <w:tcW w:w="5245" w:type="dxa"/>
            <w:vMerge/>
            <w:vAlign w:val="center"/>
          </w:tcPr>
          <w:p w:rsidR="006E4290" w:rsidRPr="00173214" w:rsidRDefault="006E4290" w:rsidP="00173214">
            <w:pPr>
              <w:jc w:val="center"/>
              <w:rPr>
                <w:rFonts w:ascii="KaiTi" w:eastAsia="KaiTi" w:hAnsi="KaiTi"/>
                <w:bCs/>
                <w:kern w:val="0"/>
                <w:sz w:val="22"/>
                <w:szCs w:val="24"/>
              </w:rPr>
            </w:pP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3828" w:type="dxa"/>
            <w:gridSpan w:val="2"/>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事发乡镇（街道）</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协助县应急指挥部，负责实施事故现场控制、人员疏散安置、治安秩序维护、应急救援、后勤保障和善后处理等工作。</w:t>
            </w:r>
          </w:p>
        </w:tc>
      </w:tr>
      <w:tr w:rsidR="006E4290" w:rsidRPr="00173214" w:rsidTr="00173214">
        <w:trPr>
          <w:jc w:val="center"/>
        </w:trPr>
        <w:tc>
          <w:tcPr>
            <w:tcW w:w="567" w:type="dxa"/>
            <w:vAlign w:val="center"/>
          </w:tcPr>
          <w:p w:rsidR="006E4290" w:rsidRPr="00173214" w:rsidRDefault="006E4290" w:rsidP="00173214">
            <w:pPr>
              <w:pStyle w:val="ListParagraph"/>
              <w:numPr>
                <w:ilvl w:val="0"/>
                <w:numId w:val="15"/>
              </w:numPr>
              <w:ind w:firstLineChars="0"/>
              <w:jc w:val="center"/>
              <w:rPr>
                <w:rFonts w:ascii="KaiTi" w:eastAsia="KaiTi" w:hAnsi="KaiTi"/>
                <w:bCs/>
                <w:kern w:val="0"/>
                <w:sz w:val="22"/>
                <w:szCs w:val="24"/>
              </w:rPr>
            </w:pPr>
          </w:p>
        </w:tc>
        <w:tc>
          <w:tcPr>
            <w:tcW w:w="3828" w:type="dxa"/>
            <w:gridSpan w:val="2"/>
            <w:vAlign w:val="center"/>
          </w:tcPr>
          <w:p w:rsidR="006E4290" w:rsidRPr="00173214" w:rsidRDefault="006E4290" w:rsidP="00173214">
            <w:pPr>
              <w:jc w:val="center"/>
              <w:rPr>
                <w:rFonts w:ascii="KaiTi" w:eastAsia="KaiTi" w:hAnsi="KaiTi"/>
                <w:bCs/>
                <w:kern w:val="0"/>
                <w:sz w:val="22"/>
                <w:szCs w:val="24"/>
              </w:rPr>
            </w:pPr>
            <w:r w:rsidRPr="00173214">
              <w:rPr>
                <w:rFonts w:ascii="KaiTi" w:eastAsia="KaiTi" w:hAnsi="KaiTi" w:hint="eastAsia"/>
                <w:bCs/>
                <w:kern w:val="0"/>
                <w:sz w:val="22"/>
                <w:szCs w:val="24"/>
              </w:rPr>
              <w:t>县应急指挥部专家组</w:t>
            </w:r>
          </w:p>
        </w:tc>
        <w:tc>
          <w:tcPr>
            <w:tcW w:w="5245" w:type="dxa"/>
            <w:vAlign w:val="center"/>
          </w:tcPr>
          <w:p w:rsidR="006E4290" w:rsidRPr="00173214" w:rsidRDefault="006E4290" w:rsidP="00173214">
            <w:pPr>
              <w:jc w:val="left"/>
              <w:rPr>
                <w:rFonts w:ascii="KaiTi" w:eastAsia="KaiTi" w:hAnsi="KaiTi"/>
                <w:bCs/>
                <w:kern w:val="0"/>
                <w:sz w:val="22"/>
                <w:szCs w:val="24"/>
              </w:rPr>
            </w:pPr>
            <w:r w:rsidRPr="00173214">
              <w:rPr>
                <w:rFonts w:ascii="KaiTi" w:eastAsia="KaiTi" w:hAnsi="KaiTi" w:hint="eastAsia"/>
                <w:bCs/>
                <w:kern w:val="0"/>
                <w:sz w:val="22"/>
                <w:szCs w:val="24"/>
              </w:rPr>
              <w:t>针对冒顶、片帮、坍塌等事故的不同特征，制定和推荐相应科学的应急处置方案，指导现场抢险救援，由各职能部门根据实际邀请确定。</w:t>
            </w:r>
          </w:p>
        </w:tc>
      </w:tr>
    </w:tbl>
    <w:p w:rsidR="006E4290" w:rsidRPr="00117EAE" w:rsidRDefault="006E4290" w:rsidP="00B866C7">
      <w:pPr>
        <w:rPr>
          <w:rFonts w:ascii="KaiTi" w:eastAsia="KaiTi" w:hAnsi="KaiTi"/>
        </w:rPr>
      </w:pPr>
    </w:p>
    <w:p w:rsidR="006E4290" w:rsidRPr="00117EAE" w:rsidRDefault="006E4290" w:rsidP="00FD3678">
      <w:pPr>
        <w:jc w:val="left"/>
        <w:rPr>
          <w:rFonts w:ascii="KaiTi" w:eastAsia="KaiTi" w:hAnsi="KaiTi"/>
          <w:sz w:val="20"/>
        </w:rPr>
      </w:pPr>
    </w:p>
    <w:p w:rsidR="006E4290" w:rsidRPr="00117EAE" w:rsidRDefault="006E4290" w:rsidP="00FD3678">
      <w:pPr>
        <w:jc w:val="left"/>
        <w:rPr>
          <w:rFonts w:ascii="KaiTi" w:eastAsia="KaiTi" w:hAnsi="KaiTi"/>
          <w:sz w:val="20"/>
        </w:rPr>
      </w:pPr>
      <w:bookmarkStart w:id="113" w:name="_Toc497837524"/>
    </w:p>
    <w:p w:rsidR="006E4290" w:rsidRPr="00117EAE" w:rsidRDefault="006E4290" w:rsidP="00FD3678">
      <w:pPr>
        <w:jc w:val="left"/>
        <w:rPr>
          <w:rFonts w:ascii="KaiTi" w:eastAsia="KaiTi" w:hAnsi="KaiTi"/>
          <w:sz w:val="20"/>
        </w:rPr>
      </w:pPr>
    </w:p>
    <w:p w:rsidR="006E4290" w:rsidRPr="00117EAE" w:rsidRDefault="006E4290" w:rsidP="00FD3678">
      <w:pPr>
        <w:jc w:val="left"/>
        <w:rPr>
          <w:rFonts w:ascii="KaiTi" w:eastAsia="KaiTi" w:hAnsi="KaiTi"/>
          <w:kern w:val="44"/>
          <w:sz w:val="28"/>
          <w:szCs w:val="32"/>
        </w:rPr>
      </w:pPr>
    </w:p>
    <w:p w:rsidR="006E4290" w:rsidRPr="00117EAE" w:rsidRDefault="006E4290" w:rsidP="00A7738B">
      <w:pPr>
        <w:pStyle w:val="Heading1"/>
        <w:rPr>
          <w:rFonts w:ascii="KaiTi" w:eastAsia="KaiTi" w:hAnsi="KaiTi"/>
        </w:rPr>
      </w:pPr>
      <w:bookmarkStart w:id="114" w:name="_Toc59309778"/>
      <w:bookmarkStart w:id="115" w:name="_Hlk47632403"/>
      <w:commentRangeStart w:id="116"/>
      <w:r w:rsidRPr="00117EAE">
        <w:rPr>
          <w:rFonts w:ascii="KaiTi" w:eastAsia="KaiTi" w:hAnsi="KaiTi" w:hint="eastAsia"/>
        </w:rPr>
        <w:t>附件</w:t>
      </w:r>
      <w:r w:rsidRPr="00117EAE">
        <w:rPr>
          <w:rFonts w:ascii="KaiTi" w:eastAsia="KaiTi" w:hAnsi="KaiTi"/>
        </w:rPr>
        <w:t>3</w:t>
      </w:r>
      <w:r w:rsidRPr="00117EAE">
        <w:rPr>
          <w:rFonts w:ascii="KaiTi" w:eastAsia="KaiTi" w:hAnsi="KaiTi" w:hint="eastAsia"/>
        </w:rPr>
        <w:t>：县应急指挥部办公室成员</w:t>
      </w:r>
      <w:bookmarkEnd w:id="113"/>
      <w:commentRangeEnd w:id="116"/>
      <w:r>
        <w:rPr>
          <w:rStyle w:val="CommentReference"/>
          <w:rFonts w:ascii="Times New Roman" w:eastAsia="宋体" w:hAnsi="Times New Roman"/>
          <w:b w:val="0"/>
          <w:bCs w:val="0"/>
          <w:kern w:val="2"/>
        </w:rPr>
        <w:commentReference w:id="116"/>
      </w:r>
      <w:bookmarkEnd w:id="114"/>
    </w:p>
    <w:p w:rsidR="006E4290" w:rsidRPr="00703E3D" w:rsidRDefault="006E4290" w:rsidP="003057F1">
      <w:pPr>
        <w:tabs>
          <w:tab w:val="left" w:pos="6004"/>
        </w:tabs>
        <w:spacing w:line="500" w:lineRule="exact"/>
        <w:ind w:firstLineChars="200" w:firstLine="31680"/>
        <w:jc w:val="left"/>
        <w:rPr>
          <w:rFonts w:ascii="楷体" w:eastAsia="楷体" w:hAnsi="楷体"/>
          <w:b/>
          <w:sz w:val="24"/>
          <w:szCs w:val="28"/>
        </w:rPr>
      </w:pPr>
      <w:bookmarkStart w:id="117" w:name="_Hlk48198197"/>
      <w:bookmarkStart w:id="118" w:name="_Toc497837527"/>
      <w:bookmarkStart w:id="119" w:name="_Toc480188767"/>
      <w:r w:rsidRPr="00703E3D">
        <w:rPr>
          <w:rFonts w:ascii="楷体" w:eastAsia="楷体" w:hAnsi="楷体" w:hint="eastAsia"/>
          <w:sz w:val="24"/>
          <w:szCs w:val="28"/>
        </w:rPr>
        <w:t>值班电话：</w:t>
      </w:r>
      <w:r w:rsidRPr="00703E3D">
        <w:rPr>
          <w:rFonts w:ascii="楷体" w:eastAsia="楷体" w:hAnsi="楷体"/>
          <w:b/>
          <w:sz w:val="24"/>
          <w:szCs w:val="28"/>
        </w:rPr>
        <w:t>057</w:t>
      </w:r>
      <w:r>
        <w:rPr>
          <w:rFonts w:ascii="楷体" w:eastAsia="楷体" w:hAnsi="楷体"/>
          <w:b/>
          <w:sz w:val="24"/>
          <w:szCs w:val="28"/>
        </w:rPr>
        <w:t>9-</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3"/>
        <w:gridCol w:w="1112"/>
        <w:gridCol w:w="2247"/>
        <w:gridCol w:w="1690"/>
        <w:gridCol w:w="1766"/>
      </w:tblGrid>
      <w:tr w:rsidR="006E4290" w:rsidRPr="00173214" w:rsidTr="00A74DE5">
        <w:trPr>
          <w:trHeight w:val="454"/>
        </w:trPr>
        <w:tc>
          <w:tcPr>
            <w:tcW w:w="1633"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rPr>
            </w:pPr>
            <w:r w:rsidRPr="00F704CA">
              <w:rPr>
                <w:rFonts w:ascii="楷体" w:eastAsia="楷体" w:hAnsi="楷体" w:hint="eastAsia"/>
                <w:sz w:val="22"/>
                <w:szCs w:val="24"/>
              </w:rPr>
              <w:t>应急指挥部办公室</w:t>
            </w:r>
            <w:r w:rsidRPr="00703E3D">
              <w:rPr>
                <w:rFonts w:ascii="楷体" w:eastAsia="楷体" w:hAnsi="楷体" w:hint="eastAsia"/>
                <w:sz w:val="22"/>
                <w:szCs w:val="24"/>
              </w:rPr>
              <w:t>职务</w:t>
            </w:r>
          </w:p>
        </w:tc>
        <w:tc>
          <w:tcPr>
            <w:tcW w:w="1112"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u w:val="single"/>
              </w:rPr>
            </w:pPr>
            <w:r w:rsidRPr="00703E3D">
              <w:rPr>
                <w:rFonts w:ascii="楷体" w:eastAsia="楷体" w:hAnsi="楷体" w:hint="eastAsia"/>
                <w:sz w:val="22"/>
                <w:szCs w:val="24"/>
              </w:rPr>
              <w:t>姓名</w:t>
            </w:r>
          </w:p>
        </w:tc>
        <w:tc>
          <w:tcPr>
            <w:tcW w:w="2247"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工作职务</w:t>
            </w:r>
          </w:p>
        </w:tc>
        <w:tc>
          <w:tcPr>
            <w:tcW w:w="1690" w:type="dxa"/>
            <w:vAlign w:val="center"/>
          </w:tcPr>
          <w:p w:rsidR="006E4290" w:rsidRPr="00703E3D" w:rsidRDefault="006E4290" w:rsidP="00A74DE5">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办公室电话</w:t>
            </w:r>
          </w:p>
        </w:tc>
        <w:tc>
          <w:tcPr>
            <w:tcW w:w="1766" w:type="dxa"/>
            <w:vAlign w:val="center"/>
          </w:tcPr>
          <w:p w:rsidR="006E4290" w:rsidRPr="00703E3D" w:rsidRDefault="006E4290" w:rsidP="00A74DE5">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手机</w:t>
            </w:r>
          </w:p>
        </w:tc>
      </w:tr>
      <w:tr w:rsidR="006E4290" w:rsidRPr="00173214" w:rsidTr="00A74DE5">
        <w:trPr>
          <w:trHeight w:val="454"/>
        </w:trPr>
        <w:tc>
          <w:tcPr>
            <w:tcW w:w="1633"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主</w:t>
            </w:r>
            <w:r w:rsidRPr="00703E3D">
              <w:rPr>
                <w:rFonts w:ascii="楷体" w:eastAsia="楷体" w:hAnsi="楷体"/>
                <w:sz w:val="22"/>
                <w:szCs w:val="24"/>
              </w:rPr>
              <w:t xml:space="preserve">  </w:t>
            </w:r>
            <w:r w:rsidRPr="00703E3D">
              <w:rPr>
                <w:rFonts w:ascii="楷体" w:eastAsia="楷体" w:hAnsi="楷体" w:hint="eastAsia"/>
                <w:sz w:val="22"/>
                <w:szCs w:val="24"/>
              </w:rPr>
              <w:t>任</w:t>
            </w:r>
          </w:p>
        </w:tc>
        <w:tc>
          <w:tcPr>
            <w:tcW w:w="1112" w:type="dxa"/>
            <w:tcMar>
              <w:left w:w="28" w:type="dxa"/>
              <w:right w:w="28" w:type="dxa"/>
            </w:tcMar>
            <w:vAlign w:val="center"/>
          </w:tcPr>
          <w:p w:rsidR="006E4290" w:rsidRPr="00436DC9" w:rsidRDefault="006E4290" w:rsidP="00A74DE5">
            <w:pPr>
              <w:tabs>
                <w:tab w:val="left" w:pos="6004"/>
              </w:tabs>
              <w:spacing w:line="360" w:lineRule="exact"/>
              <w:jc w:val="center"/>
              <w:rPr>
                <w:rFonts w:ascii="楷体" w:eastAsia="楷体" w:hAnsi="楷体"/>
                <w:sz w:val="22"/>
                <w:szCs w:val="24"/>
              </w:rPr>
            </w:pPr>
            <w:r w:rsidRPr="00436DC9">
              <w:rPr>
                <w:rFonts w:ascii="楷体" w:eastAsia="楷体" w:hAnsi="楷体" w:hint="eastAsia"/>
                <w:sz w:val="22"/>
                <w:szCs w:val="24"/>
              </w:rPr>
              <w:t>何晓明</w:t>
            </w:r>
          </w:p>
        </w:tc>
        <w:tc>
          <w:tcPr>
            <w:tcW w:w="2247" w:type="dxa"/>
            <w:tcMar>
              <w:left w:w="28" w:type="dxa"/>
              <w:right w:w="28" w:type="dxa"/>
            </w:tcMar>
            <w:vAlign w:val="center"/>
          </w:tcPr>
          <w:p w:rsidR="006E4290" w:rsidRPr="00703E3D" w:rsidRDefault="006E4290" w:rsidP="00A74DE5">
            <w:pPr>
              <w:tabs>
                <w:tab w:val="left" w:pos="6004"/>
              </w:tabs>
              <w:spacing w:line="360" w:lineRule="exact"/>
              <w:jc w:val="left"/>
              <w:rPr>
                <w:rFonts w:ascii="楷体" w:eastAsia="楷体" w:hAnsi="楷体"/>
                <w:sz w:val="22"/>
                <w:szCs w:val="24"/>
              </w:rPr>
            </w:pPr>
            <w:r>
              <w:rPr>
                <w:rFonts w:ascii="楷体" w:eastAsia="楷体" w:hAnsi="楷体" w:hint="eastAsia"/>
                <w:sz w:val="22"/>
                <w:szCs w:val="24"/>
              </w:rPr>
              <w:t>县应急管理局党组书记、局长</w:t>
            </w:r>
          </w:p>
        </w:tc>
        <w:tc>
          <w:tcPr>
            <w:tcW w:w="1690" w:type="dxa"/>
            <w:vAlign w:val="center"/>
          </w:tcPr>
          <w:p w:rsidR="006E4290" w:rsidRPr="00A57AA7" w:rsidRDefault="006E4290" w:rsidP="00A74DE5">
            <w:pPr>
              <w:tabs>
                <w:tab w:val="left" w:pos="6004"/>
              </w:tabs>
              <w:spacing w:line="360" w:lineRule="exact"/>
              <w:jc w:val="left"/>
              <w:rPr>
                <w:rFonts w:ascii="楷体" w:eastAsia="楷体" w:hAnsi="楷体"/>
                <w:sz w:val="22"/>
                <w:szCs w:val="24"/>
              </w:rPr>
            </w:pPr>
            <w:r>
              <w:rPr>
                <w:rFonts w:ascii="楷体" w:eastAsia="楷体" w:hAnsi="楷体"/>
                <w:sz w:val="22"/>
                <w:szCs w:val="24"/>
              </w:rPr>
              <w:t>0579-</w:t>
            </w:r>
            <w:r w:rsidRPr="00A57AA7">
              <w:rPr>
                <w:rFonts w:ascii="楷体" w:eastAsia="楷体" w:hAnsi="楷体"/>
                <w:sz w:val="22"/>
                <w:szCs w:val="24"/>
              </w:rPr>
              <w:t>84508566</w:t>
            </w:r>
          </w:p>
        </w:tc>
        <w:tc>
          <w:tcPr>
            <w:tcW w:w="1766" w:type="dxa"/>
            <w:vAlign w:val="center"/>
          </w:tcPr>
          <w:p w:rsidR="006E4290" w:rsidRPr="00703E3D" w:rsidRDefault="006E4290" w:rsidP="00A74DE5">
            <w:pPr>
              <w:tabs>
                <w:tab w:val="left" w:pos="6004"/>
              </w:tabs>
              <w:spacing w:line="360" w:lineRule="exact"/>
              <w:jc w:val="left"/>
              <w:rPr>
                <w:rFonts w:ascii="楷体" w:eastAsia="楷体" w:hAnsi="楷体"/>
                <w:sz w:val="22"/>
                <w:szCs w:val="24"/>
              </w:rPr>
            </w:pPr>
          </w:p>
        </w:tc>
      </w:tr>
      <w:tr w:rsidR="006E4290" w:rsidRPr="00173214" w:rsidTr="00A74DE5">
        <w:trPr>
          <w:trHeight w:val="454"/>
        </w:trPr>
        <w:tc>
          <w:tcPr>
            <w:tcW w:w="1633"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副主任</w:t>
            </w:r>
          </w:p>
        </w:tc>
        <w:tc>
          <w:tcPr>
            <w:tcW w:w="1112"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rPr>
            </w:pPr>
            <w:r w:rsidRPr="00A57AA7">
              <w:rPr>
                <w:rFonts w:ascii="楷体" w:eastAsia="楷体" w:hAnsi="楷体" w:hint="eastAsia"/>
                <w:sz w:val="22"/>
                <w:szCs w:val="24"/>
              </w:rPr>
              <w:t>周朝辉</w:t>
            </w:r>
          </w:p>
        </w:tc>
        <w:tc>
          <w:tcPr>
            <w:tcW w:w="2247" w:type="dxa"/>
            <w:tcMar>
              <w:left w:w="28" w:type="dxa"/>
              <w:right w:w="28" w:type="dxa"/>
            </w:tcMar>
            <w:vAlign w:val="center"/>
          </w:tcPr>
          <w:p w:rsidR="006E4290" w:rsidRPr="00703E3D" w:rsidRDefault="006E4290" w:rsidP="00A74DE5">
            <w:pPr>
              <w:tabs>
                <w:tab w:val="left" w:pos="6004"/>
              </w:tabs>
              <w:spacing w:line="360" w:lineRule="exact"/>
              <w:jc w:val="left"/>
              <w:rPr>
                <w:rFonts w:ascii="楷体" w:eastAsia="楷体" w:hAnsi="楷体"/>
                <w:sz w:val="22"/>
                <w:szCs w:val="24"/>
              </w:rPr>
            </w:pPr>
            <w:r w:rsidRPr="00A57AA7">
              <w:rPr>
                <w:rFonts w:ascii="楷体" w:eastAsia="楷体" w:hAnsi="楷体" w:hint="eastAsia"/>
                <w:sz w:val="22"/>
                <w:szCs w:val="24"/>
              </w:rPr>
              <w:t>县应急管理局党组成员、总工程师</w:t>
            </w:r>
          </w:p>
        </w:tc>
        <w:tc>
          <w:tcPr>
            <w:tcW w:w="1690" w:type="dxa"/>
            <w:vAlign w:val="center"/>
          </w:tcPr>
          <w:p w:rsidR="006E4290" w:rsidRPr="00703E3D" w:rsidRDefault="006E4290" w:rsidP="00A74DE5">
            <w:pPr>
              <w:tabs>
                <w:tab w:val="left" w:pos="6004"/>
              </w:tabs>
              <w:spacing w:line="360" w:lineRule="exact"/>
              <w:jc w:val="left"/>
              <w:rPr>
                <w:rFonts w:ascii="楷体" w:eastAsia="楷体" w:hAnsi="楷体"/>
                <w:sz w:val="22"/>
                <w:szCs w:val="24"/>
              </w:rPr>
            </w:pPr>
            <w:r>
              <w:rPr>
                <w:rFonts w:ascii="楷体" w:eastAsia="楷体" w:hAnsi="楷体"/>
                <w:sz w:val="22"/>
                <w:szCs w:val="24"/>
              </w:rPr>
              <w:t>0579-</w:t>
            </w:r>
            <w:r w:rsidRPr="00A57AA7">
              <w:rPr>
                <w:rFonts w:ascii="楷体" w:eastAsia="楷体" w:hAnsi="楷体"/>
                <w:sz w:val="22"/>
                <w:szCs w:val="24"/>
              </w:rPr>
              <w:t>84508560</w:t>
            </w:r>
          </w:p>
        </w:tc>
        <w:tc>
          <w:tcPr>
            <w:tcW w:w="1766" w:type="dxa"/>
            <w:vAlign w:val="center"/>
          </w:tcPr>
          <w:p w:rsidR="006E4290" w:rsidRPr="00703E3D" w:rsidRDefault="006E4290" w:rsidP="00A74DE5">
            <w:pPr>
              <w:tabs>
                <w:tab w:val="left" w:pos="6004"/>
              </w:tabs>
              <w:spacing w:line="360" w:lineRule="exact"/>
              <w:jc w:val="left"/>
              <w:rPr>
                <w:rFonts w:ascii="楷体" w:eastAsia="楷体" w:hAnsi="楷体"/>
                <w:sz w:val="22"/>
                <w:szCs w:val="24"/>
              </w:rPr>
            </w:pPr>
          </w:p>
        </w:tc>
      </w:tr>
      <w:tr w:rsidR="006E4290" w:rsidRPr="00173214" w:rsidTr="00A74DE5">
        <w:trPr>
          <w:trHeight w:val="454"/>
        </w:trPr>
        <w:tc>
          <w:tcPr>
            <w:tcW w:w="1633"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副主任</w:t>
            </w:r>
          </w:p>
        </w:tc>
        <w:tc>
          <w:tcPr>
            <w:tcW w:w="1112"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rPr>
            </w:pPr>
            <w:r w:rsidRPr="00A57AA7">
              <w:rPr>
                <w:rFonts w:ascii="楷体" w:eastAsia="楷体" w:hAnsi="楷体" w:hint="eastAsia"/>
                <w:sz w:val="22"/>
                <w:szCs w:val="24"/>
              </w:rPr>
              <w:t>陈瑞尧</w:t>
            </w:r>
          </w:p>
        </w:tc>
        <w:tc>
          <w:tcPr>
            <w:tcW w:w="2247" w:type="dxa"/>
            <w:tcMar>
              <w:left w:w="28" w:type="dxa"/>
              <w:right w:w="28" w:type="dxa"/>
            </w:tcMar>
            <w:vAlign w:val="center"/>
          </w:tcPr>
          <w:p w:rsidR="006E4290" w:rsidRPr="00703E3D" w:rsidRDefault="006E4290" w:rsidP="00A74DE5">
            <w:pPr>
              <w:tabs>
                <w:tab w:val="left" w:pos="6004"/>
              </w:tabs>
              <w:spacing w:line="360" w:lineRule="exact"/>
              <w:jc w:val="left"/>
              <w:rPr>
                <w:rFonts w:ascii="楷体" w:eastAsia="楷体" w:hAnsi="楷体"/>
                <w:sz w:val="22"/>
                <w:szCs w:val="24"/>
              </w:rPr>
            </w:pPr>
            <w:r w:rsidRPr="00A57AA7">
              <w:rPr>
                <w:rFonts w:ascii="楷体" w:eastAsia="楷体" w:hAnsi="楷体" w:hint="eastAsia"/>
                <w:sz w:val="22"/>
                <w:szCs w:val="24"/>
              </w:rPr>
              <w:t>安全生产监管科（行政审批科）</w:t>
            </w:r>
            <w:r>
              <w:rPr>
                <w:rFonts w:ascii="楷体" w:eastAsia="楷体" w:hAnsi="楷体" w:hint="eastAsia"/>
                <w:sz w:val="22"/>
                <w:szCs w:val="24"/>
              </w:rPr>
              <w:t>科长</w:t>
            </w:r>
          </w:p>
        </w:tc>
        <w:tc>
          <w:tcPr>
            <w:tcW w:w="1690" w:type="dxa"/>
            <w:vAlign w:val="center"/>
          </w:tcPr>
          <w:p w:rsidR="006E4290" w:rsidRPr="00703E3D" w:rsidRDefault="006E4290" w:rsidP="00A74DE5">
            <w:pPr>
              <w:tabs>
                <w:tab w:val="left" w:pos="6004"/>
              </w:tabs>
              <w:spacing w:line="360" w:lineRule="exact"/>
              <w:jc w:val="left"/>
              <w:rPr>
                <w:rFonts w:ascii="楷体" w:eastAsia="楷体" w:hAnsi="楷体"/>
                <w:sz w:val="22"/>
                <w:szCs w:val="24"/>
              </w:rPr>
            </w:pPr>
            <w:r>
              <w:rPr>
                <w:rFonts w:ascii="楷体" w:eastAsia="楷体" w:hAnsi="楷体"/>
                <w:sz w:val="22"/>
                <w:szCs w:val="24"/>
              </w:rPr>
              <w:t>0579-</w:t>
            </w:r>
            <w:r w:rsidRPr="00A57AA7">
              <w:rPr>
                <w:rFonts w:ascii="楷体" w:eastAsia="楷体" w:hAnsi="楷体"/>
                <w:sz w:val="22"/>
                <w:szCs w:val="24"/>
              </w:rPr>
              <w:t>84660881</w:t>
            </w:r>
          </w:p>
        </w:tc>
        <w:tc>
          <w:tcPr>
            <w:tcW w:w="1766" w:type="dxa"/>
            <w:vAlign w:val="center"/>
          </w:tcPr>
          <w:p w:rsidR="006E4290" w:rsidRPr="00703E3D" w:rsidRDefault="006E4290" w:rsidP="00A74DE5">
            <w:pPr>
              <w:tabs>
                <w:tab w:val="left" w:pos="6004"/>
              </w:tabs>
              <w:spacing w:line="360" w:lineRule="exact"/>
              <w:jc w:val="left"/>
              <w:rPr>
                <w:rFonts w:ascii="楷体" w:eastAsia="楷体" w:hAnsi="楷体"/>
                <w:sz w:val="22"/>
                <w:szCs w:val="24"/>
              </w:rPr>
            </w:pPr>
          </w:p>
        </w:tc>
      </w:tr>
      <w:tr w:rsidR="006E4290" w:rsidRPr="00173214" w:rsidTr="00A74DE5">
        <w:trPr>
          <w:trHeight w:val="454"/>
        </w:trPr>
        <w:tc>
          <w:tcPr>
            <w:tcW w:w="1633"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成</w:t>
            </w:r>
            <w:r w:rsidRPr="00703E3D">
              <w:rPr>
                <w:rFonts w:ascii="楷体" w:eastAsia="楷体" w:hAnsi="楷体"/>
                <w:sz w:val="22"/>
                <w:szCs w:val="24"/>
              </w:rPr>
              <w:t xml:space="preserve">  </w:t>
            </w:r>
            <w:r w:rsidRPr="00703E3D">
              <w:rPr>
                <w:rFonts w:ascii="楷体" w:eastAsia="楷体" w:hAnsi="楷体" w:hint="eastAsia"/>
                <w:sz w:val="22"/>
                <w:szCs w:val="24"/>
              </w:rPr>
              <w:t>员</w:t>
            </w:r>
          </w:p>
        </w:tc>
        <w:tc>
          <w:tcPr>
            <w:tcW w:w="1112"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rPr>
            </w:pPr>
          </w:p>
        </w:tc>
        <w:tc>
          <w:tcPr>
            <w:tcW w:w="2247" w:type="dxa"/>
            <w:tcMar>
              <w:left w:w="28" w:type="dxa"/>
              <w:right w:w="28" w:type="dxa"/>
            </w:tcMar>
            <w:vAlign w:val="center"/>
          </w:tcPr>
          <w:p w:rsidR="006E4290" w:rsidRPr="00703E3D" w:rsidRDefault="006E4290" w:rsidP="00A74DE5">
            <w:pPr>
              <w:tabs>
                <w:tab w:val="left" w:pos="6004"/>
              </w:tabs>
              <w:spacing w:line="360" w:lineRule="exact"/>
              <w:jc w:val="left"/>
              <w:rPr>
                <w:rFonts w:ascii="楷体" w:eastAsia="楷体" w:hAnsi="楷体"/>
                <w:sz w:val="22"/>
                <w:szCs w:val="24"/>
              </w:rPr>
            </w:pPr>
            <w:r w:rsidRPr="00A57AA7">
              <w:rPr>
                <w:rFonts w:ascii="楷体" w:eastAsia="楷体" w:hAnsi="楷体" w:hint="eastAsia"/>
                <w:sz w:val="22"/>
                <w:szCs w:val="24"/>
              </w:rPr>
              <w:t>安全生产监管科（行政审批科）</w:t>
            </w:r>
          </w:p>
        </w:tc>
        <w:tc>
          <w:tcPr>
            <w:tcW w:w="1690" w:type="dxa"/>
            <w:vAlign w:val="center"/>
          </w:tcPr>
          <w:p w:rsidR="006E4290" w:rsidRPr="00703E3D" w:rsidRDefault="006E4290" w:rsidP="00A74DE5">
            <w:pPr>
              <w:tabs>
                <w:tab w:val="left" w:pos="6004"/>
              </w:tabs>
              <w:spacing w:line="360" w:lineRule="exact"/>
              <w:jc w:val="left"/>
              <w:rPr>
                <w:rFonts w:ascii="楷体" w:eastAsia="楷体" w:hAnsi="楷体"/>
                <w:sz w:val="22"/>
                <w:szCs w:val="24"/>
                <w:u w:val="single"/>
              </w:rPr>
            </w:pPr>
          </w:p>
        </w:tc>
        <w:tc>
          <w:tcPr>
            <w:tcW w:w="1766" w:type="dxa"/>
            <w:vAlign w:val="center"/>
          </w:tcPr>
          <w:p w:rsidR="006E4290" w:rsidRPr="00703E3D" w:rsidRDefault="006E4290" w:rsidP="00A74DE5">
            <w:pPr>
              <w:tabs>
                <w:tab w:val="left" w:pos="6004"/>
              </w:tabs>
              <w:spacing w:line="360" w:lineRule="exact"/>
              <w:jc w:val="left"/>
              <w:rPr>
                <w:rFonts w:ascii="楷体" w:eastAsia="楷体" w:hAnsi="楷体"/>
                <w:sz w:val="22"/>
                <w:szCs w:val="24"/>
              </w:rPr>
            </w:pPr>
          </w:p>
        </w:tc>
      </w:tr>
      <w:tr w:rsidR="006E4290" w:rsidRPr="00173214" w:rsidTr="00A74DE5">
        <w:trPr>
          <w:trHeight w:val="454"/>
        </w:trPr>
        <w:tc>
          <w:tcPr>
            <w:tcW w:w="1633"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rPr>
            </w:pPr>
            <w:r w:rsidRPr="00703E3D">
              <w:rPr>
                <w:rFonts w:ascii="楷体" w:eastAsia="楷体" w:hAnsi="楷体" w:hint="eastAsia"/>
                <w:sz w:val="22"/>
                <w:szCs w:val="24"/>
              </w:rPr>
              <w:t>成</w:t>
            </w:r>
            <w:r w:rsidRPr="00703E3D">
              <w:rPr>
                <w:rFonts w:ascii="楷体" w:eastAsia="楷体" w:hAnsi="楷体"/>
                <w:sz w:val="22"/>
                <w:szCs w:val="24"/>
              </w:rPr>
              <w:t xml:space="preserve">  </w:t>
            </w:r>
            <w:r w:rsidRPr="00703E3D">
              <w:rPr>
                <w:rFonts w:ascii="楷体" w:eastAsia="楷体" w:hAnsi="楷体" w:hint="eastAsia"/>
                <w:sz w:val="22"/>
                <w:szCs w:val="24"/>
              </w:rPr>
              <w:t>员</w:t>
            </w:r>
          </w:p>
        </w:tc>
        <w:tc>
          <w:tcPr>
            <w:tcW w:w="1112" w:type="dxa"/>
            <w:tcMar>
              <w:left w:w="28" w:type="dxa"/>
              <w:right w:w="28" w:type="dxa"/>
            </w:tcMar>
            <w:vAlign w:val="center"/>
          </w:tcPr>
          <w:p w:rsidR="006E4290" w:rsidRPr="00703E3D" w:rsidRDefault="006E4290" w:rsidP="00A74DE5">
            <w:pPr>
              <w:tabs>
                <w:tab w:val="left" w:pos="6004"/>
              </w:tabs>
              <w:spacing w:line="360" w:lineRule="exact"/>
              <w:jc w:val="center"/>
              <w:rPr>
                <w:rFonts w:ascii="楷体" w:eastAsia="楷体" w:hAnsi="楷体"/>
                <w:sz w:val="22"/>
                <w:szCs w:val="24"/>
              </w:rPr>
            </w:pPr>
          </w:p>
        </w:tc>
        <w:tc>
          <w:tcPr>
            <w:tcW w:w="2247" w:type="dxa"/>
            <w:tcMar>
              <w:left w:w="28" w:type="dxa"/>
              <w:right w:w="28" w:type="dxa"/>
            </w:tcMar>
            <w:vAlign w:val="center"/>
          </w:tcPr>
          <w:p w:rsidR="006E4290" w:rsidRPr="00703E3D" w:rsidRDefault="006E4290" w:rsidP="00A74DE5">
            <w:pPr>
              <w:tabs>
                <w:tab w:val="left" w:pos="6004"/>
              </w:tabs>
              <w:spacing w:line="360" w:lineRule="exact"/>
              <w:jc w:val="left"/>
              <w:rPr>
                <w:rFonts w:ascii="楷体" w:eastAsia="楷体" w:hAnsi="楷体"/>
                <w:sz w:val="22"/>
                <w:szCs w:val="24"/>
              </w:rPr>
            </w:pPr>
            <w:r w:rsidRPr="00A57AA7">
              <w:rPr>
                <w:rFonts w:ascii="楷体" w:eastAsia="楷体" w:hAnsi="楷体" w:hint="eastAsia"/>
                <w:sz w:val="22"/>
                <w:szCs w:val="24"/>
              </w:rPr>
              <w:t>安全生产监管科（行政审批科）</w:t>
            </w:r>
          </w:p>
        </w:tc>
        <w:tc>
          <w:tcPr>
            <w:tcW w:w="1690" w:type="dxa"/>
            <w:vAlign w:val="center"/>
          </w:tcPr>
          <w:p w:rsidR="006E4290" w:rsidRPr="00703E3D" w:rsidRDefault="006E4290" w:rsidP="00A74DE5">
            <w:pPr>
              <w:tabs>
                <w:tab w:val="left" w:pos="6004"/>
              </w:tabs>
              <w:spacing w:line="360" w:lineRule="exact"/>
              <w:jc w:val="left"/>
              <w:rPr>
                <w:rFonts w:ascii="楷体" w:eastAsia="楷体" w:hAnsi="楷体"/>
                <w:sz w:val="22"/>
                <w:szCs w:val="24"/>
              </w:rPr>
            </w:pPr>
          </w:p>
        </w:tc>
        <w:tc>
          <w:tcPr>
            <w:tcW w:w="1766" w:type="dxa"/>
            <w:vAlign w:val="center"/>
          </w:tcPr>
          <w:p w:rsidR="006E4290" w:rsidRPr="00703E3D" w:rsidRDefault="006E4290" w:rsidP="00A74DE5">
            <w:pPr>
              <w:tabs>
                <w:tab w:val="left" w:pos="6004"/>
              </w:tabs>
              <w:spacing w:line="360" w:lineRule="exact"/>
              <w:jc w:val="left"/>
              <w:rPr>
                <w:rFonts w:ascii="楷体" w:eastAsia="楷体" w:hAnsi="楷体"/>
                <w:sz w:val="22"/>
                <w:szCs w:val="24"/>
              </w:rPr>
            </w:pPr>
          </w:p>
        </w:tc>
      </w:tr>
      <w:bookmarkEnd w:id="117"/>
    </w:tbl>
    <w:p w:rsidR="006E4290" w:rsidRPr="003A265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r w:rsidRPr="00117EAE">
        <w:rPr>
          <w:rFonts w:ascii="KaiTi" w:eastAsia="KaiTi" w:hAnsi="KaiTi" w:hint="eastAsia"/>
          <w:sz w:val="22"/>
        </w:rPr>
        <w:t>其主要职责：</w:t>
      </w:r>
    </w:p>
    <w:p w:rsidR="006E4290" w:rsidRPr="00117EAE" w:rsidRDefault="006E4290" w:rsidP="005D404B">
      <w:pPr>
        <w:jc w:val="left"/>
        <w:rPr>
          <w:rFonts w:ascii="KaiTi" w:eastAsia="KaiTi" w:hAnsi="KaiTi"/>
          <w:sz w:val="22"/>
        </w:rPr>
      </w:pPr>
      <w:r w:rsidRPr="00117EAE">
        <w:rPr>
          <w:rFonts w:ascii="KaiTi" w:eastAsia="KaiTi" w:hAnsi="KaiTi" w:hint="eastAsia"/>
          <w:sz w:val="22"/>
        </w:rPr>
        <w:t>（</w:t>
      </w:r>
      <w:r w:rsidRPr="00117EAE">
        <w:rPr>
          <w:rFonts w:ascii="KaiTi" w:eastAsia="KaiTi" w:hAnsi="KaiTi"/>
          <w:sz w:val="22"/>
        </w:rPr>
        <w:t>1</w:t>
      </w:r>
      <w:r w:rsidRPr="00117EAE">
        <w:rPr>
          <w:rFonts w:ascii="KaiTi" w:eastAsia="KaiTi" w:hAnsi="KaiTi" w:hint="eastAsia"/>
          <w:sz w:val="22"/>
        </w:rPr>
        <w:t>）修订县矿山事故应急预案，检查督促有关部门和单位责任与措施的落实；</w:t>
      </w:r>
    </w:p>
    <w:p w:rsidR="006E4290" w:rsidRPr="00117EAE" w:rsidRDefault="006E4290" w:rsidP="005D404B">
      <w:pPr>
        <w:jc w:val="left"/>
        <w:rPr>
          <w:rFonts w:ascii="KaiTi" w:eastAsia="KaiTi" w:hAnsi="KaiTi"/>
          <w:sz w:val="22"/>
        </w:rPr>
      </w:pPr>
      <w:r w:rsidRPr="00117EAE">
        <w:rPr>
          <w:rFonts w:ascii="KaiTi" w:eastAsia="KaiTi" w:hAnsi="KaiTi" w:hint="eastAsia"/>
          <w:sz w:val="22"/>
        </w:rPr>
        <w:t>（</w:t>
      </w:r>
      <w:r w:rsidRPr="00117EAE">
        <w:rPr>
          <w:rFonts w:ascii="KaiTi" w:eastAsia="KaiTi" w:hAnsi="KaiTi"/>
          <w:sz w:val="22"/>
        </w:rPr>
        <w:t>2</w:t>
      </w:r>
      <w:r w:rsidRPr="00117EAE">
        <w:rPr>
          <w:rFonts w:ascii="KaiTi" w:eastAsia="KaiTi" w:hAnsi="KaiTi" w:hint="eastAsia"/>
          <w:sz w:val="22"/>
        </w:rPr>
        <w:t>）动态掌握矿山事故风险、隐患和事故信息，做好预测和预警，及时向</w:t>
      </w:r>
      <w:r>
        <w:rPr>
          <w:rFonts w:ascii="KaiTi" w:eastAsia="KaiTi" w:hAnsi="KaiTi" w:hint="eastAsia"/>
          <w:sz w:val="22"/>
        </w:rPr>
        <w:t>县应急指挥部</w:t>
      </w:r>
      <w:r w:rsidRPr="00117EAE">
        <w:rPr>
          <w:rFonts w:ascii="KaiTi" w:eastAsia="KaiTi" w:hAnsi="KaiTi" w:hint="eastAsia"/>
          <w:sz w:val="22"/>
        </w:rPr>
        <w:t>提出是否启动本预案的建议；</w:t>
      </w:r>
    </w:p>
    <w:p w:rsidR="006E4290" w:rsidRPr="00117EAE" w:rsidRDefault="006E4290" w:rsidP="005D404B">
      <w:pPr>
        <w:jc w:val="left"/>
        <w:rPr>
          <w:rFonts w:ascii="KaiTi" w:eastAsia="KaiTi" w:hAnsi="KaiTi"/>
          <w:sz w:val="22"/>
        </w:rPr>
      </w:pPr>
      <w:r w:rsidRPr="00117EAE">
        <w:rPr>
          <w:rFonts w:ascii="KaiTi" w:eastAsia="KaiTi" w:hAnsi="KaiTi" w:hint="eastAsia"/>
          <w:sz w:val="22"/>
        </w:rPr>
        <w:t>（</w:t>
      </w:r>
      <w:r w:rsidRPr="00117EAE">
        <w:rPr>
          <w:rFonts w:ascii="KaiTi" w:eastAsia="KaiTi" w:hAnsi="KaiTi"/>
          <w:sz w:val="22"/>
        </w:rPr>
        <w:t>3</w:t>
      </w:r>
      <w:r w:rsidRPr="00117EAE">
        <w:rPr>
          <w:rFonts w:ascii="KaiTi" w:eastAsia="KaiTi" w:hAnsi="KaiTi" w:hint="eastAsia"/>
          <w:sz w:val="22"/>
        </w:rPr>
        <w:t>）组织或参与矿山事故灾情统计、核查、上报、新闻发布和事故评估、调查处理工作；</w:t>
      </w:r>
    </w:p>
    <w:p w:rsidR="006E4290" w:rsidRPr="00117EAE" w:rsidRDefault="006E4290" w:rsidP="005D404B">
      <w:pPr>
        <w:jc w:val="left"/>
        <w:rPr>
          <w:rFonts w:ascii="KaiTi" w:eastAsia="KaiTi" w:hAnsi="KaiTi"/>
          <w:sz w:val="22"/>
        </w:rPr>
      </w:pPr>
      <w:r w:rsidRPr="00117EAE">
        <w:rPr>
          <w:rFonts w:ascii="KaiTi" w:eastAsia="KaiTi" w:hAnsi="KaiTi" w:hint="eastAsia"/>
          <w:sz w:val="22"/>
        </w:rPr>
        <w:t>（</w:t>
      </w:r>
      <w:r w:rsidRPr="00117EAE">
        <w:rPr>
          <w:rFonts w:ascii="KaiTi" w:eastAsia="KaiTi" w:hAnsi="KaiTi"/>
          <w:sz w:val="22"/>
        </w:rPr>
        <w:t>4</w:t>
      </w:r>
      <w:r w:rsidRPr="00117EAE">
        <w:rPr>
          <w:rFonts w:ascii="KaiTi" w:eastAsia="KaiTi" w:hAnsi="KaiTi" w:hint="eastAsia"/>
          <w:sz w:val="22"/>
        </w:rPr>
        <w:t>）根据矿山事故性质和严重程度，及时向</w:t>
      </w:r>
      <w:r>
        <w:rPr>
          <w:rFonts w:ascii="KaiTi" w:eastAsia="KaiTi" w:hAnsi="KaiTi" w:hint="eastAsia"/>
          <w:sz w:val="22"/>
        </w:rPr>
        <w:t>县应急指挥部</w:t>
      </w:r>
      <w:r w:rsidRPr="00117EAE">
        <w:rPr>
          <w:rFonts w:ascii="KaiTi" w:eastAsia="KaiTi" w:hAnsi="KaiTi" w:hint="eastAsia"/>
          <w:sz w:val="22"/>
        </w:rPr>
        <w:t>总指挥报告事故信息；</w:t>
      </w:r>
    </w:p>
    <w:p w:rsidR="006E4290" w:rsidRPr="00117EAE" w:rsidRDefault="006E4290" w:rsidP="005D404B">
      <w:pPr>
        <w:jc w:val="left"/>
        <w:rPr>
          <w:rFonts w:ascii="KaiTi" w:eastAsia="KaiTi" w:hAnsi="KaiTi"/>
          <w:sz w:val="22"/>
        </w:rPr>
      </w:pPr>
      <w:r w:rsidRPr="00117EAE">
        <w:rPr>
          <w:rFonts w:ascii="KaiTi" w:eastAsia="KaiTi" w:hAnsi="KaiTi" w:hint="eastAsia"/>
          <w:sz w:val="22"/>
        </w:rPr>
        <w:t>（</w:t>
      </w:r>
      <w:r w:rsidRPr="00117EAE">
        <w:rPr>
          <w:rFonts w:ascii="KaiTi" w:eastAsia="KaiTi" w:hAnsi="KaiTi"/>
          <w:sz w:val="22"/>
        </w:rPr>
        <w:t>5</w:t>
      </w:r>
      <w:r w:rsidRPr="00117EAE">
        <w:rPr>
          <w:rFonts w:ascii="KaiTi" w:eastAsia="KaiTi" w:hAnsi="KaiTi" w:hint="eastAsia"/>
          <w:sz w:val="22"/>
        </w:rPr>
        <w:t>）落实</w:t>
      </w:r>
      <w:r>
        <w:rPr>
          <w:rFonts w:ascii="KaiTi" w:eastAsia="KaiTi" w:hAnsi="KaiTi" w:hint="eastAsia"/>
          <w:sz w:val="22"/>
        </w:rPr>
        <w:t>县应急指挥部</w:t>
      </w:r>
      <w:r w:rsidRPr="00117EAE">
        <w:rPr>
          <w:rFonts w:ascii="KaiTi" w:eastAsia="KaiTi" w:hAnsi="KaiTi" w:hint="eastAsia"/>
          <w:sz w:val="22"/>
        </w:rPr>
        <w:t>总指挥、副总指挥的指示、批示；承办相关综合协调、请示报告工作。</w:t>
      </w:r>
    </w:p>
    <w:p w:rsidR="006E4290" w:rsidRPr="00117EA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p>
    <w:bookmarkEnd w:id="115"/>
    <w:p w:rsidR="006E4290" w:rsidRPr="00117EAE" w:rsidRDefault="006E4290" w:rsidP="00FD3678">
      <w:pPr>
        <w:jc w:val="left"/>
        <w:rPr>
          <w:rFonts w:ascii="KaiTi" w:eastAsia="KaiTi" w:hAnsi="KaiTi"/>
          <w:sz w:val="22"/>
        </w:rPr>
      </w:pPr>
    </w:p>
    <w:p w:rsidR="006E4290" w:rsidRPr="00117EAE" w:rsidRDefault="006E4290" w:rsidP="00FD3678">
      <w:pPr>
        <w:jc w:val="left"/>
        <w:rPr>
          <w:rFonts w:ascii="KaiTi" w:eastAsia="KaiTi" w:hAnsi="KaiTi"/>
          <w:sz w:val="22"/>
        </w:rPr>
      </w:pPr>
    </w:p>
    <w:p w:rsidR="006E4290" w:rsidRPr="00117EAE" w:rsidRDefault="006E4290" w:rsidP="00FD3678">
      <w:pPr>
        <w:pStyle w:val="Heading3"/>
        <w:jc w:val="left"/>
        <w:rPr>
          <w:rFonts w:ascii="KaiTi" w:eastAsia="KaiTi" w:hAnsi="KaiTi"/>
          <w:sz w:val="24"/>
        </w:rPr>
        <w:sectPr w:rsidR="006E4290" w:rsidRPr="00117EAE" w:rsidSect="00991F02">
          <w:pgSz w:w="11906" w:h="16838"/>
          <w:pgMar w:top="1440" w:right="1800" w:bottom="1440" w:left="1800" w:header="851" w:footer="992" w:gutter="0"/>
          <w:pgNumType w:start="1"/>
          <w:cols w:space="425"/>
          <w:docGrid w:type="lines" w:linePitch="312"/>
        </w:sectPr>
      </w:pPr>
    </w:p>
    <w:p w:rsidR="006E4290" w:rsidRPr="00117EAE" w:rsidRDefault="006E4290" w:rsidP="00A7738B">
      <w:pPr>
        <w:pStyle w:val="Heading1"/>
        <w:rPr>
          <w:rFonts w:ascii="KaiTi" w:eastAsia="KaiTi" w:hAnsi="KaiTi"/>
        </w:rPr>
      </w:pPr>
      <w:bookmarkStart w:id="120" w:name="_Toc59309779"/>
      <w:commentRangeStart w:id="121"/>
      <w:r w:rsidRPr="00117EAE">
        <w:rPr>
          <w:rFonts w:ascii="KaiTi" w:eastAsia="KaiTi" w:hAnsi="KaiTi" w:hint="eastAsia"/>
        </w:rPr>
        <w:t>附件</w:t>
      </w:r>
      <w:r w:rsidRPr="00117EAE">
        <w:rPr>
          <w:rFonts w:ascii="KaiTi" w:eastAsia="KaiTi" w:hAnsi="KaiTi"/>
        </w:rPr>
        <w:t>:4</w:t>
      </w:r>
      <w:r w:rsidRPr="00117EAE">
        <w:rPr>
          <w:rFonts w:ascii="KaiTi" w:eastAsia="KaiTi" w:hAnsi="KaiTi" w:hint="eastAsia"/>
        </w:rPr>
        <w:t>：磐安县行政区域主要矿山企业信息</w:t>
      </w:r>
      <w:commentRangeEnd w:id="121"/>
      <w:r>
        <w:rPr>
          <w:rStyle w:val="CommentReference"/>
          <w:rFonts w:ascii="Times New Roman" w:eastAsia="宋体" w:hAnsi="Times New Roman"/>
          <w:b w:val="0"/>
          <w:bCs w:val="0"/>
          <w:kern w:val="2"/>
        </w:rPr>
        <w:commentReference w:id="121"/>
      </w:r>
      <w:bookmarkEnd w:id="120"/>
    </w:p>
    <w:p w:rsidR="006E4290" w:rsidRPr="00117EAE" w:rsidRDefault="006E4290" w:rsidP="00CD002E">
      <w:pPr>
        <w:jc w:val="center"/>
        <w:rPr>
          <w:rFonts w:ascii="KaiTi" w:eastAsia="KaiTi" w:hAnsi="KaiTi" w:cs="宋体"/>
          <w:color w:val="242424"/>
          <w:kern w:val="0"/>
          <w:sz w:val="28"/>
          <w:szCs w:val="30"/>
        </w:rPr>
      </w:pPr>
      <w:r w:rsidRPr="00117EAE">
        <w:rPr>
          <w:rFonts w:ascii="KaiTi" w:eastAsia="KaiTi" w:hAnsi="KaiTi" w:cs="宋体" w:hint="eastAsia"/>
          <w:color w:val="242424"/>
          <w:kern w:val="0"/>
          <w:sz w:val="28"/>
          <w:szCs w:val="30"/>
        </w:rPr>
        <w:t>磐安县行政区域矿山企业基本情况表</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
        <w:gridCol w:w="2534"/>
        <w:gridCol w:w="2408"/>
        <w:gridCol w:w="1279"/>
        <w:gridCol w:w="1134"/>
        <w:gridCol w:w="1559"/>
        <w:gridCol w:w="1694"/>
        <w:gridCol w:w="1426"/>
        <w:gridCol w:w="1416"/>
        <w:gridCol w:w="850"/>
      </w:tblGrid>
      <w:tr w:rsidR="006E4290" w:rsidRPr="00173214" w:rsidTr="0096679E">
        <w:trPr>
          <w:trHeight w:val="798"/>
          <w:tblHeader/>
          <w:jc w:val="center"/>
        </w:trPr>
        <w:tc>
          <w:tcPr>
            <w:tcW w:w="437" w:type="dxa"/>
            <w:vAlign w:val="center"/>
          </w:tcPr>
          <w:p w:rsidR="006E4290" w:rsidRPr="00905B68" w:rsidRDefault="006E4290" w:rsidP="008776D7">
            <w:pPr>
              <w:tabs>
                <w:tab w:val="left" w:pos="6004"/>
              </w:tabs>
              <w:spacing w:line="360" w:lineRule="exact"/>
              <w:jc w:val="center"/>
              <w:rPr>
                <w:rFonts w:ascii="KaiTi" w:eastAsia="KaiTi" w:hAnsi="KaiTi"/>
                <w:kern w:val="0"/>
                <w:sz w:val="22"/>
                <w:szCs w:val="24"/>
              </w:rPr>
            </w:pPr>
            <w:r w:rsidRPr="00905B68">
              <w:rPr>
                <w:rFonts w:ascii="KaiTi" w:eastAsia="KaiTi" w:hAnsi="KaiTi" w:hint="eastAsia"/>
                <w:kern w:val="0"/>
                <w:sz w:val="22"/>
                <w:szCs w:val="24"/>
              </w:rPr>
              <w:t>序号</w:t>
            </w:r>
          </w:p>
        </w:tc>
        <w:tc>
          <w:tcPr>
            <w:tcW w:w="2534" w:type="dxa"/>
            <w:vAlign w:val="center"/>
          </w:tcPr>
          <w:p w:rsidR="006E4290" w:rsidRPr="00905B68" w:rsidRDefault="006E4290" w:rsidP="008776D7">
            <w:pPr>
              <w:tabs>
                <w:tab w:val="left" w:pos="6004"/>
              </w:tabs>
              <w:spacing w:line="360" w:lineRule="exact"/>
              <w:jc w:val="center"/>
              <w:rPr>
                <w:rFonts w:ascii="KaiTi" w:eastAsia="KaiTi" w:hAnsi="KaiTi"/>
                <w:kern w:val="0"/>
                <w:sz w:val="22"/>
                <w:szCs w:val="24"/>
              </w:rPr>
            </w:pPr>
            <w:r w:rsidRPr="00905B68">
              <w:rPr>
                <w:rFonts w:ascii="KaiTi" w:eastAsia="KaiTi" w:hAnsi="KaiTi" w:hint="eastAsia"/>
                <w:kern w:val="0"/>
                <w:sz w:val="22"/>
                <w:szCs w:val="24"/>
              </w:rPr>
              <w:t>单位名称</w:t>
            </w:r>
          </w:p>
        </w:tc>
        <w:tc>
          <w:tcPr>
            <w:tcW w:w="2408" w:type="dxa"/>
            <w:vAlign w:val="center"/>
          </w:tcPr>
          <w:p w:rsidR="006E4290" w:rsidRPr="00905B68" w:rsidRDefault="006E4290" w:rsidP="008776D7">
            <w:pPr>
              <w:tabs>
                <w:tab w:val="left" w:pos="6004"/>
              </w:tabs>
              <w:spacing w:line="360" w:lineRule="exact"/>
              <w:jc w:val="center"/>
              <w:rPr>
                <w:rFonts w:ascii="KaiTi" w:eastAsia="KaiTi" w:hAnsi="KaiTi"/>
                <w:kern w:val="0"/>
                <w:sz w:val="22"/>
                <w:szCs w:val="24"/>
              </w:rPr>
            </w:pPr>
            <w:r w:rsidRPr="00905B68">
              <w:rPr>
                <w:rFonts w:ascii="KaiTi" w:eastAsia="KaiTi" w:hAnsi="KaiTi" w:hint="eastAsia"/>
                <w:kern w:val="0"/>
                <w:sz w:val="22"/>
                <w:szCs w:val="24"/>
              </w:rPr>
              <w:t>矿山</w:t>
            </w:r>
            <w:r>
              <w:rPr>
                <w:rFonts w:ascii="KaiTi" w:eastAsia="KaiTi" w:hAnsi="KaiTi" w:hint="eastAsia"/>
                <w:kern w:val="0"/>
                <w:sz w:val="22"/>
                <w:szCs w:val="24"/>
              </w:rPr>
              <w:t>名称</w:t>
            </w:r>
          </w:p>
        </w:tc>
        <w:tc>
          <w:tcPr>
            <w:tcW w:w="1279" w:type="dxa"/>
            <w:vAlign w:val="center"/>
          </w:tcPr>
          <w:p w:rsidR="006E4290" w:rsidRPr="00905B68" w:rsidRDefault="006E4290" w:rsidP="008776D7">
            <w:pPr>
              <w:tabs>
                <w:tab w:val="left" w:pos="6004"/>
              </w:tabs>
              <w:spacing w:line="360" w:lineRule="exact"/>
              <w:jc w:val="center"/>
              <w:rPr>
                <w:rFonts w:ascii="KaiTi" w:eastAsia="KaiTi" w:hAnsi="KaiTi"/>
                <w:kern w:val="0"/>
                <w:sz w:val="22"/>
                <w:szCs w:val="24"/>
              </w:rPr>
            </w:pPr>
            <w:r w:rsidRPr="00905B68">
              <w:rPr>
                <w:rFonts w:ascii="KaiTi" w:eastAsia="KaiTi" w:hAnsi="KaiTi" w:hint="eastAsia"/>
                <w:kern w:val="0"/>
                <w:sz w:val="22"/>
                <w:szCs w:val="24"/>
              </w:rPr>
              <w:t>开采矿种</w:t>
            </w:r>
          </w:p>
        </w:tc>
        <w:tc>
          <w:tcPr>
            <w:tcW w:w="1134" w:type="dxa"/>
            <w:vAlign w:val="center"/>
          </w:tcPr>
          <w:p w:rsidR="006E4290" w:rsidRPr="00905B68" w:rsidRDefault="006E4290" w:rsidP="008776D7">
            <w:pPr>
              <w:tabs>
                <w:tab w:val="left" w:pos="6004"/>
              </w:tabs>
              <w:spacing w:line="360" w:lineRule="exact"/>
              <w:jc w:val="center"/>
              <w:rPr>
                <w:rFonts w:ascii="KaiTi" w:eastAsia="KaiTi" w:hAnsi="KaiTi"/>
                <w:kern w:val="0"/>
                <w:sz w:val="22"/>
                <w:szCs w:val="24"/>
              </w:rPr>
            </w:pPr>
            <w:r w:rsidRPr="00905B68">
              <w:rPr>
                <w:rFonts w:ascii="KaiTi" w:eastAsia="KaiTi" w:hAnsi="KaiTi" w:hint="eastAsia"/>
                <w:kern w:val="0"/>
                <w:sz w:val="22"/>
                <w:szCs w:val="24"/>
              </w:rPr>
              <w:t>生产规模</w:t>
            </w:r>
          </w:p>
        </w:tc>
        <w:tc>
          <w:tcPr>
            <w:tcW w:w="1559" w:type="dxa"/>
            <w:vAlign w:val="center"/>
          </w:tcPr>
          <w:p w:rsidR="006E4290" w:rsidRPr="00905B68" w:rsidRDefault="006E4290" w:rsidP="008776D7">
            <w:pPr>
              <w:tabs>
                <w:tab w:val="left" w:pos="6004"/>
              </w:tabs>
              <w:spacing w:line="360" w:lineRule="exact"/>
              <w:jc w:val="center"/>
              <w:rPr>
                <w:rFonts w:ascii="KaiTi" w:eastAsia="KaiTi" w:hAnsi="KaiTi"/>
                <w:kern w:val="0"/>
                <w:sz w:val="22"/>
                <w:szCs w:val="24"/>
              </w:rPr>
            </w:pPr>
            <w:r w:rsidRPr="00905B68">
              <w:rPr>
                <w:rFonts w:ascii="KaiTi" w:eastAsia="KaiTi" w:hAnsi="KaiTi" w:hint="eastAsia"/>
                <w:kern w:val="0"/>
                <w:sz w:val="22"/>
                <w:szCs w:val="24"/>
              </w:rPr>
              <w:t>矿证期限</w:t>
            </w:r>
          </w:p>
        </w:tc>
        <w:tc>
          <w:tcPr>
            <w:tcW w:w="1694" w:type="dxa"/>
            <w:vAlign w:val="center"/>
          </w:tcPr>
          <w:p w:rsidR="006E4290" w:rsidRPr="00905B68" w:rsidRDefault="006E4290" w:rsidP="008776D7">
            <w:pPr>
              <w:tabs>
                <w:tab w:val="left" w:pos="6004"/>
              </w:tabs>
              <w:spacing w:line="360" w:lineRule="exact"/>
              <w:jc w:val="center"/>
              <w:rPr>
                <w:rFonts w:ascii="KaiTi" w:eastAsia="KaiTi" w:hAnsi="KaiTi"/>
                <w:kern w:val="0"/>
                <w:sz w:val="22"/>
                <w:szCs w:val="24"/>
              </w:rPr>
            </w:pPr>
            <w:r w:rsidRPr="00905B68">
              <w:rPr>
                <w:rFonts w:ascii="KaiTi" w:eastAsia="KaiTi" w:hAnsi="KaiTi" w:hint="eastAsia"/>
                <w:kern w:val="0"/>
                <w:sz w:val="22"/>
                <w:szCs w:val="24"/>
              </w:rPr>
              <w:t>安证</w:t>
            </w:r>
            <w:r>
              <w:rPr>
                <w:rFonts w:ascii="KaiTi" w:eastAsia="KaiTi" w:hAnsi="KaiTi" w:hint="eastAsia"/>
                <w:kern w:val="0"/>
                <w:sz w:val="22"/>
                <w:szCs w:val="24"/>
              </w:rPr>
              <w:t>情况</w:t>
            </w:r>
          </w:p>
        </w:tc>
        <w:tc>
          <w:tcPr>
            <w:tcW w:w="1426" w:type="dxa"/>
            <w:vAlign w:val="center"/>
          </w:tcPr>
          <w:p w:rsidR="006E4290" w:rsidRPr="00905B68" w:rsidRDefault="006E4290" w:rsidP="008776D7">
            <w:pPr>
              <w:tabs>
                <w:tab w:val="left" w:pos="6004"/>
              </w:tabs>
              <w:spacing w:line="360" w:lineRule="exact"/>
              <w:jc w:val="center"/>
              <w:rPr>
                <w:rFonts w:ascii="KaiTi" w:eastAsia="KaiTi" w:hAnsi="KaiTi"/>
                <w:kern w:val="0"/>
                <w:sz w:val="22"/>
                <w:szCs w:val="24"/>
              </w:rPr>
            </w:pPr>
            <w:r w:rsidRPr="00905B68">
              <w:rPr>
                <w:rFonts w:ascii="KaiTi" w:eastAsia="KaiTi" w:hAnsi="KaiTi" w:hint="eastAsia"/>
                <w:kern w:val="0"/>
                <w:sz w:val="22"/>
                <w:szCs w:val="24"/>
              </w:rPr>
              <w:t>主要负责人</w:t>
            </w:r>
          </w:p>
        </w:tc>
        <w:tc>
          <w:tcPr>
            <w:tcW w:w="1416" w:type="dxa"/>
            <w:vAlign w:val="center"/>
          </w:tcPr>
          <w:p w:rsidR="006E4290" w:rsidRPr="00905B68" w:rsidRDefault="006E4290" w:rsidP="008776D7">
            <w:pPr>
              <w:tabs>
                <w:tab w:val="left" w:pos="6004"/>
              </w:tabs>
              <w:spacing w:line="360" w:lineRule="exact"/>
              <w:jc w:val="center"/>
              <w:rPr>
                <w:rFonts w:ascii="KaiTi" w:eastAsia="KaiTi" w:hAnsi="KaiTi"/>
                <w:kern w:val="0"/>
                <w:sz w:val="22"/>
                <w:szCs w:val="24"/>
              </w:rPr>
            </w:pPr>
            <w:r w:rsidRPr="00905B68">
              <w:rPr>
                <w:rFonts w:ascii="KaiTi" w:eastAsia="KaiTi" w:hAnsi="KaiTi" w:hint="eastAsia"/>
                <w:kern w:val="0"/>
                <w:sz w:val="22"/>
                <w:szCs w:val="24"/>
              </w:rPr>
              <w:t>安全管理人</w:t>
            </w:r>
          </w:p>
        </w:tc>
        <w:tc>
          <w:tcPr>
            <w:tcW w:w="850" w:type="dxa"/>
            <w:vAlign w:val="center"/>
          </w:tcPr>
          <w:p w:rsidR="006E4290" w:rsidRPr="00905B68" w:rsidRDefault="006E4290" w:rsidP="008776D7">
            <w:pPr>
              <w:tabs>
                <w:tab w:val="left" w:pos="6004"/>
              </w:tabs>
              <w:spacing w:line="360" w:lineRule="exact"/>
              <w:jc w:val="center"/>
              <w:rPr>
                <w:rFonts w:ascii="KaiTi" w:eastAsia="KaiTi" w:hAnsi="KaiTi"/>
                <w:kern w:val="0"/>
                <w:sz w:val="22"/>
                <w:szCs w:val="24"/>
              </w:rPr>
            </w:pPr>
            <w:r w:rsidRPr="00905B68">
              <w:rPr>
                <w:rFonts w:ascii="KaiTi" w:eastAsia="KaiTi" w:hAnsi="KaiTi" w:hint="eastAsia"/>
                <w:kern w:val="0"/>
                <w:sz w:val="22"/>
                <w:szCs w:val="24"/>
              </w:rPr>
              <w:t>现状</w:t>
            </w:r>
          </w:p>
        </w:tc>
      </w:tr>
      <w:tr w:rsidR="006E4290" w:rsidRPr="00173214" w:rsidTr="0096679E">
        <w:trPr>
          <w:trHeight w:val="720"/>
          <w:jc w:val="center"/>
        </w:trPr>
        <w:tc>
          <w:tcPr>
            <w:tcW w:w="437" w:type="dxa"/>
            <w:vAlign w:val="center"/>
          </w:tcPr>
          <w:p w:rsidR="006E4290" w:rsidRPr="0096679E" w:rsidRDefault="006E4290" w:rsidP="00905B68">
            <w:pPr>
              <w:pStyle w:val="ListParagraph"/>
              <w:numPr>
                <w:ilvl w:val="0"/>
                <w:numId w:val="21"/>
              </w:numPr>
              <w:tabs>
                <w:tab w:val="left" w:pos="6004"/>
              </w:tabs>
              <w:spacing w:line="360" w:lineRule="exact"/>
              <w:ind w:firstLineChars="0"/>
              <w:jc w:val="center"/>
              <w:rPr>
                <w:rFonts w:ascii="KaiTi" w:eastAsia="KaiTi" w:hAnsi="KaiTi"/>
                <w:kern w:val="0"/>
                <w:sz w:val="22"/>
              </w:rPr>
            </w:pPr>
          </w:p>
        </w:tc>
        <w:tc>
          <w:tcPr>
            <w:tcW w:w="2534" w:type="dxa"/>
            <w:vAlign w:val="center"/>
          </w:tcPr>
          <w:p w:rsidR="006E4290" w:rsidRPr="0096679E" w:rsidRDefault="006E4290" w:rsidP="00905B68">
            <w:pPr>
              <w:tabs>
                <w:tab w:val="left" w:pos="6004"/>
              </w:tabs>
              <w:spacing w:line="360" w:lineRule="exact"/>
              <w:jc w:val="left"/>
              <w:rPr>
                <w:rFonts w:ascii="KaiTi" w:eastAsia="KaiTi" w:hAnsi="KaiTi"/>
                <w:kern w:val="0"/>
                <w:sz w:val="22"/>
              </w:rPr>
            </w:pPr>
            <w:r w:rsidRPr="00173214">
              <w:rPr>
                <w:rFonts w:ascii="KaiTi" w:eastAsia="KaiTi" w:hAnsi="KaiTi" w:hint="eastAsia"/>
                <w:sz w:val="22"/>
              </w:rPr>
              <w:t>磐安县启龙矿业有限公司</w:t>
            </w:r>
          </w:p>
        </w:tc>
        <w:tc>
          <w:tcPr>
            <w:tcW w:w="2408" w:type="dxa"/>
            <w:vAlign w:val="center"/>
          </w:tcPr>
          <w:p w:rsidR="006E4290" w:rsidRPr="0096679E" w:rsidRDefault="006E4290" w:rsidP="00905B68">
            <w:pPr>
              <w:tabs>
                <w:tab w:val="left" w:pos="6004"/>
              </w:tabs>
              <w:spacing w:line="360" w:lineRule="exact"/>
              <w:jc w:val="left"/>
              <w:rPr>
                <w:rFonts w:ascii="KaiTi" w:eastAsia="KaiTi" w:hAnsi="KaiTi"/>
                <w:kern w:val="0"/>
                <w:sz w:val="22"/>
              </w:rPr>
            </w:pPr>
            <w:r w:rsidRPr="00173214">
              <w:rPr>
                <w:rFonts w:ascii="KaiTi" w:eastAsia="KaiTi" w:hAnsi="KaiTi" w:hint="eastAsia"/>
                <w:color w:val="333333"/>
                <w:sz w:val="22"/>
              </w:rPr>
              <w:t>磐安县玉山镇孔畈村建筑用石料（凝灰岩）矿</w:t>
            </w:r>
          </w:p>
        </w:tc>
        <w:tc>
          <w:tcPr>
            <w:tcW w:w="1279" w:type="dxa"/>
            <w:vAlign w:val="center"/>
          </w:tcPr>
          <w:p w:rsidR="006E4290" w:rsidRPr="0096679E" w:rsidRDefault="006E4290" w:rsidP="00905B68">
            <w:pPr>
              <w:tabs>
                <w:tab w:val="left" w:pos="6004"/>
              </w:tabs>
              <w:spacing w:line="360" w:lineRule="exact"/>
              <w:jc w:val="left"/>
              <w:rPr>
                <w:rFonts w:ascii="KaiTi" w:eastAsia="KaiTi" w:hAnsi="KaiTi"/>
                <w:kern w:val="0"/>
                <w:sz w:val="22"/>
              </w:rPr>
            </w:pPr>
            <w:r w:rsidRPr="00C22C77">
              <w:rPr>
                <w:rFonts w:ascii="KaiTi" w:eastAsia="KaiTi" w:hAnsi="KaiTi" w:hint="eastAsia"/>
                <w:kern w:val="0"/>
                <w:sz w:val="22"/>
              </w:rPr>
              <w:t>石料（凝灰岩）</w:t>
            </w:r>
          </w:p>
        </w:tc>
        <w:tc>
          <w:tcPr>
            <w:tcW w:w="1134" w:type="dxa"/>
            <w:vAlign w:val="center"/>
          </w:tcPr>
          <w:p w:rsidR="006E4290" w:rsidRPr="0096679E" w:rsidRDefault="006E4290" w:rsidP="00905B68">
            <w:pPr>
              <w:tabs>
                <w:tab w:val="left" w:pos="6004"/>
              </w:tabs>
              <w:spacing w:line="360" w:lineRule="exact"/>
              <w:jc w:val="left"/>
              <w:rPr>
                <w:rFonts w:ascii="KaiTi" w:eastAsia="KaiTi" w:hAnsi="KaiTi"/>
                <w:kern w:val="0"/>
                <w:sz w:val="22"/>
              </w:rPr>
            </w:pPr>
            <w:r w:rsidRPr="0096679E">
              <w:rPr>
                <w:rFonts w:ascii="KaiTi" w:eastAsia="KaiTi" w:hAnsi="KaiTi"/>
                <w:kern w:val="0"/>
                <w:sz w:val="22"/>
              </w:rPr>
              <w:t xml:space="preserve"> </w:t>
            </w:r>
            <w:r w:rsidRPr="00C22C77">
              <w:rPr>
                <w:rFonts w:ascii="KaiTi" w:eastAsia="KaiTi" w:hAnsi="KaiTi"/>
                <w:kern w:val="0"/>
                <w:sz w:val="22"/>
              </w:rPr>
              <w:t>10</w:t>
            </w:r>
            <w:r w:rsidRPr="00C22C77">
              <w:rPr>
                <w:rFonts w:ascii="KaiTi" w:eastAsia="KaiTi" w:hAnsi="KaiTi" w:hint="eastAsia"/>
                <w:kern w:val="0"/>
                <w:sz w:val="22"/>
              </w:rPr>
              <w:t>万立方米</w:t>
            </w:r>
            <w:r w:rsidRPr="00C22C77">
              <w:rPr>
                <w:rFonts w:ascii="KaiTi" w:eastAsia="KaiTi" w:hAnsi="KaiTi"/>
                <w:kern w:val="0"/>
                <w:sz w:val="22"/>
              </w:rPr>
              <w:t>/</w:t>
            </w:r>
            <w:r w:rsidRPr="00C22C77">
              <w:rPr>
                <w:rFonts w:ascii="KaiTi" w:eastAsia="KaiTi" w:hAnsi="KaiTi" w:hint="eastAsia"/>
                <w:kern w:val="0"/>
                <w:sz w:val="22"/>
              </w:rPr>
              <w:t>年</w:t>
            </w:r>
          </w:p>
        </w:tc>
        <w:tc>
          <w:tcPr>
            <w:tcW w:w="1559" w:type="dxa"/>
            <w:vAlign w:val="center"/>
          </w:tcPr>
          <w:p w:rsidR="006E4290" w:rsidRPr="0096679E" w:rsidRDefault="006E4290" w:rsidP="00905B68">
            <w:pPr>
              <w:tabs>
                <w:tab w:val="left" w:pos="6004"/>
              </w:tabs>
              <w:spacing w:line="360" w:lineRule="exact"/>
              <w:jc w:val="left"/>
              <w:rPr>
                <w:rFonts w:ascii="KaiTi" w:eastAsia="KaiTi" w:hAnsi="KaiTi"/>
                <w:kern w:val="0"/>
                <w:sz w:val="22"/>
              </w:rPr>
            </w:pPr>
          </w:p>
        </w:tc>
        <w:tc>
          <w:tcPr>
            <w:tcW w:w="1694" w:type="dxa"/>
            <w:vAlign w:val="center"/>
          </w:tcPr>
          <w:p w:rsidR="006E4290" w:rsidRPr="00173214" w:rsidRDefault="006E4290" w:rsidP="00905B68">
            <w:pPr>
              <w:jc w:val="center"/>
              <w:rPr>
                <w:rFonts w:ascii="KaiTi" w:eastAsia="KaiTi" w:hAnsi="KaiTi"/>
                <w:color w:val="333333"/>
                <w:sz w:val="22"/>
              </w:rPr>
            </w:pPr>
            <w:r w:rsidRPr="00173214">
              <w:rPr>
                <w:rFonts w:ascii="KaiTi" w:eastAsia="KaiTi" w:hAnsi="KaiTi" w:hint="eastAsia"/>
                <w:color w:val="333333"/>
                <w:sz w:val="22"/>
              </w:rPr>
              <w:t>（浙）</w:t>
            </w:r>
            <w:r w:rsidRPr="00173214">
              <w:rPr>
                <w:rFonts w:ascii="KaiTi" w:eastAsia="KaiTi" w:hAnsi="KaiTi"/>
                <w:color w:val="333333"/>
                <w:sz w:val="22"/>
              </w:rPr>
              <w:t>FM</w:t>
            </w:r>
            <w:r w:rsidRPr="00173214">
              <w:rPr>
                <w:rFonts w:ascii="KaiTi" w:eastAsia="KaiTi" w:hAnsi="KaiTi" w:hint="eastAsia"/>
                <w:color w:val="333333"/>
                <w:sz w:val="22"/>
              </w:rPr>
              <w:t>安许可字〔</w:t>
            </w:r>
            <w:r w:rsidRPr="00173214">
              <w:rPr>
                <w:rFonts w:ascii="KaiTi" w:eastAsia="KaiTi" w:hAnsi="KaiTi"/>
                <w:color w:val="333333"/>
                <w:sz w:val="22"/>
              </w:rPr>
              <w:t>2018</w:t>
            </w:r>
            <w:r w:rsidRPr="00173214">
              <w:rPr>
                <w:rFonts w:ascii="KaiTi" w:eastAsia="KaiTi" w:hAnsi="KaiTi" w:hint="eastAsia"/>
                <w:color w:val="333333"/>
                <w:sz w:val="22"/>
              </w:rPr>
              <w:t>〕</w:t>
            </w:r>
            <w:r w:rsidRPr="00173214">
              <w:rPr>
                <w:rFonts w:ascii="KaiTi" w:eastAsia="KaiTi" w:hAnsi="KaiTi"/>
                <w:color w:val="333333"/>
                <w:sz w:val="22"/>
              </w:rPr>
              <w:t>GKS07</w:t>
            </w:r>
          </w:p>
        </w:tc>
        <w:tc>
          <w:tcPr>
            <w:tcW w:w="1426" w:type="dxa"/>
            <w:vAlign w:val="center"/>
          </w:tcPr>
          <w:p w:rsidR="006E4290" w:rsidRPr="0096679E" w:rsidRDefault="006E4290" w:rsidP="0096679E">
            <w:pPr>
              <w:tabs>
                <w:tab w:val="left" w:pos="6004"/>
              </w:tabs>
              <w:spacing w:line="360" w:lineRule="exact"/>
              <w:jc w:val="center"/>
              <w:rPr>
                <w:rFonts w:ascii="KaiTi" w:eastAsia="KaiTi" w:hAnsi="KaiTi"/>
                <w:kern w:val="0"/>
                <w:sz w:val="22"/>
              </w:rPr>
            </w:pPr>
            <w:r w:rsidRPr="0096679E">
              <w:rPr>
                <w:rFonts w:ascii="KaiTi" w:eastAsia="KaiTi" w:hAnsi="KaiTi" w:hint="eastAsia"/>
                <w:kern w:val="0"/>
                <w:sz w:val="22"/>
              </w:rPr>
              <w:t>王月阳</w:t>
            </w:r>
          </w:p>
          <w:p w:rsidR="006E4290" w:rsidRPr="0096679E" w:rsidRDefault="006E4290" w:rsidP="0096679E">
            <w:pPr>
              <w:tabs>
                <w:tab w:val="left" w:pos="6004"/>
              </w:tabs>
              <w:spacing w:line="360" w:lineRule="exact"/>
              <w:jc w:val="center"/>
              <w:rPr>
                <w:rFonts w:ascii="KaiTi" w:eastAsia="KaiTi" w:hAnsi="KaiTi"/>
                <w:kern w:val="0"/>
                <w:sz w:val="22"/>
              </w:rPr>
            </w:pPr>
            <w:r w:rsidRPr="0096679E">
              <w:rPr>
                <w:rFonts w:ascii="KaiTi" w:eastAsia="KaiTi" w:hAnsi="KaiTi"/>
                <w:kern w:val="0"/>
                <w:sz w:val="22"/>
              </w:rPr>
              <w:t>13868907898</w:t>
            </w:r>
          </w:p>
        </w:tc>
        <w:tc>
          <w:tcPr>
            <w:tcW w:w="1416" w:type="dxa"/>
            <w:vAlign w:val="center"/>
          </w:tcPr>
          <w:p w:rsidR="006E4290" w:rsidRPr="0096679E" w:rsidRDefault="006E4290" w:rsidP="00905B68">
            <w:pPr>
              <w:tabs>
                <w:tab w:val="left" w:pos="6004"/>
              </w:tabs>
              <w:spacing w:line="360" w:lineRule="exact"/>
              <w:jc w:val="left"/>
              <w:rPr>
                <w:rFonts w:ascii="KaiTi" w:eastAsia="KaiTi" w:hAnsi="KaiTi"/>
                <w:kern w:val="0"/>
                <w:sz w:val="22"/>
              </w:rPr>
            </w:pPr>
          </w:p>
        </w:tc>
        <w:tc>
          <w:tcPr>
            <w:tcW w:w="850" w:type="dxa"/>
            <w:vAlign w:val="center"/>
          </w:tcPr>
          <w:p w:rsidR="006E4290" w:rsidRPr="0096679E" w:rsidRDefault="006E4290" w:rsidP="00905B68">
            <w:pPr>
              <w:tabs>
                <w:tab w:val="left" w:pos="6004"/>
              </w:tabs>
              <w:spacing w:line="360" w:lineRule="exact"/>
              <w:jc w:val="left"/>
              <w:rPr>
                <w:rFonts w:ascii="KaiTi" w:eastAsia="KaiTi" w:hAnsi="KaiTi"/>
                <w:kern w:val="0"/>
                <w:sz w:val="22"/>
              </w:rPr>
            </w:pPr>
            <w:r w:rsidRPr="0096679E">
              <w:rPr>
                <w:rFonts w:ascii="KaiTi" w:eastAsia="KaiTi" w:hAnsi="KaiTi" w:hint="eastAsia"/>
                <w:kern w:val="0"/>
                <w:sz w:val="22"/>
              </w:rPr>
              <w:t>生产</w:t>
            </w:r>
          </w:p>
        </w:tc>
      </w:tr>
      <w:tr w:rsidR="006E4290" w:rsidRPr="00173214" w:rsidTr="0096679E">
        <w:trPr>
          <w:trHeight w:val="720"/>
          <w:jc w:val="center"/>
        </w:trPr>
        <w:tc>
          <w:tcPr>
            <w:tcW w:w="437" w:type="dxa"/>
            <w:vAlign w:val="center"/>
          </w:tcPr>
          <w:p w:rsidR="006E4290" w:rsidRPr="0096679E" w:rsidRDefault="006E4290" w:rsidP="00905B68">
            <w:pPr>
              <w:pStyle w:val="ListParagraph"/>
              <w:numPr>
                <w:ilvl w:val="0"/>
                <w:numId w:val="21"/>
              </w:numPr>
              <w:tabs>
                <w:tab w:val="left" w:pos="6004"/>
              </w:tabs>
              <w:spacing w:line="360" w:lineRule="exact"/>
              <w:ind w:firstLineChars="0"/>
              <w:jc w:val="center"/>
              <w:rPr>
                <w:rFonts w:ascii="KaiTi" w:eastAsia="KaiTi" w:hAnsi="KaiTi"/>
                <w:kern w:val="0"/>
                <w:sz w:val="22"/>
              </w:rPr>
            </w:pPr>
          </w:p>
        </w:tc>
        <w:tc>
          <w:tcPr>
            <w:tcW w:w="2534" w:type="dxa"/>
          </w:tcPr>
          <w:p w:rsidR="006E4290" w:rsidRPr="0096679E" w:rsidRDefault="006E4290" w:rsidP="00905B68">
            <w:pPr>
              <w:tabs>
                <w:tab w:val="left" w:pos="6004"/>
              </w:tabs>
              <w:spacing w:line="360" w:lineRule="exact"/>
              <w:jc w:val="left"/>
              <w:rPr>
                <w:rFonts w:ascii="KaiTi" w:eastAsia="KaiTi" w:hAnsi="KaiTi"/>
                <w:kern w:val="0"/>
                <w:sz w:val="22"/>
              </w:rPr>
            </w:pPr>
            <w:r w:rsidRPr="00173214">
              <w:rPr>
                <w:rFonts w:ascii="KaiTi" w:eastAsia="KaiTi" w:hAnsi="KaiTi" w:hint="eastAsia"/>
                <w:sz w:val="22"/>
              </w:rPr>
              <w:t>磐安县立岭建筑矿业有限公司</w:t>
            </w:r>
          </w:p>
        </w:tc>
        <w:tc>
          <w:tcPr>
            <w:tcW w:w="2408" w:type="dxa"/>
          </w:tcPr>
          <w:p w:rsidR="006E4290" w:rsidRPr="0096679E" w:rsidRDefault="006E4290" w:rsidP="00905B68">
            <w:pPr>
              <w:tabs>
                <w:tab w:val="left" w:pos="6004"/>
              </w:tabs>
              <w:spacing w:line="360" w:lineRule="exact"/>
              <w:jc w:val="left"/>
              <w:rPr>
                <w:rFonts w:ascii="KaiTi" w:eastAsia="KaiTi" w:hAnsi="KaiTi"/>
                <w:kern w:val="0"/>
                <w:sz w:val="22"/>
              </w:rPr>
            </w:pPr>
            <w:r w:rsidRPr="00173214">
              <w:rPr>
                <w:rFonts w:ascii="KaiTi" w:eastAsia="KaiTi" w:hAnsi="KaiTi" w:hint="eastAsia"/>
                <w:sz w:val="22"/>
              </w:rPr>
              <w:t>磐安县尖山立岭建筑用石料（凝灰岩）矿</w:t>
            </w:r>
          </w:p>
        </w:tc>
        <w:tc>
          <w:tcPr>
            <w:tcW w:w="1279" w:type="dxa"/>
            <w:vAlign w:val="center"/>
          </w:tcPr>
          <w:p w:rsidR="006E4290" w:rsidRPr="0096679E" w:rsidRDefault="006E4290" w:rsidP="00905B68">
            <w:pPr>
              <w:tabs>
                <w:tab w:val="left" w:pos="6004"/>
              </w:tabs>
              <w:spacing w:line="360" w:lineRule="exact"/>
              <w:jc w:val="left"/>
              <w:rPr>
                <w:rFonts w:ascii="KaiTi" w:eastAsia="KaiTi" w:hAnsi="KaiTi"/>
                <w:kern w:val="0"/>
                <w:sz w:val="22"/>
              </w:rPr>
            </w:pPr>
            <w:r w:rsidRPr="0096679E">
              <w:rPr>
                <w:rFonts w:ascii="KaiTi" w:eastAsia="KaiTi" w:hAnsi="KaiTi" w:hint="eastAsia"/>
                <w:kern w:val="0"/>
                <w:sz w:val="22"/>
              </w:rPr>
              <w:t>石料（凝灰岩）</w:t>
            </w:r>
          </w:p>
        </w:tc>
        <w:tc>
          <w:tcPr>
            <w:tcW w:w="1134" w:type="dxa"/>
            <w:vAlign w:val="center"/>
          </w:tcPr>
          <w:p w:rsidR="006E4290" w:rsidRPr="0096679E" w:rsidRDefault="006E4290" w:rsidP="00905B68">
            <w:pPr>
              <w:tabs>
                <w:tab w:val="left" w:pos="6004"/>
              </w:tabs>
              <w:spacing w:line="360" w:lineRule="exact"/>
              <w:jc w:val="left"/>
              <w:rPr>
                <w:rFonts w:ascii="KaiTi" w:eastAsia="KaiTi" w:hAnsi="KaiTi"/>
                <w:kern w:val="0"/>
                <w:sz w:val="22"/>
              </w:rPr>
            </w:pPr>
            <w:r w:rsidRPr="0096679E">
              <w:rPr>
                <w:rFonts w:ascii="KaiTi" w:eastAsia="KaiTi" w:hAnsi="KaiTi"/>
                <w:kern w:val="0"/>
                <w:sz w:val="22"/>
              </w:rPr>
              <w:t>10</w:t>
            </w:r>
            <w:r w:rsidRPr="0096679E">
              <w:rPr>
                <w:rFonts w:ascii="KaiTi" w:eastAsia="KaiTi" w:hAnsi="KaiTi" w:hint="eastAsia"/>
                <w:kern w:val="0"/>
                <w:sz w:val="22"/>
              </w:rPr>
              <w:t>万立方米</w:t>
            </w:r>
            <w:r w:rsidRPr="0096679E">
              <w:rPr>
                <w:rFonts w:ascii="KaiTi" w:eastAsia="KaiTi" w:hAnsi="KaiTi"/>
                <w:kern w:val="0"/>
                <w:sz w:val="22"/>
              </w:rPr>
              <w:t>/</w:t>
            </w:r>
            <w:r w:rsidRPr="0096679E">
              <w:rPr>
                <w:rFonts w:ascii="KaiTi" w:eastAsia="KaiTi" w:hAnsi="KaiTi" w:hint="eastAsia"/>
                <w:kern w:val="0"/>
                <w:sz w:val="22"/>
              </w:rPr>
              <w:t>年</w:t>
            </w:r>
          </w:p>
        </w:tc>
        <w:tc>
          <w:tcPr>
            <w:tcW w:w="1559" w:type="dxa"/>
            <w:vAlign w:val="center"/>
          </w:tcPr>
          <w:p w:rsidR="006E4290" w:rsidRPr="0096679E" w:rsidRDefault="006E4290" w:rsidP="00905B68">
            <w:pPr>
              <w:tabs>
                <w:tab w:val="left" w:pos="6004"/>
              </w:tabs>
              <w:spacing w:line="360" w:lineRule="exact"/>
              <w:jc w:val="left"/>
              <w:rPr>
                <w:rFonts w:ascii="KaiTi" w:eastAsia="KaiTi" w:hAnsi="KaiTi"/>
                <w:kern w:val="0"/>
                <w:sz w:val="22"/>
              </w:rPr>
            </w:pPr>
          </w:p>
        </w:tc>
        <w:tc>
          <w:tcPr>
            <w:tcW w:w="1694" w:type="dxa"/>
            <w:vAlign w:val="center"/>
          </w:tcPr>
          <w:p w:rsidR="006E4290" w:rsidRPr="00173214" w:rsidRDefault="006E4290" w:rsidP="00905B68">
            <w:pPr>
              <w:jc w:val="center"/>
              <w:rPr>
                <w:rFonts w:ascii="KaiTi" w:eastAsia="KaiTi" w:hAnsi="KaiTi"/>
                <w:color w:val="333333"/>
                <w:sz w:val="22"/>
              </w:rPr>
            </w:pPr>
            <w:r w:rsidRPr="00173214">
              <w:rPr>
                <w:rFonts w:ascii="KaiTi" w:eastAsia="KaiTi" w:hAnsi="KaiTi" w:hint="eastAsia"/>
                <w:color w:val="333333"/>
                <w:sz w:val="22"/>
              </w:rPr>
              <w:t>（浙）</w:t>
            </w:r>
            <w:r w:rsidRPr="00173214">
              <w:rPr>
                <w:rFonts w:ascii="KaiTi" w:eastAsia="KaiTi" w:hAnsi="KaiTi"/>
                <w:color w:val="333333"/>
                <w:sz w:val="22"/>
              </w:rPr>
              <w:t>FM</w:t>
            </w:r>
            <w:r w:rsidRPr="00173214">
              <w:rPr>
                <w:rFonts w:ascii="KaiTi" w:eastAsia="KaiTi" w:hAnsi="KaiTi" w:hint="eastAsia"/>
                <w:color w:val="333333"/>
                <w:sz w:val="22"/>
              </w:rPr>
              <w:t>安许可字〔</w:t>
            </w:r>
            <w:r w:rsidRPr="00173214">
              <w:rPr>
                <w:rFonts w:ascii="KaiTi" w:eastAsia="KaiTi" w:hAnsi="KaiTi"/>
                <w:color w:val="333333"/>
                <w:sz w:val="22"/>
              </w:rPr>
              <w:t>2018</w:t>
            </w:r>
            <w:r w:rsidRPr="00173214">
              <w:rPr>
                <w:rFonts w:ascii="KaiTi" w:eastAsia="KaiTi" w:hAnsi="KaiTi" w:hint="eastAsia"/>
                <w:color w:val="333333"/>
                <w:sz w:val="22"/>
              </w:rPr>
              <w:t>〕</w:t>
            </w:r>
            <w:r w:rsidRPr="00173214">
              <w:rPr>
                <w:rFonts w:ascii="KaiTi" w:eastAsia="KaiTi" w:hAnsi="KaiTi"/>
                <w:color w:val="333333"/>
                <w:sz w:val="22"/>
              </w:rPr>
              <w:t>GKS01</w:t>
            </w:r>
          </w:p>
        </w:tc>
        <w:tc>
          <w:tcPr>
            <w:tcW w:w="1426" w:type="dxa"/>
            <w:vAlign w:val="center"/>
          </w:tcPr>
          <w:p w:rsidR="006E4290" w:rsidRPr="0096679E" w:rsidRDefault="006E4290" w:rsidP="0096679E">
            <w:pPr>
              <w:tabs>
                <w:tab w:val="left" w:pos="6004"/>
              </w:tabs>
              <w:spacing w:line="360" w:lineRule="exact"/>
              <w:jc w:val="center"/>
              <w:rPr>
                <w:rFonts w:ascii="KaiTi" w:eastAsia="KaiTi" w:hAnsi="KaiTi"/>
                <w:kern w:val="0"/>
                <w:sz w:val="22"/>
              </w:rPr>
            </w:pPr>
            <w:r w:rsidRPr="0096679E">
              <w:rPr>
                <w:rFonts w:ascii="KaiTi" w:eastAsia="KaiTi" w:hAnsi="KaiTi" w:hint="eastAsia"/>
                <w:kern w:val="0"/>
                <w:sz w:val="22"/>
              </w:rPr>
              <w:t>任红阳</w:t>
            </w:r>
          </w:p>
          <w:p w:rsidR="006E4290" w:rsidRPr="0096679E" w:rsidRDefault="006E4290" w:rsidP="0096679E">
            <w:pPr>
              <w:tabs>
                <w:tab w:val="left" w:pos="6004"/>
              </w:tabs>
              <w:spacing w:line="360" w:lineRule="exact"/>
              <w:jc w:val="center"/>
              <w:rPr>
                <w:rFonts w:ascii="KaiTi" w:eastAsia="KaiTi" w:hAnsi="KaiTi"/>
                <w:kern w:val="0"/>
                <w:sz w:val="22"/>
              </w:rPr>
            </w:pPr>
            <w:r w:rsidRPr="0096679E">
              <w:rPr>
                <w:rFonts w:ascii="KaiTi" w:eastAsia="KaiTi" w:hAnsi="KaiTi"/>
                <w:kern w:val="0"/>
                <w:sz w:val="22"/>
              </w:rPr>
              <w:t>13505892479</w:t>
            </w:r>
          </w:p>
        </w:tc>
        <w:tc>
          <w:tcPr>
            <w:tcW w:w="1416" w:type="dxa"/>
            <w:vAlign w:val="center"/>
          </w:tcPr>
          <w:p w:rsidR="006E4290" w:rsidRPr="0096679E" w:rsidRDefault="006E4290" w:rsidP="00905B68">
            <w:pPr>
              <w:tabs>
                <w:tab w:val="left" w:pos="6004"/>
              </w:tabs>
              <w:spacing w:line="360" w:lineRule="exact"/>
              <w:jc w:val="left"/>
              <w:rPr>
                <w:rFonts w:ascii="KaiTi" w:eastAsia="KaiTi" w:hAnsi="KaiTi"/>
                <w:kern w:val="0"/>
                <w:sz w:val="22"/>
              </w:rPr>
            </w:pPr>
          </w:p>
        </w:tc>
        <w:tc>
          <w:tcPr>
            <w:tcW w:w="850" w:type="dxa"/>
            <w:vAlign w:val="center"/>
          </w:tcPr>
          <w:p w:rsidR="006E4290" w:rsidRPr="0096679E" w:rsidRDefault="006E4290" w:rsidP="00905B68">
            <w:pPr>
              <w:tabs>
                <w:tab w:val="left" w:pos="6004"/>
              </w:tabs>
              <w:spacing w:line="360" w:lineRule="exact"/>
              <w:jc w:val="left"/>
              <w:rPr>
                <w:rFonts w:ascii="KaiTi" w:eastAsia="KaiTi" w:hAnsi="KaiTi"/>
                <w:kern w:val="0"/>
                <w:sz w:val="22"/>
              </w:rPr>
            </w:pPr>
            <w:r w:rsidRPr="0096679E">
              <w:rPr>
                <w:rFonts w:ascii="KaiTi" w:eastAsia="KaiTi" w:hAnsi="KaiTi" w:hint="eastAsia"/>
                <w:kern w:val="0"/>
                <w:sz w:val="22"/>
              </w:rPr>
              <w:t>生产</w:t>
            </w:r>
          </w:p>
        </w:tc>
      </w:tr>
      <w:tr w:rsidR="006E4290" w:rsidRPr="00173214" w:rsidTr="0096679E">
        <w:trPr>
          <w:trHeight w:val="720"/>
          <w:jc w:val="center"/>
        </w:trPr>
        <w:tc>
          <w:tcPr>
            <w:tcW w:w="437" w:type="dxa"/>
            <w:vAlign w:val="center"/>
          </w:tcPr>
          <w:p w:rsidR="006E4290" w:rsidRPr="0096679E" w:rsidRDefault="006E4290" w:rsidP="00905B68">
            <w:pPr>
              <w:pStyle w:val="ListParagraph"/>
              <w:numPr>
                <w:ilvl w:val="0"/>
                <w:numId w:val="21"/>
              </w:numPr>
              <w:tabs>
                <w:tab w:val="left" w:pos="6004"/>
              </w:tabs>
              <w:spacing w:line="360" w:lineRule="exact"/>
              <w:ind w:firstLineChars="0"/>
              <w:jc w:val="center"/>
              <w:rPr>
                <w:rFonts w:ascii="KaiTi" w:eastAsia="KaiTi" w:hAnsi="KaiTi"/>
                <w:kern w:val="0"/>
                <w:sz w:val="22"/>
              </w:rPr>
            </w:pPr>
          </w:p>
        </w:tc>
        <w:tc>
          <w:tcPr>
            <w:tcW w:w="2534" w:type="dxa"/>
          </w:tcPr>
          <w:p w:rsidR="006E4290" w:rsidRPr="0096679E" w:rsidRDefault="006E4290" w:rsidP="00905B68">
            <w:pPr>
              <w:tabs>
                <w:tab w:val="left" w:pos="6004"/>
              </w:tabs>
              <w:spacing w:line="360" w:lineRule="exact"/>
              <w:jc w:val="left"/>
              <w:rPr>
                <w:rFonts w:ascii="KaiTi" w:eastAsia="KaiTi" w:hAnsi="KaiTi"/>
                <w:kern w:val="0"/>
                <w:sz w:val="22"/>
              </w:rPr>
            </w:pPr>
            <w:r w:rsidRPr="00173214">
              <w:rPr>
                <w:rFonts w:ascii="KaiTi" w:eastAsia="KaiTi" w:hAnsi="KaiTi" w:hint="eastAsia"/>
                <w:sz w:val="22"/>
              </w:rPr>
              <w:t>磐安县报金矿业有限公司</w:t>
            </w:r>
          </w:p>
        </w:tc>
        <w:tc>
          <w:tcPr>
            <w:tcW w:w="2408" w:type="dxa"/>
          </w:tcPr>
          <w:p w:rsidR="006E4290" w:rsidRPr="0096679E" w:rsidRDefault="006E4290" w:rsidP="00905B68">
            <w:pPr>
              <w:tabs>
                <w:tab w:val="left" w:pos="6004"/>
              </w:tabs>
              <w:spacing w:line="360" w:lineRule="exact"/>
              <w:jc w:val="left"/>
              <w:rPr>
                <w:rFonts w:ascii="KaiTi" w:eastAsia="KaiTi" w:hAnsi="KaiTi"/>
                <w:kern w:val="0"/>
                <w:sz w:val="22"/>
              </w:rPr>
            </w:pPr>
            <w:r w:rsidRPr="00173214">
              <w:rPr>
                <w:rFonts w:ascii="KaiTi" w:eastAsia="KaiTi" w:hAnsi="KaiTi" w:hint="eastAsia"/>
                <w:sz w:val="22"/>
              </w:rPr>
              <w:t>磐安县新渥镇双槐村建筑用凝灰岩矿</w:t>
            </w:r>
          </w:p>
        </w:tc>
        <w:tc>
          <w:tcPr>
            <w:tcW w:w="1279" w:type="dxa"/>
            <w:vAlign w:val="center"/>
          </w:tcPr>
          <w:p w:rsidR="006E4290" w:rsidRPr="0096679E" w:rsidRDefault="006E4290" w:rsidP="00905B68">
            <w:pPr>
              <w:tabs>
                <w:tab w:val="left" w:pos="6004"/>
              </w:tabs>
              <w:spacing w:line="360" w:lineRule="exact"/>
              <w:jc w:val="left"/>
              <w:rPr>
                <w:rFonts w:ascii="KaiTi" w:eastAsia="KaiTi" w:hAnsi="KaiTi"/>
                <w:kern w:val="0"/>
                <w:sz w:val="22"/>
              </w:rPr>
            </w:pPr>
            <w:r w:rsidRPr="0096679E">
              <w:rPr>
                <w:rFonts w:ascii="KaiTi" w:eastAsia="KaiTi" w:hAnsi="KaiTi" w:hint="eastAsia"/>
                <w:kern w:val="0"/>
                <w:sz w:val="22"/>
              </w:rPr>
              <w:t>凝灰岩</w:t>
            </w:r>
          </w:p>
        </w:tc>
        <w:tc>
          <w:tcPr>
            <w:tcW w:w="1134" w:type="dxa"/>
            <w:vAlign w:val="center"/>
          </w:tcPr>
          <w:p w:rsidR="006E4290" w:rsidRPr="0096679E" w:rsidRDefault="006E4290" w:rsidP="00905B68">
            <w:pPr>
              <w:tabs>
                <w:tab w:val="left" w:pos="6004"/>
              </w:tabs>
              <w:spacing w:line="360" w:lineRule="exact"/>
              <w:jc w:val="left"/>
              <w:rPr>
                <w:rFonts w:ascii="KaiTi" w:eastAsia="KaiTi" w:hAnsi="KaiTi"/>
                <w:kern w:val="0"/>
                <w:sz w:val="22"/>
              </w:rPr>
            </w:pPr>
            <w:r w:rsidRPr="0096679E">
              <w:rPr>
                <w:rFonts w:ascii="KaiTi" w:eastAsia="KaiTi" w:hAnsi="KaiTi"/>
                <w:kern w:val="0"/>
                <w:sz w:val="22"/>
              </w:rPr>
              <w:t>10</w:t>
            </w:r>
            <w:r w:rsidRPr="0096679E">
              <w:rPr>
                <w:rFonts w:ascii="KaiTi" w:eastAsia="KaiTi" w:hAnsi="KaiTi" w:hint="eastAsia"/>
                <w:kern w:val="0"/>
                <w:sz w:val="22"/>
              </w:rPr>
              <w:t>万立方米</w:t>
            </w:r>
            <w:r w:rsidRPr="0096679E">
              <w:rPr>
                <w:rFonts w:ascii="KaiTi" w:eastAsia="KaiTi" w:hAnsi="KaiTi"/>
                <w:kern w:val="0"/>
                <w:sz w:val="22"/>
              </w:rPr>
              <w:t>/</w:t>
            </w:r>
            <w:r w:rsidRPr="0096679E">
              <w:rPr>
                <w:rFonts w:ascii="KaiTi" w:eastAsia="KaiTi" w:hAnsi="KaiTi" w:hint="eastAsia"/>
                <w:kern w:val="0"/>
                <w:sz w:val="22"/>
              </w:rPr>
              <w:t>年</w:t>
            </w:r>
          </w:p>
        </w:tc>
        <w:tc>
          <w:tcPr>
            <w:tcW w:w="1559" w:type="dxa"/>
            <w:vAlign w:val="center"/>
          </w:tcPr>
          <w:p w:rsidR="006E4290" w:rsidRPr="0096679E" w:rsidRDefault="006E4290" w:rsidP="00905B68">
            <w:pPr>
              <w:tabs>
                <w:tab w:val="left" w:pos="6004"/>
              </w:tabs>
              <w:spacing w:line="360" w:lineRule="exact"/>
              <w:jc w:val="left"/>
              <w:rPr>
                <w:rFonts w:ascii="KaiTi" w:eastAsia="KaiTi" w:hAnsi="KaiTi"/>
                <w:kern w:val="0"/>
                <w:sz w:val="22"/>
              </w:rPr>
            </w:pPr>
          </w:p>
        </w:tc>
        <w:tc>
          <w:tcPr>
            <w:tcW w:w="1694" w:type="dxa"/>
            <w:vAlign w:val="center"/>
          </w:tcPr>
          <w:p w:rsidR="006E4290" w:rsidRPr="00173214" w:rsidRDefault="006E4290" w:rsidP="00905B68">
            <w:pPr>
              <w:jc w:val="center"/>
              <w:rPr>
                <w:rFonts w:ascii="KaiTi" w:eastAsia="KaiTi" w:hAnsi="KaiTi"/>
                <w:color w:val="333333"/>
                <w:sz w:val="22"/>
              </w:rPr>
            </w:pPr>
            <w:r w:rsidRPr="00173214">
              <w:rPr>
                <w:rFonts w:ascii="KaiTi" w:eastAsia="KaiTi" w:hAnsi="KaiTi" w:hint="eastAsia"/>
                <w:color w:val="333333"/>
                <w:sz w:val="22"/>
              </w:rPr>
              <w:t>（浙）</w:t>
            </w:r>
            <w:r w:rsidRPr="00173214">
              <w:rPr>
                <w:rFonts w:ascii="KaiTi" w:eastAsia="KaiTi" w:hAnsi="KaiTi"/>
                <w:color w:val="333333"/>
                <w:sz w:val="22"/>
              </w:rPr>
              <w:t>FM</w:t>
            </w:r>
            <w:r w:rsidRPr="00173214">
              <w:rPr>
                <w:rFonts w:ascii="KaiTi" w:eastAsia="KaiTi" w:hAnsi="KaiTi" w:hint="eastAsia"/>
                <w:color w:val="333333"/>
                <w:sz w:val="22"/>
              </w:rPr>
              <w:t>安许可字〔</w:t>
            </w:r>
            <w:r w:rsidRPr="00173214">
              <w:rPr>
                <w:rFonts w:ascii="KaiTi" w:eastAsia="KaiTi" w:hAnsi="KaiTi"/>
                <w:color w:val="333333"/>
                <w:sz w:val="22"/>
              </w:rPr>
              <w:t>2020</w:t>
            </w:r>
            <w:r w:rsidRPr="00173214">
              <w:rPr>
                <w:rFonts w:ascii="KaiTi" w:eastAsia="KaiTi" w:hAnsi="KaiTi" w:hint="eastAsia"/>
                <w:color w:val="333333"/>
                <w:sz w:val="22"/>
              </w:rPr>
              <w:t>〕</w:t>
            </w:r>
            <w:r w:rsidRPr="00173214">
              <w:rPr>
                <w:rFonts w:ascii="KaiTi" w:eastAsia="KaiTi" w:hAnsi="KaiTi"/>
                <w:color w:val="333333"/>
                <w:sz w:val="22"/>
              </w:rPr>
              <w:t>GKS008</w:t>
            </w:r>
          </w:p>
        </w:tc>
        <w:tc>
          <w:tcPr>
            <w:tcW w:w="1426" w:type="dxa"/>
            <w:vAlign w:val="center"/>
          </w:tcPr>
          <w:p w:rsidR="006E4290" w:rsidRPr="0096679E" w:rsidRDefault="006E4290" w:rsidP="0096679E">
            <w:pPr>
              <w:tabs>
                <w:tab w:val="left" w:pos="6004"/>
              </w:tabs>
              <w:spacing w:line="360" w:lineRule="exact"/>
              <w:jc w:val="center"/>
              <w:rPr>
                <w:rFonts w:ascii="KaiTi" w:eastAsia="KaiTi" w:hAnsi="KaiTi"/>
                <w:kern w:val="0"/>
                <w:sz w:val="22"/>
              </w:rPr>
            </w:pPr>
            <w:r w:rsidRPr="0096679E">
              <w:rPr>
                <w:rFonts w:ascii="KaiTi" w:eastAsia="KaiTi" w:hAnsi="KaiTi" w:hint="eastAsia"/>
                <w:kern w:val="0"/>
                <w:sz w:val="22"/>
              </w:rPr>
              <w:t>卢卫东</w:t>
            </w:r>
          </w:p>
          <w:p w:rsidR="006E4290" w:rsidRPr="0096679E" w:rsidRDefault="006E4290" w:rsidP="0096679E">
            <w:pPr>
              <w:tabs>
                <w:tab w:val="left" w:pos="6004"/>
              </w:tabs>
              <w:spacing w:line="360" w:lineRule="exact"/>
              <w:jc w:val="center"/>
              <w:rPr>
                <w:rFonts w:ascii="KaiTi" w:eastAsia="KaiTi" w:hAnsi="KaiTi"/>
                <w:kern w:val="0"/>
                <w:sz w:val="22"/>
              </w:rPr>
            </w:pPr>
            <w:r w:rsidRPr="0096679E">
              <w:rPr>
                <w:rFonts w:ascii="KaiTi" w:eastAsia="KaiTi" w:hAnsi="KaiTi"/>
                <w:kern w:val="0"/>
                <w:sz w:val="22"/>
              </w:rPr>
              <w:t>13857945196</w:t>
            </w:r>
          </w:p>
        </w:tc>
        <w:tc>
          <w:tcPr>
            <w:tcW w:w="1416" w:type="dxa"/>
            <w:vAlign w:val="center"/>
          </w:tcPr>
          <w:p w:rsidR="006E4290" w:rsidRPr="0096679E" w:rsidRDefault="006E4290" w:rsidP="00905B68">
            <w:pPr>
              <w:tabs>
                <w:tab w:val="left" w:pos="6004"/>
              </w:tabs>
              <w:spacing w:line="360" w:lineRule="exact"/>
              <w:jc w:val="left"/>
              <w:rPr>
                <w:rFonts w:ascii="KaiTi" w:eastAsia="KaiTi" w:hAnsi="KaiTi"/>
                <w:kern w:val="0"/>
                <w:sz w:val="22"/>
              </w:rPr>
            </w:pPr>
          </w:p>
        </w:tc>
        <w:tc>
          <w:tcPr>
            <w:tcW w:w="850" w:type="dxa"/>
            <w:vAlign w:val="center"/>
          </w:tcPr>
          <w:p w:rsidR="006E4290" w:rsidRPr="0096679E" w:rsidRDefault="006E4290" w:rsidP="00905B68">
            <w:pPr>
              <w:tabs>
                <w:tab w:val="left" w:pos="6004"/>
              </w:tabs>
              <w:spacing w:line="360" w:lineRule="exact"/>
              <w:jc w:val="left"/>
              <w:rPr>
                <w:rFonts w:ascii="KaiTi" w:eastAsia="KaiTi" w:hAnsi="KaiTi"/>
                <w:kern w:val="0"/>
                <w:sz w:val="22"/>
              </w:rPr>
            </w:pPr>
            <w:r w:rsidRPr="0096679E">
              <w:rPr>
                <w:rFonts w:ascii="KaiTi" w:eastAsia="KaiTi" w:hAnsi="KaiTi" w:hint="eastAsia"/>
                <w:kern w:val="0"/>
                <w:sz w:val="22"/>
              </w:rPr>
              <w:t>生产</w:t>
            </w:r>
          </w:p>
        </w:tc>
      </w:tr>
    </w:tbl>
    <w:p w:rsidR="006E4290" w:rsidRDefault="006E4290" w:rsidP="00CD002E">
      <w:pPr>
        <w:jc w:val="center"/>
        <w:rPr>
          <w:rFonts w:ascii="KaiTi" w:eastAsia="KaiTi" w:hAnsi="KaiTi" w:cs="宋体"/>
          <w:color w:val="242424"/>
          <w:kern w:val="0"/>
          <w:sz w:val="28"/>
          <w:szCs w:val="30"/>
        </w:rPr>
      </w:pPr>
    </w:p>
    <w:p w:rsidR="006E4290" w:rsidRDefault="006E4290" w:rsidP="00CD002E">
      <w:pPr>
        <w:jc w:val="center"/>
        <w:rPr>
          <w:rFonts w:ascii="KaiTi" w:eastAsia="KaiTi" w:hAnsi="KaiTi" w:cs="宋体"/>
          <w:color w:val="242424"/>
          <w:kern w:val="0"/>
          <w:sz w:val="28"/>
          <w:szCs w:val="30"/>
        </w:rPr>
      </w:pPr>
    </w:p>
    <w:p w:rsidR="006E4290" w:rsidRDefault="006E4290" w:rsidP="00CD002E">
      <w:pPr>
        <w:jc w:val="center"/>
        <w:rPr>
          <w:rFonts w:ascii="KaiTi" w:eastAsia="KaiTi" w:hAnsi="KaiTi" w:cs="宋体"/>
          <w:color w:val="242424"/>
          <w:kern w:val="0"/>
          <w:sz w:val="28"/>
          <w:szCs w:val="30"/>
        </w:rPr>
      </w:pPr>
    </w:p>
    <w:p w:rsidR="006E4290" w:rsidRDefault="006E4290" w:rsidP="00CD002E">
      <w:pPr>
        <w:jc w:val="center"/>
        <w:rPr>
          <w:rFonts w:ascii="KaiTi" w:eastAsia="KaiTi" w:hAnsi="KaiTi" w:cs="宋体"/>
          <w:color w:val="242424"/>
          <w:kern w:val="0"/>
          <w:sz w:val="28"/>
          <w:szCs w:val="30"/>
        </w:rPr>
      </w:pPr>
    </w:p>
    <w:p w:rsidR="006E4290" w:rsidRDefault="006E4290" w:rsidP="00CD002E">
      <w:pPr>
        <w:jc w:val="center"/>
        <w:rPr>
          <w:rFonts w:ascii="KaiTi" w:eastAsia="KaiTi" w:hAnsi="KaiTi" w:cs="宋体"/>
          <w:color w:val="242424"/>
          <w:kern w:val="0"/>
          <w:sz w:val="28"/>
          <w:szCs w:val="30"/>
        </w:rPr>
      </w:pPr>
    </w:p>
    <w:p w:rsidR="006E4290" w:rsidRDefault="006E4290" w:rsidP="00CD002E">
      <w:pPr>
        <w:jc w:val="center"/>
        <w:rPr>
          <w:rFonts w:ascii="KaiTi" w:eastAsia="KaiTi" w:hAnsi="KaiTi" w:cs="宋体"/>
          <w:color w:val="242424"/>
          <w:kern w:val="0"/>
          <w:sz w:val="28"/>
          <w:szCs w:val="30"/>
        </w:rPr>
      </w:pPr>
    </w:p>
    <w:p w:rsidR="006E4290" w:rsidRDefault="006E4290" w:rsidP="00CD002E">
      <w:pPr>
        <w:jc w:val="center"/>
        <w:rPr>
          <w:rFonts w:ascii="KaiTi" w:eastAsia="KaiTi" w:hAnsi="KaiTi" w:cs="宋体"/>
          <w:color w:val="242424"/>
          <w:kern w:val="0"/>
          <w:sz w:val="28"/>
          <w:szCs w:val="30"/>
        </w:rPr>
      </w:pPr>
    </w:p>
    <w:p w:rsidR="006E4290" w:rsidRDefault="006E4290" w:rsidP="00CD002E">
      <w:pPr>
        <w:jc w:val="center"/>
        <w:rPr>
          <w:rFonts w:ascii="KaiTi" w:eastAsia="KaiTi" w:hAnsi="KaiTi" w:cs="宋体"/>
          <w:color w:val="242424"/>
          <w:kern w:val="0"/>
          <w:sz w:val="28"/>
          <w:szCs w:val="30"/>
        </w:rPr>
      </w:pPr>
    </w:p>
    <w:p w:rsidR="006E4290" w:rsidRDefault="006E4290" w:rsidP="00CD002E">
      <w:pPr>
        <w:jc w:val="center"/>
        <w:rPr>
          <w:rFonts w:ascii="KaiTi" w:eastAsia="KaiTi" w:hAnsi="KaiTi" w:cs="宋体"/>
          <w:color w:val="242424"/>
          <w:kern w:val="0"/>
          <w:sz w:val="28"/>
          <w:szCs w:val="30"/>
        </w:rPr>
      </w:pPr>
    </w:p>
    <w:p w:rsidR="006E4290" w:rsidRPr="00117EAE" w:rsidRDefault="006E4290" w:rsidP="00CD002E">
      <w:pPr>
        <w:jc w:val="center"/>
        <w:rPr>
          <w:rFonts w:ascii="KaiTi" w:eastAsia="KaiTi" w:hAnsi="KaiTi" w:cs="宋体"/>
          <w:color w:val="242424"/>
          <w:kern w:val="0"/>
          <w:sz w:val="28"/>
          <w:szCs w:val="30"/>
        </w:rPr>
      </w:pPr>
    </w:p>
    <w:p w:rsidR="006E4290" w:rsidRPr="00117EAE" w:rsidRDefault="006E4290" w:rsidP="00A7738B">
      <w:pPr>
        <w:pStyle w:val="Heading1"/>
        <w:rPr>
          <w:rFonts w:ascii="KaiTi" w:eastAsia="KaiTi" w:hAnsi="KaiTi"/>
        </w:rPr>
      </w:pPr>
      <w:bookmarkStart w:id="122" w:name="_Toc59309780"/>
      <w:r w:rsidRPr="00117EAE">
        <w:rPr>
          <w:rFonts w:ascii="KaiTi" w:eastAsia="KaiTi" w:hAnsi="KaiTi" w:hint="eastAsia"/>
        </w:rPr>
        <w:t>附件</w:t>
      </w:r>
      <w:r w:rsidRPr="00117EAE">
        <w:rPr>
          <w:rFonts w:ascii="KaiTi" w:eastAsia="KaiTi" w:hAnsi="KaiTi"/>
        </w:rPr>
        <w:t>5</w:t>
      </w:r>
      <w:r w:rsidRPr="00117EAE">
        <w:rPr>
          <w:rFonts w:ascii="KaiTi" w:eastAsia="KaiTi" w:hAnsi="KaiTi" w:hint="eastAsia"/>
        </w:rPr>
        <w:t>：</w:t>
      </w:r>
      <w:r w:rsidRPr="00630932">
        <w:rPr>
          <w:rFonts w:ascii="KaiTi" w:eastAsia="KaiTi" w:hAnsi="KaiTi" w:hint="eastAsia"/>
        </w:rPr>
        <w:t>金华市应急救援专家（首批）基本信息表</w:t>
      </w:r>
      <w:bookmarkEnd w:id="122"/>
    </w:p>
    <w:p w:rsidR="006E4290" w:rsidRPr="00117EAE" w:rsidRDefault="006E4290" w:rsidP="00630932">
      <w:pPr>
        <w:jc w:val="center"/>
        <w:rPr>
          <w:rFonts w:ascii="KaiTi" w:eastAsia="KaiTi" w:hAnsi="KaiTi"/>
        </w:rPr>
      </w:pPr>
      <w:r w:rsidRPr="00630932">
        <w:rPr>
          <w:rFonts w:ascii="KaiTi" w:eastAsia="KaiTi" w:hAnsi="KaiTi" w:hint="eastAsia"/>
          <w:sz w:val="28"/>
          <w:szCs w:val="30"/>
        </w:rPr>
        <w:t>金华市应急救援专家（首批）基本信息表</w:t>
      </w:r>
    </w:p>
    <w:p w:rsidR="006E4290" w:rsidRDefault="006E4290" w:rsidP="004362E8">
      <w:pPr>
        <w:rPr>
          <w:rFonts w:ascii="KaiTi" w:eastAsia="KaiTi" w:hAnsi="KaiTi"/>
        </w:rPr>
      </w:pPr>
    </w:p>
    <w:tbl>
      <w:tblPr>
        <w:tblW w:w="13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900"/>
        <w:gridCol w:w="1240"/>
        <w:gridCol w:w="3940"/>
        <w:gridCol w:w="2730"/>
        <w:gridCol w:w="2470"/>
        <w:gridCol w:w="1857"/>
      </w:tblGrid>
      <w:tr w:rsidR="006E4290" w:rsidRPr="00173214" w:rsidTr="00A74DE5">
        <w:trPr>
          <w:trHeight w:val="397"/>
          <w:jc w:val="center"/>
        </w:trPr>
        <w:tc>
          <w:tcPr>
            <w:tcW w:w="861" w:type="dxa"/>
            <w:noWrap/>
            <w:vAlign w:val="center"/>
          </w:tcPr>
          <w:p w:rsidR="006E4290" w:rsidRPr="008C2EDB" w:rsidRDefault="006E4290" w:rsidP="00A74DE5">
            <w:pPr>
              <w:widowControl/>
              <w:spacing w:line="320" w:lineRule="exact"/>
              <w:jc w:val="center"/>
              <w:rPr>
                <w:rFonts w:ascii="KaiTi" w:eastAsia="KaiTi" w:hAnsi="KaiTi"/>
                <w:bCs/>
                <w:kern w:val="0"/>
                <w:szCs w:val="21"/>
              </w:rPr>
            </w:pPr>
            <w:r w:rsidRPr="008C2EDB">
              <w:rPr>
                <w:rFonts w:ascii="KaiTi" w:eastAsia="KaiTi" w:hAnsi="KaiTi" w:hint="eastAsia"/>
                <w:bCs/>
                <w:kern w:val="0"/>
                <w:szCs w:val="21"/>
              </w:rPr>
              <w:t>总序号</w:t>
            </w:r>
          </w:p>
        </w:tc>
        <w:tc>
          <w:tcPr>
            <w:tcW w:w="900" w:type="dxa"/>
            <w:vAlign w:val="center"/>
          </w:tcPr>
          <w:p w:rsidR="006E4290" w:rsidRPr="008C2EDB" w:rsidRDefault="006E4290" w:rsidP="00A74DE5">
            <w:pPr>
              <w:widowControl/>
              <w:spacing w:line="320" w:lineRule="exact"/>
              <w:jc w:val="center"/>
              <w:rPr>
                <w:rFonts w:ascii="KaiTi" w:eastAsia="KaiTi" w:hAnsi="KaiTi"/>
                <w:bCs/>
                <w:kern w:val="0"/>
                <w:szCs w:val="21"/>
              </w:rPr>
            </w:pPr>
            <w:r w:rsidRPr="008C2EDB">
              <w:rPr>
                <w:rFonts w:ascii="KaiTi" w:eastAsia="KaiTi" w:hAnsi="KaiTi" w:hint="eastAsia"/>
                <w:bCs/>
                <w:kern w:val="0"/>
                <w:szCs w:val="21"/>
              </w:rPr>
              <w:t>分序号</w:t>
            </w:r>
          </w:p>
        </w:tc>
        <w:tc>
          <w:tcPr>
            <w:tcW w:w="1240" w:type="dxa"/>
            <w:vAlign w:val="center"/>
          </w:tcPr>
          <w:p w:rsidR="006E4290" w:rsidRPr="008C2EDB" w:rsidRDefault="006E4290" w:rsidP="00A74DE5">
            <w:pPr>
              <w:widowControl/>
              <w:spacing w:line="320" w:lineRule="exact"/>
              <w:jc w:val="center"/>
              <w:rPr>
                <w:rFonts w:ascii="KaiTi" w:eastAsia="KaiTi" w:hAnsi="KaiTi"/>
                <w:bCs/>
                <w:kern w:val="0"/>
                <w:szCs w:val="21"/>
              </w:rPr>
            </w:pPr>
            <w:r w:rsidRPr="008C2EDB">
              <w:rPr>
                <w:rFonts w:ascii="KaiTi" w:eastAsia="KaiTi" w:hAnsi="KaiTi" w:hint="eastAsia"/>
                <w:bCs/>
                <w:kern w:val="0"/>
                <w:szCs w:val="21"/>
              </w:rPr>
              <w:t>姓</w:t>
            </w:r>
            <w:r w:rsidRPr="008C2EDB">
              <w:rPr>
                <w:rFonts w:ascii="KaiTi" w:eastAsia="KaiTi" w:hAnsi="KaiTi"/>
                <w:bCs/>
                <w:kern w:val="0"/>
                <w:szCs w:val="21"/>
              </w:rPr>
              <w:t xml:space="preserve">  </w:t>
            </w:r>
            <w:r w:rsidRPr="008C2EDB">
              <w:rPr>
                <w:rFonts w:ascii="KaiTi" w:eastAsia="KaiTi" w:hAnsi="KaiTi" w:hint="eastAsia"/>
                <w:bCs/>
                <w:kern w:val="0"/>
                <w:szCs w:val="21"/>
              </w:rPr>
              <w:t>名</w:t>
            </w:r>
          </w:p>
        </w:tc>
        <w:tc>
          <w:tcPr>
            <w:tcW w:w="3940" w:type="dxa"/>
            <w:vAlign w:val="center"/>
          </w:tcPr>
          <w:p w:rsidR="006E4290" w:rsidRPr="008C2EDB" w:rsidRDefault="006E4290" w:rsidP="00A74DE5">
            <w:pPr>
              <w:widowControl/>
              <w:spacing w:line="320" w:lineRule="exact"/>
              <w:jc w:val="center"/>
              <w:rPr>
                <w:rFonts w:ascii="KaiTi" w:eastAsia="KaiTi" w:hAnsi="KaiTi"/>
                <w:bCs/>
                <w:kern w:val="0"/>
                <w:szCs w:val="21"/>
              </w:rPr>
            </w:pPr>
            <w:r w:rsidRPr="008C2EDB">
              <w:rPr>
                <w:rFonts w:ascii="KaiTi" w:eastAsia="KaiTi" w:hAnsi="KaiTi" w:hint="eastAsia"/>
                <w:bCs/>
                <w:kern w:val="0"/>
                <w:szCs w:val="21"/>
              </w:rPr>
              <w:t>工作单位</w:t>
            </w:r>
          </w:p>
        </w:tc>
        <w:tc>
          <w:tcPr>
            <w:tcW w:w="2730" w:type="dxa"/>
            <w:vAlign w:val="center"/>
          </w:tcPr>
          <w:p w:rsidR="006E4290" w:rsidRPr="008C2EDB" w:rsidRDefault="006E4290" w:rsidP="00A74DE5">
            <w:pPr>
              <w:widowControl/>
              <w:spacing w:line="320" w:lineRule="exact"/>
              <w:jc w:val="center"/>
              <w:rPr>
                <w:rFonts w:ascii="KaiTi" w:eastAsia="KaiTi" w:hAnsi="KaiTi"/>
                <w:bCs/>
                <w:kern w:val="0"/>
                <w:szCs w:val="21"/>
              </w:rPr>
            </w:pPr>
            <w:r w:rsidRPr="008C2EDB">
              <w:rPr>
                <w:rFonts w:ascii="KaiTi" w:eastAsia="KaiTi" w:hAnsi="KaiTi" w:hint="eastAsia"/>
                <w:bCs/>
                <w:kern w:val="0"/>
                <w:szCs w:val="21"/>
              </w:rPr>
              <w:t>职务</w:t>
            </w:r>
            <w:r w:rsidRPr="008C2EDB">
              <w:rPr>
                <w:rFonts w:ascii="KaiTi" w:eastAsia="KaiTi" w:hAnsi="KaiTi"/>
                <w:bCs/>
                <w:kern w:val="0"/>
                <w:szCs w:val="21"/>
              </w:rPr>
              <w:t>&amp;</w:t>
            </w:r>
            <w:r w:rsidRPr="008C2EDB">
              <w:rPr>
                <w:rFonts w:ascii="KaiTi" w:eastAsia="KaiTi" w:hAnsi="KaiTi" w:hint="eastAsia"/>
                <w:bCs/>
                <w:kern w:val="0"/>
                <w:szCs w:val="21"/>
              </w:rPr>
              <w:t>职称</w:t>
            </w:r>
          </w:p>
        </w:tc>
        <w:tc>
          <w:tcPr>
            <w:tcW w:w="2470" w:type="dxa"/>
            <w:vAlign w:val="center"/>
          </w:tcPr>
          <w:p w:rsidR="006E4290" w:rsidRPr="008C2EDB" w:rsidRDefault="006E4290" w:rsidP="00A74DE5">
            <w:pPr>
              <w:widowControl/>
              <w:spacing w:line="320" w:lineRule="exact"/>
              <w:jc w:val="center"/>
              <w:rPr>
                <w:rFonts w:ascii="KaiTi" w:eastAsia="KaiTi" w:hAnsi="KaiTi"/>
                <w:bCs/>
                <w:kern w:val="0"/>
                <w:szCs w:val="21"/>
              </w:rPr>
            </w:pPr>
            <w:r w:rsidRPr="008C2EDB">
              <w:rPr>
                <w:rFonts w:ascii="KaiTi" w:eastAsia="KaiTi" w:hAnsi="KaiTi" w:hint="eastAsia"/>
                <w:bCs/>
                <w:kern w:val="0"/>
                <w:szCs w:val="21"/>
              </w:rPr>
              <w:t>主要从事专业或专长</w:t>
            </w:r>
          </w:p>
        </w:tc>
        <w:tc>
          <w:tcPr>
            <w:tcW w:w="1857" w:type="dxa"/>
            <w:vAlign w:val="center"/>
          </w:tcPr>
          <w:p w:rsidR="006E4290" w:rsidRPr="008C2EDB" w:rsidRDefault="006E4290" w:rsidP="00A74DE5">
            <w:pPr>
              <w:widowControl/>
              <w:spacing w:line="320" w:lineRule="exact"/>
              <w:jc w:val="center"/>
              <w:rPr>
                <w:rFonts w:ascii="KaiTi" w:eastAsia="KaiTi" w:hAnsi="KaiTi"/>
                <w:bCs/>
                <w:kern w:val="0"/>
                <w:szCs w:val="21"/>
              </w:rPr>
            </w:pPr>
            <w:r w:rsidRPr="008C2EDB">
              <w:rPr>
                <w:rFonts w:ascii="KaiTi" w:eastAsia="KaiTi" w:hAnsi="KaiTi" w:hint="eastAsia"/>
                <w:bCs/>
                <w:kern w:val="0"/>
                <w:szCs w:val="21"/>
              </w:rPr>
              <w:t>联系方式</w:t>
            </w:r>
          </w:p>
        </w:tc>
      </w:tr>
      <w:tr w:rsidR="006E4290" w:rsidRPr="00173214" w:rsidTr="00A74DE5">
        <w:trPr>
          <w:trHeight w:val="397"/>
          <w:jc w:val="center"/>
        </w:trPr>
        <w:tc>
          <w:tcPr>
            <w:tcW w:w="13998" w:type="dxa"/>
            <w:gridSpan w:val="7"/>
            <w:vAlign w:val="center"/>
          </w:tcPr>
          <w:p w:rsidR="006E4290" w:rsidRPr="008C2EDB" w:rsidRDefault="006E4290" w:rsidP="00A74DE5">
            <w:pPr>
              <w:widowControl/>
              <w:spacing w:line="320" w:lineRule="exact"/>
              <w:jc w:val="center"/>
              <w:rPr>
                <w:rFonts w:ascii="KaiTi" w:eastAsia="KaiTi" w:hAnsi="KaiTi"/>
                <w:b/>
                <w:bCs/>
                <w:kern w:val="0"/>
                <w:sz w:val="24"/>
                <w:szCs w:val="24"/>
              </w:rPr>
            </w:pPr>
            <w:r w:rsidRPr="008C2EDB">
              <w:rPr>
                <w:rFonts w:ascii="KaiTi" w:eastAsia="KaiTi" w:hAnsi="KaiTi" w:hint="eastAsia"/>
                <w:b/>
                <w:bCs/>
                <w:kern w:val="0"/>
                <w:sz w:val="24"/>
                <w:szCs w:val="24"/>
              </w:rPr>
              <w:t>一、自然灾害类：</w:t>
            </w:r>
            <w:r w:rsidRPr="008C2EDB">
              <w:rPr>
                <w:rFonts w:ascii="KaiTi" w:eastAsia="KaiTi" w:hAnsi="KaiTi"/>
                <w:b/>
                <w:bCs/>
                <w:kern w:val="0"/>
                <w:sz w:val="24"/>
                <w:szCs w:val="24"/>
              </w:rPr>
              <w:t>1</w:t>
            </w:r>
            <w:r w:rsidRPr="008C2EDB">
              <w:rPr>
                <w:rFonts w:ascii="KaiTi" w:eastAsia="KaiTi" w:hAnsi="KaiTi" w:hint="eastAsia"/>
                <w:b/>
                <w:bCs/>
                <w:kern w:val="0"/>
                <w:sz w:val="24"/>
                <w:szCs w:val="24"/>
              </w:rPr>
              <w:t>、防汛防旱抗旱</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钟京华</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金华市水利水电勘察设计院有限公司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副总经理、高级工程师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防洪调度</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13905795150</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马钢锋</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金华市晟民建筑有限公司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董事长</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水利工程</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13505796283</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朱文松</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金华市顺泰水电建设有限公司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副总经理、高级工程师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水利工程</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13806784266</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周霞光</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金华市金兰水利工程管理有限公司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负责人、高级工程师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水利工程</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13905796916</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张荣辉</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金华市阡陌水电建设有限公司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总工、高级工程师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水利工程</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13758944815</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6</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6</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陈志斌</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金华市市政设计院有限公司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副院长、高级工程师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城市排涝</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13867956641</w:t>
            </w:r>
          </w:p>
        </w:tc>
      </w:tr>
      <w:tr w:rsidR="006E4290" w:rsidRPr="00173214" w:rsidTr="00A74DE5">
        <w:trPr>
          <w:trHeight w:val="397"/>
          <w:jc w:val="center"/>
        </w:trPr>
        <w:tc>
          <w:tcPr>
            <w:tcW w:w="13998" w:type="dxa"/>
            <w:gridSpan w:val="7"/>
            <w:vAlign w:val="center"/>
          </w:tcPr>
          <w:p w:rsidR="006E4290" w:rsidRPr="008C2EDB" w:rsidRDefault="006E4290" w:rsidP="00A74DE5">
            <w:pPr>
              <w:widowControl/>
              <w:spacing w:line="320" w:lineRule="exact"/>
              <w:jc w:val="center"/>
              <w:rPr>
                <w:rFonts w:ascii="KaiTi" w:eastAsia="KaiTi" w:hAnsi="KaiTi"/>
                <w:b/>
                <w:bCs/>
                <w:kern w:val="0"/>
                <w:sz w:val="24"/>
                <w:szCs w:val="24"/>
              </w:rPr>
            </w:pPr>
            <w:r w:rsidRPr="008C2EDB">
              <w:rPr>
                <w:rFonts w:ascii="KaiTi" w:eastAsia="KaiTi" w:hAnsi="KaiTi"/>
                <w:b/>
                <w:bCs/>
                <w:kern w:val="0"/>
                <w:sz w:val="24"/>
                <w:szCs w:val="24"/>
              </w:rPr>
              <w:t>2</w:t>
            </w:r>
            <w:r w:rsidRPr="008C2EDB">
              <w:rPr>
                <w:rFonts w:ascii="KaiTi" w:eastAsia="KaiTi" w:hAnsi="KaiTi" w:hint="eastAsia"/>
                <w:b/>
                <w:bCs/>
                <w:kern w:val="0"/>
                <w:sz w:val="24"/>
                <w:szCs w:val="24"/>
              </w:rPr>
              <w:t>、森林防灭火</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7</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项专</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金华市森林公安局</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主任科员</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组织指挥</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13566787937</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8</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吕云岳</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永康市应急管理局</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风力灭火和水力灭火</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13566751122</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9</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何建军</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义乌市自然资源管理局</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低山丘陵、引水灭火</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13757973016</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10</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陈东升</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浦江县应急管理局</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应急指挥中心主任</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高山远山、风力灭火</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13867949113</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11</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丁金林</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金东区岭下镇森林防火队</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队长</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一线指挥</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15957971678</w:t>
            </w:r>
          </w:p>
        </w:tc>
      </w:tr>
      <w:tr w:rsidR="006E4290" w:rsidRPr="00173214" w:rsidTr="00A74DE5">
        <w:trPr>
          <w:trHeight w:val="397"/>
          <w:jc w:val="center"/>
        </w:trPr>
        <w:tc>
          <w:tcPr>
            <w:tcW w:w="13998" w:type="dxa"/>
            <w:gridSpan w:val="7"/>
            <w:vAlign w:val="center"/>
          </w:tcPr>
          <w:p w:rsidR="006E4290" w:rsidRPr="008C2EDB" w:rsidRDefault="006E4290" w:rsidP="00A74DE5">
            <w:pPr>
              <w:widowControl/>
              <w:spacing w:line="320" w:lineRule="exact"/>
              <w:jc w:val="center"/>
              <w:rPr>
                <w:rFonts w:ascii="KaiTi" w:eastAsia="KaiTi" w:hAnsi="KaiTi"/>
                <w:b/>
                <w:bCs/>
                <w:kern w:val="0"/>
                <w:sz w:val="24"/>
                <w:szCs w:val="24"/>
              </w:rPr>
            </w:pPr>
            <w:r w:rsidRPr="008C2EDB">
              <w:rPr>
                <w:rFonts w:ascii="KaiTi" w:eastAsia="KaiTi" w:hAnsi="KaiTi"/>
                <w:b/>
                <w:bCs/>
                <w:kern w:val="0"/>
                <w:sz w:val="24"/>
                <w:szCs w:val="24"/>
              </w:rPr>
              <w:t>3</w:t>
            </w:r>
            <w:r w:rsidRPr="008C2EDB">
              <w:rPr>
                <w:rFonts w:ascii="KaiTi" w:eastAsia="KaiTi" w:hAnsi="KaiTi" w:hint="eastAsia"/>
                <w:b/>
                <w:bCs/>
                <w:kern w:val="0"/>
                <w:sz w:val="24"/>
                <w:szCs w:val="24"/>
              </w:rPr>
              <w:t>、地震及地质灾害</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12</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何蒙奎</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浙江省第三地质大队</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副队长、教授级高级工程师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地质</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13905797075</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金维松</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浙江省第三地质大队</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副总工程师、教授级高级工程师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矿产地质</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13905796432</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14</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刘炎良</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浙江省第三地质大队</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地质环境院院长、高级工程师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工程地质</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13867988454</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15</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王诚东</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核工业金华工程勘察院</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总工程师、教授级高级工程师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岩土工程地质</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15857937518</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16</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陈华民</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金华市地质环境监测站</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站长、高级工程师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水文地质</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13566990764</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17</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6</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陈将生</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金华市建筑设计院有限公司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常务副总经理、教授级高工</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房屋建筑结构、地震</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13957991896</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18</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7</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应红雷</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浙江华宇建筑设计有限公司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执行总经理、高级工程师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建筑、地震</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13665889693</w:t>
            </w:r>
          </w:p>
        </w:tc>
      </w:tr>
      <w:tr w:rsidR="006E4290" w:rsidRPr="00173214" w:rsidTr="00A74DE5">
        <w:trPr>
          <w:trHeight w:val="397"/>
          <w:jc w:val="center"/>
        </w:trPr>
        <w:tc>
          <w:tcPr>
            <w:tcW w:w="13998" w:type="dxa"/>
            <w:gridSpan w:val="7"/>
            <w:vAlign w:val="center"/>
          </w:tcPr>
          <w:p w:rsidR="006E4290" w:rsidRPr="008C2EDB" w:rsidRDefault="006E4290" w:rsidP="00A74DE5">
            <w:pPr>
              <w:widowControl/>
              <w:spacing w:line="320" w:lineRule="exact"/>
              <w:jc w:val="center"/>
              <w:rPr>
                <w:rFonts w:ascii="KaiTi" w:eastAsia="KaiTi" w:hAnsi="KaiTi"/>
                <w:b/>
                <w:bCs/>
                <w:kern w:val="0"/>
                <w:sz w:val="24"/>
                <w:szCs w:val="24"/>
              </w:rPr>
            </w:pPr>
            <w:r w:rsidRPr="008C2EDB">
              <w:rPr>
                <w:rFonts w:ascii="KaiTi" w:eastAsia="KaiTi" w:hAnsi="KaiTi" w:hint="eastAsia"/>
                <w:b/>
                <w:bCs/>
                <w:kern w:val="0"/>
                <w:sz w:val="24"/>
                <w:szCs w:val="24"/>
              </w:rPr>
              <w:t>二、安全生产类：</w:t>
            </w:r>
            <w:r w:rsidRPr="008C2EDB">
              <w:rPr>
                <w:rFonts w:ascii="KaiTi" w:eastAsia="KaiTi" w:hAnsi="KaiTi"/>
                <w:b/>
                <w:bCs/>
                <w:kern w:val="0"/>
                <w:sz w:val="24"/>
                <w:szCs w:val="24"/>
              </w:rPr>
              <w:t>1</w:t>
            </w:r>
            <w:r w:rsidRPr="008C2EDB">
              <w:rPr>
                <w:rFonts w:ascii="KaiTi" w:eastAsia="KaiTi" w:hAnsi="KaiTi" w:hint="eastAsia"/>
                <w:b/>
                <w:bCs/>
                <w:kern w:val="0"/>
                <w:sz w:val="24"/>
                <w:szCs w:val="24"/>
              </w:rPr>
              <w:t>、化工</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19</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舒理建</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浙江普洛康裕制药有限公司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总经理、高级工程师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化工工艺及分析</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13906799262</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20</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李惠跃</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浙江埃森化学有限公司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总工、高级工程师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精细化工</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13566745091</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21</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何夏正</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浙江三美化工股份有限公司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总经理助理、工程师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氟化工</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13967977393</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22</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金益军</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普洛药业股份有限公司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安全总监、注安师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医药化工</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13605723683</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23</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赵景平</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金华永和氟化工有限公司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总经理、工程师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氟化工</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13516971767</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24</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6</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吕拥军</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浙江金华康恩贝生物制药有限公司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副总经理、工程师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制药</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17705799018</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25</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7</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陈跃峰</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中国石化浙江金华石油分公司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经理、注安师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成品油</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13868996356</w:t>
            </w:r>
          </w:p>
        </w:tc>
      </w:tr>
      <w:tr w:rsidR="006E4290" w:rsidRPr="00173214" w:rsidTr="00A74DE5">
        <w:trPr>
          <w:trHeight w:val="397"/>
          <w:jc w:val="center"/>
        </w:trPr>
        <w:tc>
          <w:tcPr>
            <w:tcW w:w="13998" w:type="dxa"/>
            <w:gridSpan w:val="7"/>
            <w:vAlign w:val="center"/>
          </w:tcPr>
          <w:p w:rsidR="006E4290" w:rsidRPr="008C2EDB" w:rsidRDefault="006E4290" w:rsidP="00A74DE5">
            <w:pPr>
              <w:widowControl/>
              <w:spacing w:line="320" w:lineRule="exact"/>
              <w:jc w:val="center"/>
              <w:rPr>
                <w:rFonts w:ascii="KaiTi" w:eastAsia="KaiTi" w:hAnsi="KaiTi"/>
                <w:b/>
                <w:bCs/>
                <w:kern w:val="0"/>
                <w:sz w:val="24"/>
                <w:szCs w:val="24"/>
              </w:rPr>
            </w:pPr>
            <w:r w:rsidRPr="008C2EDB">
              <w:rPr>
                <w:rFonts w:ascii="KaiTi" w:eastAsia="KaiTi" w:hAnsi="KaiTi"/>
                <w:b/>
                <w:bCs/>
                <w:kern w:val="0"/>
                <w:sz w:val="24"/>
                <w:szCs w:val="24"/>
              </w:rPr>
              <w:t>2</w:t>
            </w:r>
            <w:r w:rsidRPr="008C2EDB">
              <w:rPr>
                <w:rFonts w:ascii="KaiTi" w:eastAsia="KaiTi" w:hAnsi="KaiTi" w:hint="eastAsia"/>
                <w:b/>
                <w:bCs/>
                <w:kern w:val="0"/>
                <w:sz w:val="24"/>
                <w:szCs w:val="24"/>
              </w:rPr>
              <w:t>、一般工矿</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26</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李锡春</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浙江省东阳市矿业有限公司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副总经理兼总工程师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地下矿</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13857939289</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27</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范建军</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浙江兰溪东升爆破工程有限公司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爆破</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13857906881</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28</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陈撮元</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浙江高鑫安全检测科技有限公司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注安师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露天及地下矿</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13819992248</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29</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孙月明</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浙江南方水泥有限公司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建材行业安标一级评审专家</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建材等一般工贸</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13516977939</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30</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李伟民</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国网金华供电公司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注册安全工程师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低压电气</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13867985567</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31</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6</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葛政亮</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横店集团控股有限公司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安全生产监管部副部长、注安师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综合类</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18205891588</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32</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7</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张国健</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金华市明势企业管理咨询有限公司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副总经理、注安师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粉尘防爆</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15958494985</w:t>
            </w:r>
          </w:p>
        </w:tc>
      </w:tr>
      <w:tr w:rsidR="006E4290" w:rsidRPr="00173214" w:rsidTr="00A74DE5">
        <w:trPr>
          <w:trHeight w:val="397"/>
          <w:jc w:val="center"/>
        </w:trPr>
        <w:tc>
          <w:tcPr>
            <w:tcW w:w="13998" w:type="dxa"/>
            <w:gridSpan w:val="7"/>
            <w:vAlign w:val="center"/>
          </w:tcPr>
          <w:p w:rsidR="006E4290" w:rsidRPr="008C2EDB" w:rsidRDefault="006E4290" w:rsidP="00A74DE5">
            <w:pPr>
              <w:widowControl/>
              <w:spacing w:line="320" w:lineRule="exact"/>
              <w:jc w:val="center"/>
              <w:rPr>
                <w:rFonts w:ascii="KaiTi" w:eastAsia="KaiTi" w:hAnsi="KaiTi"/>
                <w:b/>
                <w:bCs/>
                <w:kern w:val="0"/>
                <w:sz w:val="24"/>
                <w:szCs w:val="24"/>
              </w:rPr>
            </w:pPr>
            <w:r w:rsidRPr="008C2EDB">
              <w:rPr>
                <w:rFonts w:ascii="KaiTi" w:eastAsia="KaiTi" w:hAnsi="KaiTi"/>
                <w:b/>
                <w:bCs/>
                <w:kern w:val="0"/>
                <w:sz w:val="24"/>
                <w:szCs w:val="24"/>
              </w:rPr>
              <w:t>3</w:t>
            </w:r>
            <w:r w:rsidRPr="008C2EDB">
              <w:rPr>
                <w:rFonts w:ascii="KaiTi" w:eastAsia="KaiTi" w:hAnsi="KaiTi" w:hint="eastAsia"/>
                <w:b/>
                <w:bCs/>
                <w:kern w:val="0"/>
                <w:sz w:val="24"/>
                <w:szCs w:val="24"/>
              </w:rPr>
              <w:t>、交通建设</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33</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梁冰</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金华市公路管理局</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副总工程师、教授级高级工程师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桥梁隧道</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13957966870</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34</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徐小林</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金华市港航管理局</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注册验船师证书内河三类船长证书</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水上交通</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13505790114</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35</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陈节</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金华市中宇物流有限公司</w:t>
            </w:r>
            <w:r w:rsidRPr="008C2EDB">
              <w:rPr>
                <w:rFonts w:ascii="KaiTi" w:eastAsia="KaiTi" w:hAnsi="KaiTi"/>
                <w:kern w:val="0"/>
                <w:sz w:val="24"/>
                <w:szCs w:val="24"/>
              </w:rPr>
              <w:t xml:space="preserve">  </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副总经理、注安师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危化品运输</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15957957887</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36</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施世江</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杭金衢高速公路金华管理处</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副处长、教授级高级工程师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高速公路与桥梁</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13605890867</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37</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方荣伟</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新世纪建设集团有限公司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总裁助理、正高级工程师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建筑工程</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13957968077</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38</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6</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张宝玉</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浙江致远工程管理有限公司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总工程师、高级工程师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建筑工程</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13306790617</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39</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7</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厉明山</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浙江盛合建设工程有限公司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总工程师、正高级工程师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建筑工程</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13506585917</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40</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8</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王</w:t>
            </w:r>
            <w:r w:rsidRPr="008C2EDB">
              <w:rPr>
                <w:rFonts w:ascii="KaiTi" w:eastAsia="KaiTi" w:hAnsi="KaiTi"/>
                <w:kern w:val="0"/>
                <w:sz w:val="24"/>
                <w:szCs w:val="24"/>
              </w:rPr>
              <w:t xml:space="preserve"> </w:t>
            </w:r>
            <w:r w:rsidRPr="008C2EDB">
              <w:rPr>
                <w:rFonts w:ascii="KaiTi" w:eastAsia="KaiTi" w:hAnsi="KaiTi" w:hint="eastAsia"/>
                <w:kern w:val="0"/>
                <w:sz w:val="24"/>
                <w:szCs w:val="24"/>
              </w:rPr>
              <w:t>斌</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浙江双圆工程监理咨询有限公司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总经理、正高级工程师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建筑工程</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13735713297</w:t>
            </w:r>
          </w:p>
        </w:tc>
      </w:tr>
      <w:tr w:rsidR="006E4290" w:rsidRPr="00173214" w:rsidTr="00A74DE5">
        <w:trPr>
          <w:trHeight w:val="780"/>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41</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9</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徐红良</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金华市燃气行业协会</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技术信息部主任、高级工程师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液化石油气储罐、管道等</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13857985151</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42</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10</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徐黎光</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金华市高亚天然气有限公司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副总经理、高级技师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管道天然气场站、管网等</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13588660078</w:t>
            </w:r>
          </w:p>
        </w:tc>
      </w:tr>
      <w:tr w:rsidR="006E4290" w:rsidRPr="00173214" w:rsidTr="00A74DE5">
        <w:trPr>
          <w:trHeight w:val="397"/>
          <w:jc w:val="center"/>
        </w:trPr>
        <w:tc>
          <w:tcPr>
            <w:tcW w:w="13998" w:type="dxa"/>
            <w:gridSpan w:val="7"/>
            <w:vAlign w:val="center"/>
          </w:tcPr>
          <w:p w:rsidR="006E4290" w:rsidRPr="008C2EDB" w:rsidRDefault="006E4290" w:rsidP="00A74DE5">
            <w:pPr>
              <w:widowControl/>
              <w:spacing w:line="320" w:lineRule="exact"/>
              <w:jc w:val="center"/>
              <w:rPr>
                <w:rFonts w:ascii="KaiTi" w:eastAsia="KaiTi" w:hAnsi="KaiTi"/>
                <w:b/>
                <w:bCs/>
                <w:kern w:val="0"/>
                <w:sz w:val="24"/>
                <w:szCs w:val="24"/>
              </w:rPr>
            </w:pPr>
            <w:r w:rsidRPr="008C2EDB">
              <w:rPr>
                <w:rFonts w:ascii="KaiTi" w:eastAsia="KaiTi" w:hAnsi="KaiTi"/>
                <w:b/>
                <w:bCs/>
                <w:kern w:val="0"/>
                <w:sz w:val="24"/>
                <w:szCs w:val="24"/>
              </w:rPr>
              <w:t>4</w:t>
            </w:r>
            <w:r w:rsidRPr="008C2EDB">
              <w:rPr>
                <w:rFonts w:ascii="KaiTi" w:eastAsia="KaiTi" w:hAnsi="KaiTi" w:hint="eastAsia"/>
                <w:b/>
                <w:bCs/>
                <w:kern w:val="0"/>
                <w:sz w:val="24"/>
                <w:szCs w:val="24"/>
              </w:rPr>
              <w:t>、环保质监</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43</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蒋正海</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浙江海河环境科技有限公司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董事长、教授级高工</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环保工程</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13967968001</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44</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王娟</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金华市环科环境技术有限公司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副总经理、高级工程师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环保评估</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13857987333</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45</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钱益跃</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金华市环境监测中心站</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总工程师、高级工程师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环保检测</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13735761161</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46</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sz w:val="24"/>
                <w:szCs w:val="24"/>
              </w:rPr>
              <w:t>邱勇俊</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金华市环境监测中心站</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物理室主任、高级工程师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放射性物质处置</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sz w:val="24"/>
                <w:szCs w:val="24"/>
              </w:rPr>
              <w:t>15888990660</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47</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刘志刚</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金华市特种设备检测中心</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副主任、高级工程师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机电类特种设备</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13867960168</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48</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6</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楼锦杰</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金华市特种设备检测中心</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总工程师、高级工程师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承压类特种设备</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13335969998</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49</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7</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季江龙</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金华市特种设备检测中心</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机电检验部部长、高级工程师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机电类特种设备</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18858919967</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50</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8</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王灿</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金华市特种设备检测中心</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副科长、高级工程师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承压类特种设备</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13857998762</w:t>
            </w:r>
          </w:p>
        </w:tc>
      </w:tr>
      <w:tr w:rsidR="006E4290" w:rsidRPr="00173214" w:rsidTr="00A74DE5">
        <w:trPr>
          <w:trHeight w:val="397"/>
          <w:jc w:val="center"/>
        </w:trPr>
        <w:tc>
          <w:tcPr>
            <w:tcW w:w="13998" w:type="dxa"/>
            <w:gridSpan w:val="7"/>
            <w:vAlign w:val="center"/>
          </w:tcPr>
          <w:p w:rsidR="006E4290" w:rsidRPr="008C2EDB" w:rsidRDefault="006E4290" w:rsidP="00A74DE5">
            <w:pPr>
              <w:widowControl/>
              <w:spacing w:line="320" w:lineRule="exact"/>
              <w:jc w:val="center"/>
              <w:rPr>
                <w:rFonts w:ascii="KaiTi" w:eastAsia="KaiTi" w:hAnsi="KaiTi"/>
                <w:b/>
                <w:bCs/>
                <w:kern w:val="0"/>
                <w:sz w:val="24"/>
                <w:szCs w:val="24"/>
              </w:rPr>
            </w:pPr>
            <w:r w:rsidRPr="008C2EDB">
              <w:rPr>
                <w:rFonts w:ascii="KaiTi" w:eastAsia="KaiTi" w:hAnsi="KaiTi" w:hint="eastAsia"/>
                <w:b/>
                <w:bCs/>
                <w:kern w:val="0"/>
                <w:sz w:val="24"/>
                <w:szCs w:val="24"/>
              </w:rPr>
              <w:t>三、综合类</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51</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潘洪富</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金华市消防救援支队</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副支队长</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灭火救援</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13587711930</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52</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2</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徐志标</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金华市消防救援支队</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参谋长</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灭火救援</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13655793199</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53</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3</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李海平</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国网金华供电公司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高级技师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电力综合</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13605792752</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54</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4</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徐政军</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国网金华供电公司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高级技师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电气工程</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13957976313</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55</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荆周平</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浙江横店机场有限公司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副总经理</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航空救援</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13913972796</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56</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6</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罗进斌</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金华市疾病预防控制中心</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副主任</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职业卫生、放射防护</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13905792467</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57</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7</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方本烈</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金华市婺城区卫生监督所</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书记</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职业卫生、防疫</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13819970058</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58</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8</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黄艳</w:t>
            </w:r>
          </w:p>
        </w:tc>
        <w:tc>
          <w:tcPr>
            <w:tcW w:w="394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金华市气象局</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副研级高级工程师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金华市气象局首席预报员</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13586979652</w:t>
            </w:r>
          </w:p>
        </w:tc>
      </w:tr>
      <w:tr w:rsidR="006E4290" w:rsidRPr="00173214" w:rsidTr="00A74DE5">
        <w:trPr>
          <w:trHeight w:val="397"/>
          <w:jc w:val="center"/>
        </w:trPr>
        <w:tc>
          <w:tcPr>
            <w:tcW w:w="861"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59</w:t>
            </w:r>
          </w:p>
        </w:tc>
        <w:tc>
          <w:tcPr>
            <w:tcW w:w="90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9</w:t>
            </w:r>
          </w:p>
        </w:tc>
        <w:tc>
          <w:tcPr>
            <w:tcW w:w="124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邵军</w:t>
            </w:r>
          </w:p>
        </w:tc>
        <w:tc>
          <w:tcPr>
            <w:tcW w:w="3940" w:type="dxa"/>
            <w:vAlign w:val="center"/>
          </w:tcPr>
          <w:p w:rsidR="006E4290" w:rsidRPr="008C2EDB" w:rsidRDefault="006E4290" w:rsidP="006E4290">
            <w:pPr>
              <w:widowControl/>
              <w:spacing w:line="320" w:lineRule="exact"/>
              <w:ind w:leftChars="-50" w:left="31680" w:rightChars="-50" w:right="31680"/>
              <w:jc w:val="left"/>
              <w:rPr>
                <w:rFonts w:ascii="KaiTi" w:eastAsia="KaiTi" w:hAnsi="KaiTi"/>
                <w:kern w:val="0"/>
                <w:sz w:val="24"/>
                <w:szCs w:val="24"/>
              </w:rPr>
            </w:pPr>
            <w:r w:rsidRPr="008C2EDB">
              <w:rPr>
                <w:rFonts w:ascii="KaiTi" w:eastAsia="KaiTi" w:hAnsi="KaiTi" w:hint="eastAsia"/>
                <w:kern w:val="0"/>
                <w:sz w:val="24"/>
                <w:szCs w:val="24"/>
              </w:rPr>
              <w:t>浙江省通信产业服务公司金华分公司</w:t>
            </w:r>
          </w:p>
        </w:tc>
        <w:tc>
          <w:tcPr>
            <w:tcW w:w="2730" w:type="dxa"/>
            <w:vAlign w:val="center"/>
          </w:tcPr>
          <w:p w:rsidR="006E4290" w:rsidRPr="008C2EDB" w:rsidRDefault="006E4290" w:rsidP="00A74DE5">
            <w:pPr>
              <w:widowControl/>
              <w:spacing w:line="320" w:lineRule="exact"/>
              <w:jc w:val="left"/>
              <w:rPr>
                <w:rFonts w:ascii="KaiTi" w:eastAsia="KaiTi" w:hAnsi="KaiTi"/>
                <w:kern w:val="0"/>
                <w:sz w:val="24"/>
                <w:szCs w:val="24"/>
              </w:rPr>
            </w:pPr>
            <w:r w:rsidRPr="008C2EDB">
              <w:rPr>
                <w:rFonts w:ascii="KaiTi" w:eastAsia="KaiTi" w:hAnsi="KaiTi" w:hint="eastAsia"/>
                <w:kern w:val="0"/>
                <w:sz w:val="24"/>
                <w:szCs w:val="24"/>
              </w:rPr>
              <w:t>工程师</w:t>
            </w:r>
          </w:p>
        </w:tc>
        <w:tc>
          <w:tcPr>
            <w:tcW w:w="2470"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hint="eastAsia"/>
                <w:kern w:val="0"/>
                <w:sz w:val="24"/>
                <w:szCs w:val="24"/>
              </w:rPr>
              <w:t>信息通讯保障</w:t>
            </w:r>
          </w:p>
        </w:tc>
        <w:tc>
          <w:tcPr>
            <w:tcW w:w="1857" w:type="dxa"/>
            <w:vAlign w:val="center"/>
          </w:tcPr>
          <w:p w:rsidR="006E4290" w:rsidRPr="008C2EDB" w:rsidRDefault="006E4290" w:rsidP="00A74DE5">
            <w:pPr>
              <w:widowControl/>
              <w:spacing w:line="320" w:lineRule="exact"/>
              <w:jc w:val="center"/>
              <w:rPr>
                <w:rFonts w:ascii="KaiTi" w:eastAsia="KaiTi" w:hAnsi="KaiTi"/>
                <w:kern w:val="0"/>
                <w:sz w:val="24"/>
                <w:szCs w:val="24"/>
              </w:rPr>
            </w:pPr>
            <w:r w:rsidRPr="008C2EDB">
              <w:rPr>
                <w:rFonts w:ascii="KaiTi" w:eastAsia="KaiTi" w:hAnsi="KaiTi"/>
                <w:kern w:val="0"/>
                <w:sz w:val="24"/>
                <w:szCs w:val="24"/>
              </w:rPr>
              <w:t>15305792067</w:t>
            </w:r>
          </w:p>
        </w:tc>
      </w:tr>
    </w:tbl>
    <w:p w:rsidR="006E4290" w:rsidRPr="008C2EDB" w:rsidRDefault="006E4290" w:rsidP="006E4290">
      <w:pPr>
        <w:spacing w:line="20" w:lineRule="exact"/>
        <w:ind w:firstLineChars="200" w:firstLine="31680"/>
        <w:rPr>
          <w:rFonts w:ascii="Calibri" w:eastAsia="宋体" w:hAnsi="Calibri"/>
          <w:szCs w:val="24"/>
        </w:rPr>
      </w:pPr>
    </w:p>
    <w:p w:rsidR="006E4290" w:rsidRPr="00703E3D" w:rsidRDefault="006E4290" w:rsidP="00630932">
      <w:pPr>
        <w:rPr>
          <w:rFonts w:ascii="楷体" w:eastAsia="楷体" w:hAnsi="楷体"/>
        </w:rPr>
      </w:pPr>
    </w:p>
    <w:p w:rsidR="006E4290" w:rsidRPr="00703E3D" w:rsidRDefault="006E4290" w:rsidP="00630932">
      <w:pPr>
        <w:pStyle w:val="Heading3"/>
        <w:jc w:val="left"/>
        <w:rPr>
          <w:rFonts w:ascii="楷体" w:eastAsia="楷体" w:hAnsi="楷体"/>
        </w:rPr>
        <w:sectPr w:rsidR="006E4290" w:rsidRPr="00703E3D" w:rsidSect="00A74DE5">
          <w:pgSz w:w="16838" w:h="11906" w:orient="landscape"/>
          <w:pgMar w:top="1797" w:right="1440" w:bottom="1797" w:left="1440" w:header="851" w:footer="992" w:gutter="0"/>
          <w:cols w:space="425"/>
          <w:docGrid w:linePitch="312"/>
        </w:sectPr>
      </w:pPr>
      <w:r w:rsidRPr="00703E3D">
        <w:rPr>
          <w:rFonts w:ascii="楷体" w:eastAsia="楷体" w:hAnsi="楷体"/>
        </w:rPr>
        <w:t xml:space="preserve"> </w:t>
      </w:r>
      <w:r w:rsidRPr="00703E3D">
        <w:rPr>
          <w:rFonts w:ascii="楷体" w:eastAsia="楷体" w:hAnsi="楷体"/>
        </w:rPr>
        <w:br w:type="page"/>
      </w:r>
    </w:p>
    <w:p w:rsidR="006E4290" w:rsidRPr="00117EAE" w:rsidRDefault="006E4290" w:rsidP="00A7738B">
      <w:pPr>
        <w:pStyle w:val="Heading1"/>
        <w:rPr>
          <w:rFonts w:ascii="KaiTi" w:eastAsia="KaiTi" w:hAnsi="KaiTi"/>
          <w:sz w:val="20"/>
          <w:szCs w:val="24"/>
        </w:rPr>
      </w:pPr>
      <w:bookmarkStart w:id="123" w:name="_Toc497837528"/>
      <w:bookmarkStart w:id="124" w:name="_Toc59309781"/>
      <w:bookmarkEnd w:id="118"/>
      <w:bookmarkEnd w:id="119"/>
      <w:r w:rsidRPr="00117EAE">
        <w:rPr>
          <w:rFonts w:ascii="KaiTi" w:eastAsia="KaiTi" w:hAnsi="KaiTi" w:hint="eastAsia"/>
        </w:rPr>
        <w:t>附件</w:t>
      </w:r>
      <w:r w:rsidRPr="00117EAE">
        <w:rPr>
          <w:rFonts w:ascii="KaiTi" w:eastAsia="KaiTi" w:hAnsi="KaiTi"/>
        </w:rPr>
        <w:t>6</w:t>
      </w:r>
      <w:r w:rsidRPr="00117EAE">
        <w:rPr>
          <w:rFonts w:ascii="KaiTi" w:eastAsia="KaiTi" w:hAnsi="KaiTi" w:hint="eastAsia"/>
        </w:rPr>
        <w:t>：磐安县行政区域可调集抢险救援力量及装备、器材情况</w:t>
      </w:r>
      <w:bookmarkEnd w:id="123"/>
      <w:bookmarkEnd w:id="124"/>
    </w:p>
    <w:p w:rsidR="006E4290" w:rsidRPr="00117EAE" w:rsidRDefault="006E4290" w:rsidP="004362E8">
      <w:pPr>
        <w:spacing w:line="360" w:lineRule="auto"/>
        <w:ind w:left="720"/>
        <w:jc w:val="center"/>
        <w:rPr>
          <w:rFonts w:ascii="KaiTi" w:eastAsia="KaiTi" w:hAnsi="KaiTi"/>
          <w:b/>
          <w:bCs/>
          <w:sz w:val="28"/>
          <w:szCs w:val="30"/>
        </w:rPr>
      </w:pPr>
      <w:r w:rsidRPr="00117EAE">
        <w:rPr>
          <w:rFonts w:ascii="KaiTi" w:eastAsia="KaiTi" w:hAnsi="KaiTi" w:hint="eastAsia"/>
          <w:b/>
          <w:bCs/>
          <w:sz w:val="28"/>
          <w:szCs w:val="30"/>
        </w:rPr>
        <w:t>磐安县行政区域可紧急调用的应急救援物资</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7"/>
        <w:gridCol w:w="3447"/>
        <w:gridCol w:w="1177"/>
        <w:gridCol w:w="2705"/>
      </w:tblGrid>
      <w:tr w:rsidR="006E4290" w:rsidRPr="00173214" w:rsidTr="00D85FE5">
        <w:trPr>
          <w:trHeight w:val="454"/>
          <w:jc w:val="center"/>
        </w:trPr>
        <w:tc>
          <w:tcPr>
            <w:tcW w:w="1455" w:type="dxa"/>
            <w:vAlign w:val="center"/>
          </w:tcPr>
          <w:p w:rsidR="006E4290" w:rsidRPr="00117EAE" w:rsidRDefault="006E4290" w:rsidP="00FD3678">
            <w:pPr>
              <w:jc w:val="left"/>
              <w:rPr>
                <w:rFonts w:ascii="KaiTi" w:eastAsia="KaiTi" w:hAnsi="KaiTi"/>
                <w:b/>
                <w:bCs/>
                <w:sz w:val="20"/>
                <w:szCs w:val="21"/>
              </w:rPr>
            </w:pPr>
            <w:r w:rsidRPr="00117EAE">
              <w:rPr>
                <w:rFonts w:ascii="KaiTi" w:eastAsia="KaiTi" w:hAnsi="KaiTi" w:hint="eastAsia"/>
                <w:b/>
                <w:bCs/>
                <w:sz w:val="20"/>
                <w:szCs w:val="21"/>
              </w:rPr>
              <w:t>类别</w:t>
            </w:r>
          </w:p>
        </w:tc>
        <w:tc>
          <w:tcPr>
            <w:tcW w:w="3447" w:type="dxa"/>
            <w:vAlign w:val="center"/>
          </w:tcPr>
          <w:p w:rsidR="006E4290" w:rsidRPr="00117EAE" w:rsidRDefault="006E4290" w:rsidP="00FD3678">
            <w:pPr>
              <w:jc w:val="left"/>
              <w:rPr>
                <w:rFonts w:ascii="KaiTi" w:eastAsia="KaiTi" w:hAnsi="KaiTi"/>
                <w:b/>
                <w:bCs/>
                <w:sz w:val="20"/>
                <w:szCs w:val="21"/>
              </w:rPr>
            </w:pPr>
            <w:r w:rsidRPr="00117EAE">
              <w:rPr>
                <w:rFonts w:ascii="KaiTi" w:eastAsia="KaiTi" w:hAnsi="KaiTi" w:hint="eastAsia"/>
                <w:b/>
                <w:bCs/>
                <w:sz w:val="20"/>
                <w:szCs w:val="21"/>
              </w:rPr>
              <w:t>名称</w:t>
            </w:r>
          </w:p>
        </w:tc>
        <w:tc>
          <w:tcPr>
            <w:tcW w:w="1177" w:type="dxa"/>
            <w:vAlign w:val="center"/>
          </w:tcPr>
          <w:p w:rsidR="006E4290" w:rsidRPr="00117EAE" w:rsidRDefault="006E4290" w:rsidP="00FD3678">
            <w:pPr>
              <w:jc w:val="left"/>
              <w:rPr>
                <w:rFonts w:ascii="KaiTi" w:eastAsia="KaiTi" w:hAnsi="KaiTi"/>
                <w:b/>
                <w:bCs/>
                <w:sz w:val="20"/>
                <w:szCs w:val="21"/>
              </w:rPr>
            </w:pPr>
            <w:r w:rsidRPr="00117EAE">
              <w:rPr>
                <w:rFonts w:ascii="KaiTi" w:eastAsia="KaiTi" w:hAnsi="KaiTi" w:hint="eastAsia"/>
                <w:b/>
                <w:bCs/>
                <w:sz w:val="20"/>
                <w:szCs w:val="21"/>
              </w:rPr>
              <w:t>数量</w:t>
            </w:r>
          </w:p>
        </w:tc>
        <w:tc>
          <w:tcPr>
            <w:tcW w:w="2705" w:type="dxa"/>
            <w:vAlign w:val="center"/>
          </w:tcPr>
          <w:p w:rsidR="006E4290" w:rsidRPr="00117EAE" w:rsidRDefault="006E4290" w:rsidP="00FD3678">
            <w:pPr>
              <w:jc w:val="left"/>
              <w:rPr>
                <w:rFonts w:ascii="KaiTi" w:eastAsia="KaiTi" w:hAnsi="KaiTi"/>
                <w:b/>
                <w:bCs/>
                <w:sz w:val="20"/>
                <w:szCs w:val="21"/>
              </w:rPr>
            </w:pPr>
            <w:r w:rsidRPr="00117EAE">
              <w:rPr>
                <w:rFonts w:ascii="KaiTi" w:eastAsia="KaiTi" w:hAnsi="KaiTi" w:hint="eastAsia"/>
                <w:b/>
                <w:bCs/>
                <w:sz w:val="20"/>
                <w:szCs w:val="21"/>
              </w:rPr>
              <w:t>公司内部存放地方</w:t>
            </w:r>
          </w:p>
        </w:tc>
      </w:tr>
      <w:tr w:rsidR="006E4290" w:rsidRPr="00173214" w:rsidTr="00D85FE5">
        <w:trPr>
          <w:trHeight w:val="454"/>
          <w:jc w:val="center"/>
        </w:trPr>
        <w:tc>
          <w:tcPr>
            <w:tcW w:w="8784" w:type="dxa"/>
            <w:gridSpan w:val="4"/>
            <w:vAlign w:val="center"/>
          </w:tcPr>
          <w:p w:rsidR="006E4290" w:rsidRPr="00117EAE" w:rsidRDefault="006E4290" w:rsidP="00975B98">
            <w:pPr>
              <w:jc w:val="left"/>
              <w:rPr>
                <w:rFonts w:ascii="KaiTi" w:eastAsia="KaiTi" w:hAnsi="KaiTi"/>
                <w:b/>
                <w:bCs/>
                <w:sz w:val="20"/>
                <w:szCs w:val="21"/>
              </w:rPr>
            </w:pPr>
            <w:r w:rsidRPr="00117EAE">
              <w:rPr>
                <w:rFonts w:ascii="KaiTi" w:eastAsia="KaiTi" w:hAnsi="KaiTi" w:hint="eastAsia"/>
                <w:b/>
                <w:bCs/>
                <w:sz w:val="20"/>
                <w:szCs w:val="21"/>
              </w:rPr>
              <w:t>一、</w:t>
            </w:r>
            <w:r w:rsidRPr="00630932">
              <w:rPr>
                <w:rFonts w:ascii="KaiTi" w:eastAsia="KaiTi" w:hAnsi="KaiTi" w:hint="eastAsia"/>
                <w:b/>
                <w:bCs/>
                <w:sz w:val="20"/>
                <w:szCs w:val="21"/>
              </w:rPr>
              <w:t>磐安县报金矿业有限公司</w:t>
            </w:r>
            <w:r>
              <w:rPr>
                <w:rFonts w:ascii="KaiTi" w:eastAsia="KaiTi" w:hAnsi="KaiTi" w:hint="eastAsia"/>
                <w:b/>
                <w:bCs/>
                <w:sz w:val="20"/>
                <w:szCs w:val="21"/>
              </w:rPr>
              <w:t>（</w:t>
            </w:r>
            <w:r w:rsidRPr="00630932">
              <w:rPr>
                <w:rFonts w:ascii="KaiTi" w:eastAsia="KaiTi" w:hAnsi="KaiTi" w:hint="eastAsia"/>
                <w:b/>
                <w:bCs/>
                <w:sz w:val="20"/>
                <w:szCs w:val="21"/>
              </w:rPr>
              <w:t>磐安县新渥镇双槐村建筑用凝灰岩矿</w:t>
            </w:r>
            <w:r>
              <w:rPr>
                <w:rFonts w:ascii="KaiTi" w:eastAsia="KaiTi" w:hAnsi="KaiTi" w:hint="eastAsia"/>
                <w:b/>
                <w:bCs/>
                <w:sz w:val="20"/>
                <w:szCs w:val="21"/>
              </w:rPr>
              <w:t>）</w:t>
            </w:r>
          </w:p>
          <w:p w:rsidR="006E4290" w:rsidRPr="00117EAE" w:rsidRDefault="006E4290" w:rsidP="00975B98">
            <w:pPr>
              <w:jc w:val="left"/>
              <w:rPr>
                <w:rFonts w:ascii="KaiTi" w:eastAsia="KaiTi" w:hAnsi="KaiTi"/>
                <w:b/>
                <w:bCs/>
                <w:sz w:val="20"/>
                <w:szCs w:val="21"/>
              </w:rPr>
            </w:pPr>
            <w:r w:rsidRPr="00117EAE">
              <w:rPr>
                <w:rFonts w:ascii="KaiTi" w:eastAsia="KaiTi" w:hAnsi="KaiTi" w:hint="eastAsia"/>
                <w:b/>
                <w:bCs/>
                <w:sz w:val="20"/>
                <w:szCs w:val="21"/>
              </w:rPr>
              <w:t>（总经理：</w:t>
            </w:r>
            <w:r w:rsidRPr="00C22C77">
              <w:rPr>
                <w:rFonts w:ascii="KaiTi" w:eastAsia="KaiTi" w:hAnsi="KaiTi" w:hint="eastAsia"/>
                <w:b/>
                <w:bCs/>
                <w:sz w:val="20"/>
                <w:szCs w:val="21"/>
              </w:rPr>
              <w:t>卢卫东</w:t>
            </w:r>
            <w:r>
              <w:rPr>
                <w:rFonts w:ascii="KaiTi" w:eastAsia="KaiTi" w:hAnsi="KaiTi"/>
                <w:b/>
                <w:bCs/>
                <w:sz w:val="20"/>
                <w:szCs w:val="21"/>
              </w:rPr>
              <w:t xml:space="preserve"> </w:t>
            </w:r>
            <w:r w:rsidRPr="00C22C77">
              <w:rPr>
                <w:rFonts w:ascii="KaiTi" w:eastAsia="KaiTi" w:hAnsi="KaiTi"/>
                <w:b/>
                <w:bCs/>
                <w:sz w:val="20"/>
                <w:szCs w:val="21"/>
              </w:rPr>
              <w:t>13857945196</w:t>
            </w:r>
            <w:r>
              <w:rPr>
                <w:rFonts w:ascii="KaiTi" w:eastAsia="KaiTi" w:hAnsi="KaiTi"/>
                <w:b/>
                <w:bCs/>
                <w:sz w:val="20"/>
                <w:szCs w:val="21"/>
              </w:rPr>
              <w:t xml:space="preserve">         </w:t>
            </w:r>
            <w:r w:rsidRPr="00117EAE">
              <w:rPr>
                <w:rFonts w:ascii="KaiTi" w:eastAsia="KaiTi" w:hAnsi="KaiTi" w:hint="eastAsia"/>
                <w:b/>
                <w:bCs/>
                <w:sz w:val="20"/>
                <w:szCs w:val="21"/>
              </w:rPr>
              <w:t>应急物资联系人：</w:t>
            </w:r>
            <w:r w:rsidRPr="00C22C77">
              <w:rPr>
                <w:rFonts w:ascii="KaiTi" w:eastAsia="KaiTi" w:hAnsi="KaiTi" w:hint="eastAsia"/>
                <w:b/>
                <w:bCs/>
                <w:sz w:val="20"/>
                <w:szCs w:val="21"/>
              </w:rPr>
              <w:t>卢兆琨</w:t>
            </w:r>
            <w:r>
              <w:rPr>
                <w:rFonts w:ascii="KaiTi" w:eastAsia="KaiTi" w:hAnsi="KaiTi"/>
                <w:b/>
                <w:bCs/>
                <w:sz w:val="20"/>
                <w:szCs w:val="21"/>
              </w:rPr>
              <w:t xml:space="preserve"> </w:t>
            </w:r>
            <w:r w:rsidRPr="00C22C77">
              <w:rPr>
                <w:rFonts w:ascii="KaiTi" w:eastAsia="KaiTi" w:hAnsi="KaiTi"/>
                <w:b/>
                <w:bCs/>
                <w:sz w:val="20"/>
                <w:szCs w:val="21"/>
              </w:rPr>
              <w:t>18367965946</w:t>
            </w:r>
            <w:r w:rsidRPr="00117EAE">
              <w:rPr>
                <w:rFonts w:ascii="KaiTi" w:eastAsia="KaiTi" w:hAnsi="KaiTi" w:hint="eastAsia"/>
                <w:b/>
                <w:bCs/>
                <w:sz w:val="20"/>
                <w:szCs w:val="21"/>
              </w:rPr>
              <w:t>）</w:t>
            </w:r>
          </w:p>
        </w:tc>
      </w:tr>
      <w:tr w:rsidR="006E4290" w:rsidRPr="00173214" w:rsidTr="008776D7">
        <w:trPr>
          <w:trHeight w:val="454"/>
          <w:jc w:val="center"/>
        </w:trPr>
        <w:tc>
          <w:tcPr>
            <w:tcW w:w="1455" w:type="dxa"/>
            <w:vMerge w:val="restart"/>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车辆类</w:t>
            </w:r>
          </w:p>
        </w:tc>
        <w:tc>
          <w:tcPr>
            <w:tcW w:w="3447"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凿岩机（</w:t>
            </w:r>
            <w:r w:rsidRPr="00173214">
              <w:rPr>
                <w:rFonts w:ascii="KaiTi" w:eastAsia="KaiTi" w:hAnsi="KaiTi"/>
                <w:sz w:val="22"/>
                <w:szCs w:val="24"/>
              </w:rPr>
              <w:t>ZY24</w:t>
            </w:r>
            <w:r w:rsidRPr="00173214">
              <w:rPr>
                <w:rFonts w:ascii="KaiTi" w:eastAsia="KaiTi" w:hAnsi="KaiTi" w:hint="eastAsia"/>
                <w:sz w:val="22"/>
                <w:szCs w:val="24"/>
              </w:rPr>
              <w:t>型）</w:t>
            </w:r>
          </w:p>
        </w:tc>
        <w:tc>
          <w:tcPr>
            <w:tcW w:w="1177"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台</w:t>
            </w:r>
          </w:p>
        </w:tc>
        <w:tc>
          <w:tcPr>
            <w:tcW w:w="2705"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现场</w:t>
            </w:r>
          </w:p>
        </w:tc>
      </w:tr>
      <w:tr w:rsidR="006E4290" w:rsidRPr="00173214" w:rsidTr="008776D7">
        <w:trPr>
          <w:trHeight w:val="454"/>
          <w:jc w:val="center"/>
        </w:trPr>
        <w:tc>
          <w:tcPr>
            <w:tcW w:w="1455" w:type="dxa"/>
            <w:vMerge/>
            <w:vAlign w:val="center"/>
          </w:tcPr>
          <w:p w:rsidR="006E4290" w:rsidRPr="00173214" w:rsidRDefault="006E4290" w:rsidP="009E059C">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630932">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挖掘机（</w:t>
            </w:r>
            <w:r w:rsidRPr="00173214">
              <w:rPr>
                <w:rFonts w:ascii="KaiTi" w:eastAsia="KaiTi" w:hAnsi="KaiTi"/>
                <w:sz w:val="22"/>
                <w:szCs w:val="24"/>
              </w:rPr>
              <w:t>EC2408LS</w:t>
            </w:r>
            <w:r w:rsidRPr="00173214">
              <w:rPr>
                <w:rFonts w:ascii="KaiTi" w:eastAsia="KaiTi" w:hAnsi="KaiTi" w:hint="eastAsia"/>
                <w:sz w:val="22"/>
                <w:szCs w:val="24"/>
              </w:rPr>
              <w:t>、</w:t>
            </w:r>
            <w:r w:rsidRPr="00173214">
              <w:rPr>
                <w:rFonts w:ascii="KaiTi" w:eastAsia="KaiTi" w:hAnsi="KaiTi"/>
                <w:sz w:val="22"/>
                <w:szCs w:val="24"/>
              </w:rPr>
              <w:t>EC250L</w:t>
            </w:r>
            <w:r w:rsidRPr="00173214">
              <w:rPr>
                <w:rFonts w:ascii="KaiTi" w:eastAsia="KaiTi" w:hAnsi="KaiTi" w:hint="eastAsia"/>
                <w:sz w:val="22"/>
                <w:szCs w:val="24"/>
              </w:rPr>
              <w:t>）</w:t>
            </w:r>
          </w:p>
        </w:tc>
        <w:tc>
          <w:tcPr>
            <w:tcW w:w="1177"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sz w:val="22"/>
                <w:szCs w:val="24"/>
              </w:rPr>
              <w:t>1</w:t>
            </w:r>
            <w:r w:rsidRPr="00173214">
              <w:rPr>
                <w:rFonts w:ascii="KaiTi" w:eastAsia="KaiTi" w:hAnsi="KaiTi" w:hint="eastAsia"/>
                <w:sz w:val="22"/>
                <w:szCs w:val="24"/>
              </w:rPr>
              <w:t>台</w:t>
            </w:r>
          </w:p>
        </w:tc>
        <w:tc>
          <w:tcPr>
            <w:tcW w:w="2705"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现场</w:t>
            </w:r>
          </w:p>
        </w:tc>
      </w:tr>
      <w:tr w:rsidR="006E4290" w:rsidRPr="00173214" w:rsidTr="008776D7">
        <w:trPr>
          <w:trHeight w:val="454"/>
          <w:jc w:val="center"/>
        </w:trPr>
        <w:tc>
          <w:tcPr>
            <w:tcW w:w="1455" w:type="dxa"/>
            <w:vMerge/>
            <w:vAlign w:val="center"/>
          </w:tcPr>
          <w:p w:rsidR="006E4290" w:rsidRPr="00173214" w:rsidRDefault="006E4290" w:rsidP="009E059C">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装载机（</w:t>
            </w:r>
            <w:r w:rsidRPr="00173214">
              <w:rPr>
                <w:rFonts w:ascii="KaiTi" w:eastAsia="KaiTi" w:hAnsi="KaiTi"/>
                <w:sz w:val="22"/>
                <w:szCs w:val="24"/>
              </w:rPr>
              <w:t>ZL50</w:t>
            </w:r>
            <w:r w:rsidRPr="00173214">
              <w:rPr>
                <w:rFonts w:ascii="KaiTi" w:eastAsia="KaiTi" w:hAnsi="KaiTi" w:hint="eastAsia"/>
                <w:sz w:val="22"/>
                <w:szCs w:val="24"/>
              </w:rPr>
              <w:t>）</w:t>
            </w:r>
          </w:p>
        </w:tc>
        <w:tc>
          <w:tcPr>
            <w:tcW w:w="1177"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sz w:val="22"/>
                <w:szCs w:val="24"/>
              </w:rPr>
              <w:t>1</w:t>
            </w:r>
            <w:r w:rsidRPr="00173214">
              <w:rPr>
                <w:rFonts w:ascii="KaiTi" w:eastAsia="KaiTi" w:hAnsi="KaiTi" w:hint="eastAsia"/>
                <w:sz w:val="22"/>
                <w:szCs w:val="24"/>
              </w:rPr>
              <w:t>辆</w:t>
            </w:r>
          </w:p>
        </w:tc>
        <w:tc>
          <w:tcPr>
            <w:tcW w:w="2705"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现场</w:t>
            </w:r>
          </w:p>
        </w:tc>
      </w:tr>
      <w:tr w:rsidR="006E4290" w:rsidRPr="00173214" w:rsidTr="008776D7">
        <w:trPr>
          <w:trHeight w:val="454"/>
          <w:jc w:val="center"/>
        </w:trPr>
        <w:tc>
          <w:tcPr>
            <w:tcW w:w="1455" w:type="dxa"/>
            <w:vMerge/>
            <w:vAlign w:val="center"/>
          </w:tcPr>
          <w:p w:rsidR="006E4290" w:rsidRPr="00173214" w:rsidRDefault="006E4290" w:rsidP="009E059C">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汽车</w:t>
            </w:r>
          </w:p>
        </w:tc>
        <w:tc>
          <w:tcPr>
            <w:tcW w:w="1177"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辆</w:t>
            </w:r>
          </w:p>
        </w:tc>
        <w:tc>
          <w:tcPr>
            <w:tcW w:w="2705"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现场</w:t>
            </w:r>
          </w:p>
        </w:tc>
      </w:tr>
      <w:tr w:rsidR="006E4290" w:rsidRPr="00173214" w:rsidTr="008776D7">
        <w:trPr>
          <w:trHeight w:val="454"/>
          <w:jc w:val="center"/>
        </w:trPr>
        <w:tc>
          <w:tcPr>
            <w:tcW w:w="1455" w:type="dxa"/>
            <w:vMerge w:val="restart"/>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防护类</w:t>
            </w:r>
          </w:p>
        </w:tc>
        <w:tc>
          <w:tcPr>
            <w:tcW w:w="3447"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安全带</w:t>
            </w:r>
          </w:p>
        </w:tc>
        <w:tc>
          <w:tcPr>
            <w:tcW w:w="1177"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sz w:val="22"/>
                <w:szCs w:val="24"/>
              </w:rPr>
              <w:t>6</w:t>
            </w:r>
            <w:r w:rsidRPr="00173214">
              <w:rPr>
                <w:rFonts w:ascii="KaiTi" w:eastAsia="KaiTi" w:hAnsi="KaiTi" w:hint="eastAsia"/>
                <w:sz w:val="22"/>
                <w:szCs w:val="24"/>
              </w:rPr>
              <w:t>付</w:t>
            </w:r>
          </w:p>
        </w:tc>
        <w:tc>
          <w:tcPr>
            <w:tcW w:w="2705"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ign w:val="center"/>
          </w:tcPr>
          <w:p w:rsidR="006E4290" w:rsidRPr="00173214" w:rsidRDefault="006E4290" w:rsidP="009E059C">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安全帽</w:t>
            </w:r>
          </w:p>
        </w:tc>
        <w:tc>
          <w:tcPr>
            <w:tcW w:w="1177"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sz w:val="22"/>
                <w:szCs w:val="24"/>
              </w:rPr>
              <w:t>15</w:t>
            </w:r>
            <w:r w:rsidRPr="00173214">
              <w:rPr>
                <w:rFonts w:ascii="KaiTi" w:eastAsia="KaiTi" w:hAnsi="KaiTi" w:hint="eastAsia"/>
                <w:sz w:val="22"/>
                <w:szCs w:val="24"/>
              </w:rPr>
              <w:t>顶</w:t>
            </w:r>
          </w:p>
        </w:tc>
        <w:tc>
          <w:tcPr>
            <w:tcW w:w="2705" w:type="dxa"/>
            <w:vAlign w:val="center"/>
          </w:tcPr>
          <w:p w:rsidR="006E4290" w:rsidRPr="00173214" w:rsidRDefault="006E4290" w:rsidP="009E059C">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restart"/>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抢险类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钢钎</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10</w:t>
            </w:r>
            <w:r w:rsidRPr="00173214">
              <w:rPr>
                <w:rFonts w:ascii="KaiTi" w:eastAsia="KaiTi" w:hAnsi="KaiTi" w:hint="eastAsia"/>
                <w:sz w:val="22"/>
                <w:szCs w:val="24"/>
              </w:rPr>
              <w:t>根</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千斤顶</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只</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现场</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铁锹</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10</w:t>
            </w:r>
            <w:r w:rsidRPr="00173214">
              <w:rPr>
                <w:rFonts w:ascii="KaiTi" w:eastAsia="KaiTi" w:hAnsi="KaiTi" w:hint="eastAsia"/>
                <w:sz w:val="22"/>
                <w:szCs w:val="24"/>
              </w:rPr>
              <w:t>把</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镐头</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8</w:t>
            </w:r>
            <w:r w:rsidRPr="00173214">
              <w:rPr>
                <w:rFonts w:ascii="KaiTi" w:eastAsia="KaiTi" w:hAnsi="KaiTi" w:hint="eastAsia"/>
                <w:sz w:val="22"/>
                <w:szCs w:val="24"/>
              </w:rPr>
              <w:t>把</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索具</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4</w:t>
            </w:r>
            <w:r w:rsidRPr="00173214">
              <w:rPr>
                <w:rFonts w:ascii="KaiTi" w:eastAsia="KaiTi" w:hAnsi="KaiTi" w:hint="eastAsia"/>
                <w:sz w:val="22"/>
                <w:szCs w:val="24"/>
              </w:rPr>
              <w:t>付</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灭火器</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8</w:t>
            </w:r>
            <w:r w:rsidRPr="00173214">
              <w:rPr>
                <w:rFonts w:ascii="KaiTi" w:eastAsia="KaiTi" w:hAnsi="KaiTi" w:hint="eastAsia"/>
                <w:sz w:val="22"/>
                <w:szCs w:val="24"/>
              </w:rPr>
              <w:t>只</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照明类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应急照明</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1</w:t>
            </w:r>
            <w:r w:rsidRPr="00173214">
              <w:rPr>
                <w:rFonts w:ascii="KaiTi" w:eastAsia="KaiTi" w:hAnsi="KaiTi" w:hint="eastAsia"/>
                <w:sz w:val="22"/>
                <w:szCs w:val="24"/>
              </w:rPr>
              <w:t>盏</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8784" w:type="dxa"/>
            <w:gridSpan w:val="4"/>
            <w:vAlign w:val="center"/>
          </w:tcPr>
          <w:p w:rsidR="006E4290" w:rsidRPr="00117EAE" w:rsidRDefault="006E4290" w:rsidP="00C22C77">
            <w:pPr>
              <w:jc w:val="left"/>
              <w:rPr>
                <w:rFonts w:ascii="KaiTi" w:eastAsia="KaiTi" w:hAnsi="KaiTi"/>
                <w:b/>
                <w:bCs/>
                <w:sz w:val="20"/>
                <w:szCs w:val="21"/>
              </w:rPr>
            </w:pPr>
            <w:r>
              <w:rPr>
                <w:rFonts w:ascii="KaiTi" w:eastAsia="KaiTi" w:hAnsi="KaiTi" w:hint="eastAsia"/>
                <w:b/>
                <w:bCs/>
                <w:sz w:val="20"/>
                <w:szCs w:val="21"/>
              </w:rPr>
              <w:t>二</w:t>
            </w:r>
            <w:r w:rsidRPr="00117EAE">
              <w:rPr>
                <w:rFonts w:ascii="KaiTi" w:eastAsia="KaiTi" w:hAnsi="KaiTi" w:hint="eastAsia"/>
                <w:b/>
                <w:bCs/>
                <w:sz w:val="20"/>
                <w:szCs w:val="21"/>
              </w:rPr>
              <w:t>、</w:t>
            </w:r>
            <w:r w:rsidRPr="00630932">
              <w:rPr>
                <w:rFonts w:ascii="KaiTi" w:eastAsia="KaiTi" w:hAnsi="KaiTi" w:hint="eastAsia"/>
                <w:b/>
                <w:bCs/>
                <w:sz w:val="20"/>
                <w:szCs w:val="21"/>
              </w:rPr>
              <w:t>磐</w:t>
            </w:r>
            <w:r w:rsidRPr="00901771">
              <w:rPr>
                <w:rFonts w:ascii="KaiTi" w:eastAsia="KaiTi" w:hAnsi="KaiTi" w:hint="eastAsia"/>
                <w:b/>
                <w:bCs/>
                <w:sz w:val="20"/>
                <w:szCs w:val="21"/>
              </w:rPr>
              <w:t>安县尖山立岭建筑矿业有限公司</w:t>
            </w:r>
            <w:r>
              <w:rPr>
                <w:rFonts w:ascii="KaiTi" w:eastAsia="KaiTi" w:hAnsi="KaiTi" w:hint="eastAsia"/>
                <w:b/>
                <w:bCs/>
                <w:sz w:val="20"/>
                <w:szCs w:val="21"/>
              </w:rPr>
              <w:t>（</w:t>
            </w:r>
            <w:r w:rsidRPr="00901771">
              <w:rPr>
                <w:rFonts w:ascii="KaiTi" w:eastAsia="KaiTi" w:hAnsi="KaiTi" w:hint="eastAsia"/>
                <w:b/>
                <w:bCs/>
                <w:sz w:val="20"/>
                <w:szCs w:val="21"/>
              </w:rPr>
              <w:t>磐安县尖山立岭建筑用石料（凝灰岩）矿</w:t>
            </w:r>
            <w:r>
              <w:rPr>
                <w:rFonts w:ascii="KaiTi" w:eastAsia="KaiTi" w:hAnsi="KaiTi" w:hint="eastAsia"/>
                <w:b/>
                <w:bCs/>
                <w:sz w:val="20"/>
                <w:szCs w:val="21"/>
              </w:rPr>
              <w:t>）</w:t>
            </w:r>
          </w:p>
          <w:p w:rsidR="006E4290" w:rsidRPr="00173214" w:rsidRDefault="006E4290" w:rsidP="00C22C77">
            <w:pPr>
              <w:tabs>
                <w:tab w:val="left" w:pos="6004"/>
              </w:tabs>
              <w:spacing w:line="360" w:lineRule="exact"/>
              <w:jc w:val="left"/>
              <w:rPr>
                <w:rFonts w:ascii="KaiTi" w:eastAsia="KaiTi" w:hAnsi="KaiTi"/>
                <w:sz w:val="22"/>
                <w:szCs w:val="24"/>
              </w:rPr>
            </w:pPr>
            <w:r w:rsidRPr="00117EAE">
              <w:rPr>
                <w:rFonts w:ascii="KaiTi" w:eastAsia="KaiTi" w:hAnsi="KaiTi" w:hint="eastAsia"/>
                <w:b/>
                <w:bCs/>
                <w:sz w:val="20"/>
                <w:szCs w:val="21"/>
              </w:rPr>
              <w:t>（</w:t>
            </w:r>
            <w:r>
              <w:rPr>
                <w:rFonts w:ascii="KaiTi" w:eastAsia="KaiTi" w:hAnsi="KaiTi" w:hint="eastAsia"/>
                <w:b/>
                <w:bCs/>
                <w:sz w:val="20"/>
                <w:szCs w:val="21"/>
              </w:rPr>
              <w:t>法定代表人</w:t>
            </w:r>
            <w:r w:rsidRPr="00117EAE">
              <w:rPr>
                <w:rFonts w:ascii="KaiTi" w:eastAsia="KaiTi" w:hAnsi="KaiTi" w:hint="eastAsia"/>
                <w:b/>
                <w:bCs/>
                <w:sz w:val="20"/>
                <w:szCs w:val="21"/>
              </w:rPr>
              <w:t>：</w:t>
            </w:r>
            <w:r w:rsidRPr="00901771">
              <w:rPr>
                <w:rFonts w:ascii="KaiTi" w:eastAsia="KaiTi" w:hAnsi="KaiTi" w:hint="eastAsia"/>
                <w:b/>
                <w:bCs/>
                <w:sz w:val="20"/>
                <w:szCs w:val="21"/>
              </w:rPr>
              <w:t>任红阳</w:t>
            </w:r>
            <w:r w:rsidRPr="00901771">
              <w:rPr>
                <w:rFonts w:ascii="KaiTi" w:eastAsia="KaiTi" w:hAnsi="KaiTi"/>
                <w:b/>
                <w:bCs/>
                <w:sz w:val="20"/>
                <w:szCs w:val="21"/>
              </w:rPr>
              <w:t>13505892479</w:t>
            </w:r>
            <w:r>
              <w:rPr>
                <w:rFonts w:ascii="KaiTi" w:eastAsia="KaiTi" w:hAnsi="KaiTi"/>
                <w:b/>
                <w:bCs/>
                <w:sz w:val="20"/>
                <w:szCs w:val="21"/>
              </w:rPr>
              <w:t xml:space="preserve">     </w:t>
            </w:r>
            <w:r w:rsidRPr="00117EAE">
              <w:rPr>
                <w:rFonts w:ascii="KaiTi" w:eastAsia="KaiTi" w:hAnsi="KaiTi" w:hint="eastAsia"/>
                <w:b/>
                <w:bCs/>
                <w:sz w:val="20"/>
                <w:szCs w:val="21"/>
              </w:rPr>
              <w:t>应急物资联系人：</w:t>
            </w:r>
            <w:r w:rsidRPr="00901771">
              <w:rPr>
                <w:rFonts w:ascii="KaiTi" w:eastAsia="KaiTi" w:hAnsi="KaiTi" w:hint="eastAsia"/>
                <w:b/>
                <w:bCs/>
                <w:sz w:val="20"/>
                <w:szCs w:val="21"/>
              </w:rPr>
              <w:t>李雅静</w:t>
            </w:r>
            <w:r w:rsidRPr="00901771">
              <w:rPr>
                <w:rFonts w:ascii="KaiTi" w:eastAsia="KaiTi" w:hAnsi="KaiTi"/>
                <w:b/>
                <w:bCs/>
                <w:sz w:val="20"/>
                <w:szCs w:val="21"/>
              </w:rPr>
              <w:t>13967969803</w:t>
            </w:r>
            <w:r w:rsidRPr="00117EAE">
              <w:rPr>
                <w:rFonts w:ascii="KaiTi" w:eastAsia="KaiTi" w:hAnsi="KaiTi" w:hint="eastAsia"/>
                <w:b/>
                <w:bCs/>
                <w:sz w:val="20"/>
                <w:szCs w:val="21"/>
              </w:rPr>
              <w:t>）</w:t>
            </w:r>
          </w:p>
        </w:tc>
      </w:tr>
      <w:tr w:rsidR="006E4290" w:rsidRPr="00173214" w:rsidTr="008776D7">
        <w:trPr>
          <w:trHeight w:val="454"/>
          <w:jc w:val="center"/>
        </w:trPr>
        <w:tc>
          <w:tcPr>
            <w:tcW w:w="1455" w:type="dxa"/>
            <w:vMerge w:val="restart"/>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车辆类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挖掘机</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台</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矿区</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装载机</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1</w:t>
            </w:r>
            <w:r w:rsidRPr="00173214">
              <w:rPr>
                <w:rFonts w:ascii="KaiTi" w:eastAsia="KaiTi" w:hAnsi="KaiTi" w:hint="eastAsia"/>
                <w:sz w:val="22"/>
                <w:szCs w:val="24"/>
              </w:rPr>
              <w:t>台</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矿区</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汽车</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辆</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矿区行政区域</w:t>
            </w:r>
          </w:p>
        </w:tc>
      </w:tr>
      <w:tr w:rsidR="006E4290" w:rsidRPr="00173214" w:rsidTr="008776D7">
        <w:trPr>
          <w:trHeight w:val="454"/>
          <w:jc w:val="center"/>
        </w:trPr>
        <w:tc>
          <w:tcPr>
            <w:tcW w:w="1455" w:type="dxa"/>
            <w:vMerge w:val="restart"/>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防护类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安全带</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5</w:t>
            </w:r>
            <w:r w:rsidRPr="00173214">
              <w:rPr>
                <w:rFonts w:ascii="KaiTi" w:eastAsia="KaiTi" w:hAnsi="KaiTi" w:hint="eastAsia"/>
                <w:sz w:val="22"/>
                <w:szCs w:val="24"/>
              </w:rPr>
              <w:t>付</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矿山应急仓库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安全帽</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30</w:t>
            </w:r>
            <w:r w:rsidRPr="00173214">
              <w:rPr>
                <w:rFonts w:ascii="KaiTi" w:eastAsia="KaiTi" w:hAnsi="KaiTi" w:hint="eastAsia"/>
                <w:sz w:val="22"/>
                <w:szCs w:val="24"/>
              </w:rPr>
              <w:t>顶</w:t>
            </w:r>
          </w:p>
        </w:tc>
        <w:tc>
          <w:tcPr>
            <w:tcW w:w="2705" w:type="dxa"/>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rPr>
              <w:t>矿山应急仓库</w:t>
            </w:r>
          </w:p>
        </w:tc>
      </w:tr>
      <w:tr w:rsidR="006E4290" w:rsidRPr="00173214" w:rsidTr="008776D7">
        <w:trPr>
          <w:trHeight w:val="454"/>
          <w:jc w:val="center"/>
        </w:trPr>
        <w:tc>
          <w:tcPr>
            <w:tcW w:w="145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警戒类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警示带</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盒</w:t>
            </w:r>
          </w:p>
        </w:tc>
        <w:tc>
          <w:tcPr>
            <w:tcW w:w="2705" w:type="dxa"/>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矿山应急仓库</w:t>
            </w:r>
          </w:p>
        </w:tc>
      </w:tr>
      <w:tr w:rsidR="006E4290" w:rsidRPr="00173214" w:rsidTr="008776D7">
        <w:trPr>
          <w:trHeight w:val="454"/>
          <w:jc w:val="center"/>
        </w:trPr>
        <w:tc>
          <w:tcPr>
            <w:tcW w:w="1455" w:type="dxa"/>
            <w:vMerge w:val="restart"/>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救生类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急救药品</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1</w:t>
            </w:r>
          </w:p>
        </w:tc>
        <w:tc>
          <w:tcPr>
            <w:tcW w:w="2705" w:type="dxa"/>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矿山应急仓库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氧气袋</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1</w:t>
            </w:r>
          </w:p>
        </w:tc>
        <w:tc>
          <w:tcPr>
            <w:tcW w:w="2705" w:type="dxa"/>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矿山应急仓库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折叠担架</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付</w:t>
            </w:r>
          </w:p>
        </w:tc>
        <w:tc>
          <w:tcPr>
            <w:tcW w:w="2705" w:type="dxa"/>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矿山应急仓库</w:t>
            </w:r>
          </w:p>
        </w:tc>
      </w:tr>
      <w:tr w:rsidR="006E4290" w:rsidRPr="00173214" w:rsidTr="008776D7">
        <w:trPr>
          <w:trHeight w:val="454"/>
          <w:jc w:val="center"/>
        </w:trPr>
        <w:tc>
          <w:tcPr>
            <w:tcW w:w="1455" w:type="dxa"/>
            <w:vMerge w:val="restart"/>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抢险类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撬棍</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根</w:t>
            </w:r>
          </w:p>
        </w:tc>
        <w:tc>
          <w:tcPr>
            <w:tcW w:w="2705" w:type="dxa"/>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矿山应急仓库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千斤顶</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p>
        </w:tc>
        <w:tc>
          <w:tcPr>
            <w:tcW w:w="2705" w:type="dxa"/>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矿山应急仓库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抬杠</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3</w:t>
            </w:r>
            <w:r w:rsidRPr="00173214">
              <w:rPr>
                <w:rFonts w:ascii="KaiTi" w:eastAsia="KaiTi" w:hAnsi="KaiTi" w:hint="eastAsia"/>
                <w:sz w:val="22"/>
                <w:szCs w:val="24"/>
              </w:rPr>
              <w:t>根</w:t>
            </w:r>
          </w:p>
        </w:tc>
        <w:tc>
          <w:tcPr>
            <w:tcW w:w="2705" w:type="dxa"/>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矿山应急仓库</w:t>
            </w:r>
          </w:p>
        </w:tc>
      </w:tr>
      <w:tr w:rsidR="006E4290" w:rsidRPr="00173214" w:rsidTr="008776D7">
        <w:trPr>
          <w:trHeight w:val="454"/>
          <w:jc w:val="center"/>
        </w:trPr>
        <w:tc>
          <w:tcPr>
            <w:tcW w:w="145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通信类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对讲机</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p>
        </w:tc>
        <w:tc>
          <w:tcPr>
            <w:tcW w:w="2705" w:type="dxa"/>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矿山应急仓库</w:t>
            </w:r>
          </w:p>
        </w:tc>
      </w:tr>
      <w:tr w:rsidR="006E4290" w:rsidRPr="00173214" w:rsidTr="008776D7">
        <w:trPr>
          <w:trHeight w:val="454"/>
          <w:jc w:val="center"/>
        </w:trPr>
        <w:tc>
          <w:tcPr>
            <w:tcW w:w="145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照明类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应急照明</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p>
        </w:tc>
        <w:tc>
          <w:tcPr>
            <w:tcW w:w="2705" w:type="dxa"/>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矿山应急仓库</w:t>
            </w:r>
          </w:p>
        </w:tc>
      </w:tr>
      <w:tr w:rsidR="006E4290" w:rsidRPr="00173214" w:rsidTr="008776D7">
        <w:trPr>
          <w:trHeight w:val="454"/>
          <w:jc w:val="center"/>
        </w:trPr>
        <w:tc>
          <w:tcPr>
            <w:tcW w:w="8784" w:type="dxa"/>
            <w:gridSpan w:val="4"/>
            <w:vAlign w:val="center"/>
          </w:tcPr>
          <w:p w:rsidR="006E4290" w:rsidRPr="00117EAE" w:rsidRDefault="006E4290" w:rsidP="006A7864">
            <w:pPr>
              <w:jc w:val="left"/>
              <w:rPr>
                <w:rFonts w:ascii="KaiTi" w:eastAsia="KaiTi" w:hAnsi="KaiTi"/>
                <w:b/>
                <w:bCs/>
                <w:sz w:val="20"/>
                <w:szCs w:val="21"/>
              </w:rPr>
            </w:pPr>
            <w:r>
              <w:rPr>
                <w:rFonts w:ascii="KaiTi" w:eastAsia="KaiTi" w:hAnsi="KaiTi" w:hint="eastAsia"/>
                <w:b/>
                <w:bCs/>
                <w:sz w:val="20"/>
                <w:szCs w:val="21"/>
              </w:rPr>
              <w:t>三</w:t>
            </w:r>
            <w:r w:rsidRPr="00117EAE">
              <w:rPr>
                <w:rFonts w:ascii="KaiTi" w:eastAsia="KaiTi" w:hAnsi="KaiTi" w:hint="eastAsia"/>
                <w:b/>
                <w:bCs/>
                <w:sz w:val="20"/>
                <w:szCs w:val="21"/>
              </w:rPr>
              <w:t>、</w:t>
            </w:r>
            <w:r w:rsidRPr="00630932">
              <w:rPr>
                <w:rFonts w:ascii="KaiTi" w:eastAsia="KaiTi" w:hAnsi="KaiTi" w:hint="eastAsia"/>
                <w:b/>
                <w:bCs/>
                <w:sz w:val="20"/>
                <w:szCs w:val="21"/>
              </w:rPr>
              <w:t>磐</w:t>
            </w:r>
            <w:r w:rsidRPr="00901771">
              <w:rPr>
                <w:rFonts w:ascii="KaiTi" w:eastAsia="KaiTi" w:hAnsi="KaiTi" w:hint="eastAsia"/>
                <w:b/>
                <w:bCs/>
                <w:sz w:val="20"/>
                <w:szCs w:val="21"/>
              </w:rPr>
              <w:t>安</w:t>
            </w:r>
            <w:r w:rsidRPr="006A7864">
              <w:rPr>
                <w:rFonts w:ascii="KaiTi" w:eastAsia="KaiTi" w:hAnsi="KaiTi" w:hint="eastAsia"/>
                <w:b/>
                <w:bCs/>
                <w:sz w:val="20"/>
                <w:szCs w:val="21"/>
              </w:rPr>
              <w:t>县启龙矿业有限公司</w:t>
            </w:r>
            <w:r>
              <w:rPr>
                <w:rFonts w:ascii="KaiTi" w:eastAsia="KaiTi" w:hAnsi="KaiTi" w:hint="eastAsia"/>
                <w:b/>
                <w:bCs/>
                <w:sz w:val="20"/>
                <w:szCs w:val="21"/>
              </w:rPr>
              <w:t>（</w:t>
            </w:r>
            <w:r w:rsidRPr="006A7864">
              <w:rPr>
                <w:rFonts w:ascii="KaiTi" w:eastAsia="KaiTi" w:hAnsi="KaiTi" w:hint="eastAsia"/>
                <w:b/>
                <w:bCs/>
                <w:sz w:val="20"/>
                <w:szCs w:val="21"/>
              </w:rPr>
              <w:t>磐安县玉山镇孔畈村建筑用石料（凝灰岩）矿</w:t>
            </w:r>
            <w:r>
              <w:rPr>
                <w:rFonts w:ascii="KaiTi" w:eastAsia="KaiTi" w:hAnsi="KaiTi" w:hint="eastAsia"/>
                <w:b/>
                <w:bCs/>
                <w:sz w:val="20"/>
                <w:szCs w:val="21"/>
              </w:rPr>
              <w:t>）</w:t>
            </w:r>
          </w:p>
          <w:p w:rsidR="006E4290" w:rsidRPr="00173214" w:rsidRDefault="006E4290" w:rsidP="006A7864">
            <w:pPr>
              <w:tabs>
                <w:tab w:val="left" w:pos="6004"/>
              </w:tabs>
              <w:spacing w:line="360" w:lineRule="exact"/>
              <w:jc w:val="left"/>
              <w:rPr>
                <w:rFonts w:ascii="KaiTi" w:eastAsia="KaiTi" w:hAnsi="KaiTi"/>
                <w:sz w:val="22"/>
                <w:szCs w:val="24"/>
              </w:rPr>
            </w:pPr>
            <w:r w:rsidRPr="00117EAE">
              <w:rPr>
                <w:rFonts w:ascii="KaiTi" w:eastAsia="KaiTi" w:hAnsi="KaiTi" w:hint="eastAsia"/>
                <w:b/>
                <w:bCs/>
                <w:sz w:val="20"/>
                <w:szCs w:val="21"/>
              </w:rPr>
              <w:t>（</w:t>
            </w:r>
            <w:r>
              <w:rPr>
                <w:rFonts w:ascii="KaiTi" w:eastAsia="KaiTi" w:hAnsi="KaiTi" w:hint="eastAsia"/>
                <w:b/>
                <w:bCs/>
                <w:sz w:val="20"/>
                <w:szCs w:val="21"/>
              </w:rPr>
              <w:t>法定代表人</w:t>
            </w:r>
            <w:r w:rsidRPr="00117EAE">
              <w:rPr>
                <w:rFonts w:ascii="KaiTi" w:eastAsia="KaiTi" w:hAnsi="KaiTi" w:hint="eastAsia"/>
                <w:b/>
                <w:bCs/>
                <w:sz w:val="20"/>
                <w:szCs w:val="21"/>
              </w:rPr>
              <w:t>：</w:t>
            </w:r>
            <w:r w:rsidRPr="006A7864">
              <w:rPr>
                <w:rFonts w:ascii="KaiTi" w:eastAsia="KaiTi" w:hAnsi="KaiTi" w:hint="eastAsia"/>
                <w:b/>
                <w:bCs/>
                <w:sz w:val="20"/>
                <w:szCs w:val="21"/>
              </w:rPr>
              <w:t>王月阳</w:t>
            </w:r>
            <w:r w:rsidRPr="006A7864">
              <w:rPr>
                <w:rFonts w:ascii="KaiTi" w:eastAsia="KaiTi" w:hAnsi="KaiTi"/>
                <w:b/>
                <w:bCs/>
                <w:sz w:val="20"/>
                <w:szCs w:val="21"/>
              </w:rPr>
              <w:t>13735658284</w:t>
            </w:r>
            <w:r>
              <w:rPr>
                <w:rFonts w:ascii="KaiTi" w:eastAsia="KaiTi" w:hAnsi="KaiTi"/>
                <w:b/>
                <w:bCs/>
                <w:sz w:val="20"/>
                <w:szCs w:val="21"/>
              </w:rPr>
              <w:t xml:space="preserve">     </w:t>
            </w:r>
            <w:r w:rsidRPr="00117EAE">
              <w:rPr>
                <w:rFonts w:ascii="KaiTi" w:eastAsia="KaiTi" w:hAnsi="KaiTi" w:hint="eastAsia"/>
                <w:b/>
                <w:bCs/>
                <w:sz w:val="20"/>
                <w:szCs w:val="21"/>
              </w:rPr>
              <w:t>应急物资联系人：</w:t>
            </w:r>
            <w:r w:rsidRPr="006A7864">
              <w:rPr>
                <w:rFonts w:ascii="KaiTi" w:eastAsia="KaiTi" w:hAnsi="KaiTi" w:hint="eastAsia"/>
                <w:b/>
                <w:bCs/>
                <w:sz w:val="20"/>
                <w:szCs w:val="21"/>
              </w:rPr>
              <w:t>周小平</w:t>
            </w:r>
            <w:r w:rsidRPr="006A7864">
              <w:rPr>
                <w:rFonts w:ascii="KaiTi" w:eastAsia="KaiTi" w:hAnsi="KaiTi"/>
                <w:b/>
                <w:bCs/>
                <w:sz w:val="20"/>
                <w:szCs w:val="21"/>
              </w:rPr>
              <w:t>13665820907</w:t>
            </w:r>
            <w:r w:rsidRPr="00117EAE">
              <w:rPr>
                <w:rFonts w:ascii="KaiTi" w:eastAsia="KaiTi" w:hAnsi="KaiTi" w:hint="eastAsia"/>
                <w:b/>
                <w:bCs/>
                <w:sz w:val="20"/>
                <w:szCs w:val="21"/>
              </w:rPr>
              <w:t>）</w:t>
            </w:r>
          </w:p>
        </w:tc>
      </w:tr>
      <w:tr w:rsidR="006E4290" w:rsidRPr="00173214" w:rsidTr="008776D7">
        <w:trPr>
          <w:trHeight w:val="454"/>
          <w:jc w:val="center"/>
        </w:trPr>
        <w:tc>
          <w:tcPr>
            <w:tcW w:w="1455" w:type="dxa"/>
            <w:vMerge w:val="restart"/>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车辆类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凿岩机（</w:t>
            </w:r>
            <w:r w:rsidRPr="00173214">
              <w:rPr>
                <w:rFonts w:ascii="KaiTi" w:eastAsia="KaiTi" w:hAnsi="KaiTi"/>
                <w:sz w:val="22"/>
                <w:szCs w:val="24"/>
              </w:rPr>
              <w:t>ZY24</w:t>
            </w:r>
            <w:r w:rsidRPr="00173214">
              <w:rPr>
                <w:rFonts w:ascii="KaiTi" w:eastAsia="KaiTi" w:hAnsi="KaiTi" w:hint="eastAsia"/>
                <w:sz w:val="22"/>
                <w:szCs w:val="24"/>
              </w:rPr>
              <w:t>型）</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台</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现场</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挖掘机（</w:t>
            </w:r>
            <w:r w:rsidRPr="00173214">
              <w:rPr>
                <w:rFonts w:ascii="KaiTi" w:eastAsia="KaiTi" w:hAnsi="KaiTi"/>
                <w:sz w:val="22"/>
                <w:szCs w:val="24"/>
              </w:rPr>
              <w:t>XG820</w:t>
            </w:r>
            <w:r w:rsidRPr="00173214">
              <w:rPr>
                <w:rFonts w:ascii="KaiTi" w:eastAsia="KaiTi" w:hAnsi="KaiTi" w:hint="eastAsia"/>
                <w:sz w:val="22"/>
                <w:szCs w:val="24"/>
              </w:rPr>
              <w:t>）</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台</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现场</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铲装机（</w:t>
            </w:r>
            <w:r w:rsidRPr="00173214">
              <w:rPr>
                <w:rFonts w:ascii="KaiTi" w:eastAsia="KaiTi" w:hAnsi="KaiTi"/>
                <w:sz w:val="22"/>
                <w:szCs w:val="24"/>
              </w:rPr>
              <w:t>ZL50</w:t>
            </w:r>
            <w:r w:rsidRPr="00173214">
              <w:rPr>
                <w:rFonts w:ascii="KaiTi" w:eastAsia="KaiTi" w:hAnsi="KaiTi" w:hint="eastAsia"/>
                <w:sz w:val="22"/>
                <w:szCs w:val="24"/>
              </w:rPr>
              <w:t>）</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辆</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现场</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汽车（东风）</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4</w:t>
            </w:r>
            <w:r w:rsidRPr="00173214">
              <w:rPr>
                <w:rFonts w:ascii="KaiTi" w:eastAsia="KaiTi" w:hAnsi="KaiTi" w:hint="eastAsia"/>
                <w:sz w:val="22"/>
                <w:szCs w:val="24"/>
              </w:rPr>
              <w:t>辆</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现场</w:t>
            </w:r>
          </w:p>
        </w:tc>
      </w:tr>
      <w:tr w:rsidR="006E4290" w:rsidRPr="00173214" w:rsidTr="008776D7">
        <w:trPr>
          <w:trHeight w:val="454"/>
          <w:jc w:val="center"/>
        </w:trPr>
        <w:tc>
          <w:tcPr>
            <w:tcW w:w="1455" w:type="dxa"/>
            <w:vMerge w:val="restart"/>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防护类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安全带</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10</w:t>
            </w:r>
            <w:r w:rsidRPr="00173214">
              <w:rPr>
                <w:rFonts w:ascii="KaiTi" w:eastAsia="KaiTi" w:hAnsi="KaiTi" w:hint="eastAsia"/>
                <w:sz w:val="22"/>
                <w:szCs w:val="24"/>
              </w:rPr>
              <w:t>付</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安全帽</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10</w:t>
            </w:r>
            <w:r w:rsidRPr="00173214">
              <w:rPr>
                <w:rFonts w:ascii="KaiTi" w:eastAsia="KaiTi" w:hAnsi="KaiTi" w:hint="eastAsia"/>
                <w:sz w:val="22"/>
                <w:szCs w:val="24"/>
              </w:rPr>
              <w:t>顶</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restart"/>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抢险类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钢钎</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10</w:t>
            </w:r>
            <w:r w:rsidRPr="00173214">
              <w:rPr>
                <w:rFonts w:ascii="KaiTi" w:eastAsia="KaiTi" w:hAnsi="KaiTi" w:hint="eastAsia"/>
                <w:sz w:val="22"/>
                <w:szCs w:val="24"/>
              </w:rPr>
              <w:t>根</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编织袋</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500</w:t>
            </w:r>
            <w:r w:rsidRPr="00173214">
              <w:rPr>
                <w:rFonts w:ascii="KaiTi" w:eastAsia="KaiTi" w:hAnsi="KaiTi" w:hint="eastAsia"/>
                <w:sz w:val="22"/>
                <w:szCs w:val="24"/>
              </w:rPr>
              <w:t>只</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千斤顶</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2</w:t>
            </w:r>
            <w:r w:rsidRPr="00173214">
              <w:rPr>
                <w:rFonts w:ascii="KaiTi" w:eastAsia="KaiTi" w:hAnsi="KaiTi" w:hint="eastAsia"/>
                <w:sz w:val="22"/>
                <w:szCs w:val="24"/>
              </w:rPr>
              <w:t>只</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现场</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铁锹</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10</w:t>
            </w:r>
            <w:r w:rsidRPr="00173214">
              <w:rPr>
                <w:rFonts w:ascii="KaiTi" w:eastAsia="KaiTi" w:hAnsi="KaiTi" w:hint="eastAsia"/>
                <w:sz w:val="22"/>
                <w:szCs w:val="24"/>
              </w:rPr>
              <w:t>把</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镐头</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8</w:t>
            </w:r>
            <w:r w:rsidRPr="00173214">
              <w:rPr>
                <w:rFonts w:ascii="KaiTi" w:eastAsia="KaiTi" w:hAnsi="KaiTi" w:hint="eastAsia"/>
                <w:sz w:val="22"/>
                <w:szCs w:val="24"/>
              </w:rPr>
              <w:t>把</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索具</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4</w:t>
            </w:r>
            <w:r w:rsidRPr="00173214">
              <w:rPr>
                <w:rFonts w:ascii="KaiTi" w:eastAsia="KaiTi" w:hAnsi="KaiTi" w:hint="eastAsia"/>
                <w:sz w:val="22"/>
                <w:szCs w:val="24"/>
              </w:rPr>
              <w:t>付</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Merge/>
            <w:vAlign w:val="center"/>
          </w:tcPr>
          <w:p w:rsidR="006E4290" w:rsidRPr="00173214" w:rsidRDefault="006E4290" w:rsidP="00B81D6D">
            <w:pPr>
              <w:tabs>
                <w:tab w:val="left" w:pos="6004"/>
              </w:tabs>
              <w:spacing w:line="360" w:lineRule="exact"/>
              <w:jc w:val="left"/>
              <w:rPr>
                <w:rFonts w:ascii="KaiTi" w:eastAsia="KaiTi" w:hAnsi="KaiTi"/>
                <w:sz w:val="22"/>
                <w:szCs w:val="24"/>
              </w:rPr>
            </w:pP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灭火器</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8</w:t>
            </w:r>
            <w:r w:rsidRPr="00173214">
              <w:rPr>
                <w:rFonts w:ascii="KaiTi" w:eastAsia="KaiTi" w:hAnsi="KaiTi" w:hint="eastAsia"/>
                <w:sz w:val="22"/>
                <w:szCs w:val="24"/>
              </w:rPr>
              <w:t>只</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r w:rsidR="006E4290" w:rsidRPr="00173214" w:rsidTr="008776D7">
        <w:trPr>
          <w:trHeight w:val="454"/>
          <w:jc w:val="center"/>
        </w:trPr>
        <w:tc>
          <w:tcPr>
            <w:tcW w:w="145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照明类</w:t>
            </w:r>
          </w:p>
        </w:tc>
        <w:tc>
          <w:tcPr>
            <w:tcW w:w="344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应急照明</w:t>
            </w:r>
          </w:p>
        </w:tc>
        <w:tc>
          <w:tcPr>
            <w:tcW w:w="1177"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sz w:val="22"/>
                <w:szCs w:val="24"/>
              </w:rPr>
              <w:t>1</w:t>
            </w:r>
            <w:r w:rsidRPr="00173214">
              <w:rPr>
                <w:rFonts w:ascii="KaiTi" w:eastAsia="KaiTi" w:hAnsi="KaiTi" w:hint="eastAsia"/>
                <w:sz w:val="22"/>
                <w:szCs w:val="24"/>
              </w:rPr>
              <w:t>盏</w:t>
            </w:r>
          </w:p>
        </w:tc>
        <w:tc>
          <w:tcPr>
            <w:tcW w:w="2705" w:type="dxa"/>
            <w:vAlign w:val="center"/>
          </w:tcPr>
          <w:p w:rsidR="006E4290" w:rsidRPr="00173214" w:rsidRDefault="006E4290" w:rsidP="00B81D6D">
            <w:pPr>
              <w:tabs>
                <w:tab w:val="left" w:pos="6004"/>
              </w:tabs>
              <w:spacing w:line="360" w:lineRule="exact"/>
              <w:jc w:val="left"/>
              <w:rPr>
                <w:rFonts w:ascii="KaiTi" w:eastAsia="KaiTi" w:hAnsi="KaiTi"/>
                <w:sz w:val="22"/>
                <w:szCs w:val="24"/>
              </w:rPr>
            </w:pPr>
            <w:r w:rsidRPr="00173214">
              <w:rPr>
                <w:rFonts w:ascii="KaiTi" w:eastAsia="KaiTi" w:hAnsi="KaiTi" w:hint="eastAsia"/>
                <w:sz w:val="22"/>
                <w:szCs w:val="24"/>
              </w:rPr>
              <w:t>仓库</w:t>
            </w:r>
          </w:p>
        </w:tc>
      </w:tr>
    </w:tbl>
    <w:p w:rsidR="006E4290" w:rsidRPr="00117EAE" w:rsidRDefault="006E4290" w:rsidP="00A1056D">
      <w:pPr>
        <w:pStyle w:val="Heading1"/>
        <w:rPr>
          <w:rFonts w:ascii="KaiTi" w:eastAsia="KaiTi" w:hAnsi="KaiTi"/>
        </w:rPr>
      </w:pPr>
      <w:bookmarkStart w:id="125" w:name="_Toc497837529"/>
      <w:r w:rsidRPr="00117EAE">
        <w:rPr>
          <w:rFonts w:ascii="KaiTi" w:eastAsia="KaiTi" w:hAnsi="KaiTi"/>
        </w:rPr>
        <w:br w:type="page"/>
      </w:r>
      <w:bookmarkStart w:id="126" w:name="_Toc59309782"/>
      <w:r w:rsidRPr="00117EAE">
        <w:rPr>
          <w:rFonts w:ascii="KaiTi" w:eastAsia="KaiTi" w:hAnsi="KaiTi" w:hint="eastAsia"/>
        </w:rPr>
        <w:t>附件</w:t>
      </w:r>
      <w:r w:rsidRPr="00117EAE">
        <w:rPr>
          <w:rFonts w:ascii="KaiTi" w:eastAsia="KaiTi" w:hAnsi="KaiTi"/>
        </w:rPr>
        <w:t>7</w:t>
      </w:r>
      <w:r w:rsidRPr="00117EAE">
        <w:rPr>
          <w:rFonts w:ascii="KaiTi" w:eastAsia="KaiTi" w:hAnsi="KaiTi" w:hint="eastAsia"/>
        </w:rPr>
        <w:t>：磐安县主要医疗机构分布情况</w:t>
      </w:r>
      <w:bookmarkEnd w:id="125"/>
      <w:bookmarkEnd w:id="126"/>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2835"/>
        <w:gridCol w:w="2130"/>
        <w:gridCol w:w="1323"/>
      </w:tblGrid>
      <w:tr w:rsidR="006E4290" w:rsidRPr="00173214" w:rsidTr="00A74DE5">
        <w:trPr>
          <w:trHeight w:val="454"/>
        </w:trPr>
        <w:tc>
          <w:tcPr>
            <w:tcW w:w="2240" w:type="dxa"/>
            <w:vAlign w:val="center"/>
          </w:tcPr>
          <w:p w:rsidR="006E4290" w:rsidRPr="00BE6175" w:rsidRDefault="006E4290" w:rsidP="00A74DE5">
            <w:pPr>
              <w:jc w:val="left"/>
              <w:rPr>
                <w:rFonts w:ascii="KaiTi" w:eastAsia="KaiTi" w:hAnsi="KaiTi"/>
                <w:sz w:val="22"/>
                <w:szCs w:val="24"/>
              </w:rPr>
            </w:pPr>
            <w:r w:rsidRPr="00BE6175">
              <w:rPr>
                <w:rFonts w:ascii="KaiTi" w:eastAsia="KaiTi" w:hAnsi="KaiTi" w:hint="eastAsia"/>
                <w:sz w:val="22"/>
                <w:szCs w:val="24"/>
              </w:rPr>
              <w:t>医院名称</w:t>
            </w:r>
          </w:p>
        </w:tc>
        <w:tc>
          <w:tcPr>
            <w:tcW w:w="2835" w:type="dxa"/>
            <w:vAlign w:val="center"/>
          </w:tcPr>
          <w:p w:rsidR="006E4290" w:rsidRPr="00BE6175" w:rsidRDefault="006E4290" w:rsidP="00A74DE5">
            <w:pPr>
              <w:jc w:val="left"/>
              <w:rPr>
                <w:rFonts w:ascii="KaiTi" w:eastAsia="KaiTi" w:hAnsi="KaiTi"/>
                <w:sz w:val="22"/>
                <w:szCs w:val="24"/>
              </w:rPr>
            </w:pPr>
            <w:r w:rsidRPr="00BE6175">
              <w:rPr>
                <w:rFonts w:ascii="KaiTi" w:eastAsia="KaiTi" w:hAnsi="KaiTi" w:hint="eastAsia"/>
                <w:sz w:val="22"/>
                <w:szCs w:val="24"/>
              </w:rPr>
              <w:t>地址</w:t>
            </w:r>
          </w:p>
        </w:tc>
        <w:tc>
          <w:tcPr>
            <w:tcW w:w="3453" w:type="dxa"/>
            <w:gridSpan w:val="2"/>
            <w:vAlign w:val="center"/>
          </w:tcPr>
          <w:p w:rsidR="006E4290" w:rsidRPr="00BE6175" w:rsidRDefault="006E4290" w:rsidP="00A74DE5">
            <w:pPr>
              <w:jc w:val="center"/>
              <w:rPr>
                <w:rFonts w:ascii="KaiTi" w:eastAsia="KaiTi" w:hAnsi="KaiTi"/>
                <w:sz w:val="22"/>
                <w:szCs w:val="24"/>
              </w:rPr>
            </w:pPr>
            <w:r w:rsidRPr="00BE6175">
              <w:rPr>
                <w:rFonts w:ascii="KaiTi" w:eastAsia="KaiTi" w:hAnsi="KaiTi" w:hint="eastAsia"/>
                <w:sz w:val="22"/>
                <w:szCs w:val="24"/>
              </w:rPr>
              <w:t>联系方式</w:t>
            </w:r>
          </w:p>
        </w:tc>
      </w:tr>
      <w:tr w:rsidR="006E4290" w:rsidRPr="00173214" w:rsidTr="00A74DE5">
        <w:trPr>
          <w:trHeight w:val="454"/>
        </w:trPr>
        <w:tc>
          <w:tcPr>
            <w:tcW w:w="2240" w:type="dxa"/>
            <w:vAlign w:val="center"/>
          </w:tcPr>
          <w:p w:rsidR="006E4290" w:rsidRPr="00BE6175" w:rsidRDefault="006E4290" w:rsidP="00A74DE5">
            <w:pPr>
              <w:jc w:val="left"/>
              <w:rPr>
                <w:rFonts w:ascii="KaiTi" w:eastAsia="KaiTi" w:hAnsi="KaiTi"/>
                <w:sz w:val="22"/>
                <w:szCs w:val="24"/>
              </w:rPr>
            </w:pPr>
            <w:r w:rsidRPr="00BE6175">
              <w:rPr>
                <w:rFonts w:ascii="KaiTi" w:eastAsia="KaiTi" w:hAnsi="KaiTi" w:hint="eastAsia"/>
                <w:sz w:val="22"/>
                <w:szCs w:val="24"/>
              </w:rPr>
              <w:t>磐安县人民医院</w:t>
            </w:r>
          </w:p>
        </w:tc>
        <w:tc>
          <w:tcPr>
            <w:tcW w:w="2835" w:type="dxa"/>
            <w:vAlign w:val="center"/>
          </w:tcPr>
          <w:p w:rsidR="006E4290" w:rsidRPr="00BE6175" w:rsidRDefault="006E4290" w:rsidP="00A74DE5">
            <w:pPr>
              <w:jc w:val="left"/>
              <w:rPr>
                <w:rFonts w:ascii="KaiTi" w:eastAsia="KaiTi" w:hAnsi="KaiTi"/>
                <w:sz w:val="22"/>
                <w:szCs w:val="24"/>
              </w:rPr>
            </w:pPr>
            <w:r w:rsidRPr="00BE6175">
              <w:rPr>
                <w:rFonts w:ascii="KaiTi" w:eastAsia="KaiTi" w:hAnsi="KaiTi" w:hint="eastAsia"/>
                <w:sz w:val="22"/>
                <w:szCs w:val="24"/>
              </w:rPr>
              <w:t>磐安县安文街道螺山路</w:t>
            </w:r>
            <w:r w:rsidRPr="00BE6175">
              <w:rPr>
                <w:rFonts w:ascii="KaiTi" w:eastAsia="KaiTi" w:hAnsi="KaiTi"/>
                <w:sz w:val="22"/>
                <w:szCs w:val="24"/>
              </w:rPr>
              <w:t>1</w:t>
            </w:r>
            <w:r w:rsidRPr="00BE6175">
              <w:rPr>
                <w:rFonts w:ascii="KaiTi" w:eastAsia="KaiTi" w:hAnsi="KaiTi" w:hint="eastAsia"/>
                <w:sz w:val="22"/>
                <w:szCs w:val="24"/>
              </w:rPr>
              <w:t>号</w:t>
            </w:r>
          </w:p>
        </w:tc>
        <w:tc>
          <w:tcPr>
            <w:tcW w:w="2130" w:type="dxa"/>
            <w:vAlign w:val="center"/>
          </w:tcPr>
          <w:p w:rsidR="006E4290" w:rsidRPr="00BE6175" w:rsidRDefault="006E4290" w:rsidP="00A74DE5">
            <w:pPr>
              <w:jc w:val="center"/>
              <w:rPr>
                <w:rFonts w:ascii="KaiTi" w:eastAsia="KaiTi" w:hAnsi="KaiTi"/>
                <w:sz w:val="22"/>
                <w:szCs w:val="24"/>
              </w:rPr>
            </w:pPr>
            <w:r w:rsidRPr="00BE6175">
              <w:rPr>
                <w:rFonts w:ascii="KaiTi" w:eastAsia="KaiTi" w:hAnsi="KaiTi"/>
                <w:sz w:val="22"/>
                <w:szCs w:val="24"/>
              </w:rPr>
              <w:t>057</w:t>
            </w:r>
            <w:r>
              <w:rPr>
                <w:rFonts w:ascii="KaiTi" w:eastAsia="KaiTi" w:hAnsi="KaiTi"/>
                <w:sz w:val="22"/>
                <w:szCs w:val="24"/>
              </w:rPr>
              <w:t>9-</w:t>
            </w:r>
            <w:r w:rsidRPr="00173214">
              <w:t xml:space="preserve"> </w:t>
            </w:r>
            <w:r w:rsidRPr="00BE6175">
              <w:rPr>
                <w:rFonts w:ascii="KaiTi" w:eastAsia="KaiTi" w:hAnsi="KaiTi"/>
                <w:sz w:val="22"/>
                <w:szCs w:val="24"/>
              </w:rPr>
              <w:t>84652201</w:t>
            </w:r>
          </w:p>
        </w:tc>
        <w:tc>
          <w:tcPr>
            <w:tcW w:w="1323" w:type="dxa"/>
            <w:vMerge w:val="restart"/>
            <w:vAlign w:val="center"/>
          </w:tcPr>
          <w:p w:rsidR="006E4290" w:rsidRPr="00BE6175" w:rsidRDefault="006E4290" w:rsidP="00A74DE5">
            <w:pPr>
              <w:jc w:val="center"/>
              <w:rPr>
                <w:rFonts w:ascii="KaiTi" w:eastAsia="KaiTi" w:hAnsi="KaiTi"/>
                <w:sz w:val="22"/>
                <w:szCs w:val="24"/>
              </w:rPr>
            </w:pPr>
            <w:r w:rsidRPr="00BE6175">
              <w:rPr>
                <w:rFonts w:ascii="KaiTi" w:eastAsia="KaiTi" w:hAnsi="KaiTi"/>
                <w:sz w:val="22"/>
                <w:szCs w:val="24"/>
              </w:rPr>
              <w:t>120</w:t>
            </w:r>
          </w:p>
          <w:p w:rsidR="006E4290" w:rsidRPr="00BE6175" w:rsidRDefault="006E4290" w:rsidP="00A74DE5">
            <w:pPr>
              <w:jc w:val="center"/>
              <w:rPr>
                <w:rFonts w:ascii="KaiTi" w:eastAsia="KaiTi" w:hAnsi="KaiTi"/>
                <w:sz w:val="22"/>
                <w:szCs w:val="24"/>
              </w:rPr>
            </w:pPr>
            <w:r w:rsidRPr="00BE6175">
              <w:rPr>
                <w:rFonts w:ascii="KaiTi" w:eastAsia="KaiTi" w:hAnsi="KaiTi" w:hint="eastAsia"/>
                <w:sz w:val="22"/>
                <w:szCs w:val="24"/>
              </w:rPr>
              <w:t>急救电话</w:t>
            </w:r>
          </w:p>
        </w:tc>
      </w:tr>
      <w:tr w:rsidR="006E4290" w:rsidRPr="00173214" w:rsidTr="00A74DE5">
        <w:trPr>
          <w:trHeight w:val="454"/>
        </w:trPr>
        <w:tc>
          <w:tcPr>
            <w:tcW w:w="2240" w:type="dxa"/>
            <w:vAlign w:val="center"/>
          </w:tcPr>
          <w:p w:rsidR="006E4290" w:rsidRPr="00BE6175" w:rsidRDefault="006E4290" w:rsidP="00A74DE5">
            <w:pPr>
              <w:jc w:val="left"/>
              <w:rPr>
                <w:rFonts w:ascii="KaiTi" w:eastAsia="KaiTi" w:hAnsi="KaiTi"/>
                <w:sz w:val="22"/>
                <w:szCs w:val="24"/>
              </w:rPr>
            </w:pPr>
            <w:r w:rsidRPr="00BE6175">
              <w:rPr>
                <w:rFonts w:ascii="KaiTi" w:eastAsia="KaiTi" w:hAnsi="KaiTi" w:hint="eastAsia"/>
                <w:sz w:val="22"/>
                <w:szCs w:val="24"/>
              </w:rPr>
              <w:t>磐安县中医院</w:t>
            </w:r>
          </w:p>
        </w:tc>
        <w:tc>
          <w:tcPr>
            <w:tcW w:w="2835" w:type="dxa"/>
            <w:vAlign w:val="center"/>
          </w:tcPr>
          <w:p w:rsidR="006E4290" w:rsidRPr="00BE6175" w:rsidRDefault="006E4290" w:rsidP="00A74DE5">
            <w:pPr>
              <w:jc w:val="left"/>
              <w:rPr>
                <w:rFonts w:ascii="KaiTi" w:eastAsia="KaiTi" w:hAnsi="KaiTi"/>
                <w:sz w:val="22"/>
                <w:szCs w:val="24"/>
              </w:rPr>
            </w:pPr>
            <w:r w:rsidRPr="00BE6175">
              <w:rPr>
                <w:rFonts w:ascii="KaiTi" w:eastAsia="KaiTi" w:hAnsi="KaiTi" w:hint="eastAsia"/>
                <w:sz w:val="22"/>
                <w:szCs w:val="24"/>
              </w:rPr>
              <w:t>磐安县壶厅西路</w:t>
            </w:r>
            <w:r w:rsidRPr="00BE6175">
              <w:rPr>
                <w:rFonts w:ascii="KaiTi" w:eastAsia="KaiTi" w:hAnsi="KaiTi"/>
                <w:sz w:val="22"/>
                <w:szCs w:val="24"/>
              </w:rPr>
              <w:t>22</w:t>
            </w:r>
            <w:r w:rsidRPr="00BE6175">
              <w:rPr>
                <w:rFonts w:ascii="KaiTi" w:eastAsia="KaiTi" w:hAnsi="KaiTi" w:hint="eastAsia"/>
                <w:sz w:val="22"/>
                <w:szCs w:val="24"/>
              </w:rPr>
              <w:t>号</w:t>
            </w:r>
          </w:p>
        </w:tc>
        <w:tc>
          <w:tcPr>
            <w:tcW w:w="2130" w:type="dxa"/>
            <w:vAlign w:val="center"/>
          </w:tcPr>
          <w:p w:rsidR="006E4290" w:rsidRPr="00BE6175" w:rsidRDefault="006E4290" w:rsidP="00A74DE5">
            <w:pPr>
              <w:jc w:val="center"/>
              <w:rPr>
                <w:rFonts w:ascii="KaiTi" w:eastAsia="KaiTi" w:hAnsi="KaiTi"/>
                <w:sz w:val="22"/>
                <w:szCs w:val="24"/>
              </w:rPr>
            </w:pPr>
            <w:r>
              <w:rPr>
                <w:rFonts w:ascii="KaiTi" w:eastAsia="KaiTi" w:hAnsi="KaiTi"/>
                <w:sz w:val="22"/>
                <w:szCs w:val="24"/>
              </w:rPr>
              <w:t>0579-</w:t>
            </w:r>
            <w:r w:rsidRPr="00173214">
              <w:t xml:space="preserve"> </w:t>
            </w:r>
            <w:r w:rsidRPr="00BE6175">
              <w:rPr>
                <w:rFonts w:ascii="KaiTi" w:eastAsia="KaiTi" w:hAnsi="KaiTi"/>
                <w:sz w:val="22"/>
                <w:szCs w:val="24"/>
              </w:rPr>
              <w:t>84658801</w:t>
            </w:r>
          </w:p>
        </w:tc>
        <w:tc>
          <w:tcPr>
            <w:tcW w:w="1323" w:type="dxa"/>
            <w:vMerge/>
            <w:vAlign w:val="center"/>
          </w:tcPr>
          <w:p w:rsidR="006E4290" w:rsidRPr="00BE6175" w:rsidRDefault="006E4290" w:rsidP="00A74DE5">
            <w:pPr>
              <w:jc w:val="left"/>
              <w:rPr>
                <w:rFonts w:ascii="KaiTi" w:eastAsia="KaiTi" w:hAnsi="KaiTi"/>
                <w:sz w:val="22"/>
                <w:szCs w:val="24"/>
              </w:rPr>
            </w:pPr>
          </w:p>
        </w:tc>
      </w:tr>
      <w:tr w:rsidR="006E4290" w:rsidRPr="00173214" w:rsidTr="00A74DE5">
        <w:trPr>
          <w:trHeight w:val="454"/>
        </w:trPr>
        <w:tc>
          <w:tcPr>
            <w:tcW w:w="2240" w:type="dxa"/>
            <w:vAlign w:val="center"/>
          </w:tcPr>
          <w:p w:rsidR="006E4290" w:rsidRPr="00BE6175" w:rsidRDefault="006E4290" w:rsidP="00A74DE5">
            <w:pPr>
              <w:jc w:val="left"/>
              <w:rPr>
                <w:rFonts w:ascii="KaiTi" w:eastAsia="KaiTi" w:hAnsi="KaiTi"/>
                <w:sz w:val="22"/>
                <w:szCs w:val="24"/>
              </w:rPr>
            </w:pPr>
            <w:r w:rsidRPr="00BE6175">
              <w:rPr>
                <w:rFonts w:ascii="KaiTi" w:eastAsia="KaiTi" w:hAnsi="KaiTi" w:hint="eastAsia"/>
                <w:sz w:val="22"/>
                <w:szCs w:val="24"/>
              </w:rPr>
              <w:t>磐安县第二</w:t>
            </w:r>
            <w:r>
              <w:rPr>
                <w:rFonts w:ascii="KaiTi" w:eastAsia="KaiTi" w:hAnsi="KaiTi" w:hint="eastAsia"/>
                <w:sz w:val="22"/>
                <w:szCs w:val="24"/>
              </w:rPr>
              <w:t>人民</w:t>
            </w:r>
            <w:r w:rsidRPr="00BE6175">
              <w:rPr>
                <w:rFonts w:ascii="KaiTi" w:eastAsia="KaiTi" w:hAnsi="KaiTi" w:hint="eastAsia"/>
                <w:sz w:val="22"/>
                <w:szCs w:val="24"/>
              </w:rPr>
              <w:t>医院</w:t>
            </w:r>
          </w:p>
        </w:tc>
        <w:tc>
          <w:tcPr>
            <w:tcW w:w="2835" w:type="dxa"/>
            <w:vAlign w:val="center"/>
          </w:tcPr>
          <w:p w:rsidR="006E4290" w:rsidRPr="00BE6175" w:rsidRDefault="006E4290" w:rsidP="00A74DE5">
            <w:pPr>
              <w:jc w:val="left"/>
              <w:rPr>
                <w:rFonts w:ascii="KaiTi" w:eastAsia="KaiTi" w:hAnsi="KaiTi"/>
                <w:sz w:val="22"/>
                <w:szCs w:val="24"/>
              </w:rPr>
            </w:pPr>
            <w:r>
              <w:rPr>
                <w:rFonts w:ascii="KaiTi" w:eastAsia="KaiTi" w:hAnsi="KaiTi" w:hint="eastAsia"/>
                <w:sz w:val="22"/>
                <w:szCs w:val="24"/>
              </w:rPr>
              <w:t>磐安县</w:t>
            </w:r>
            <w:r w:rsidRPr="00BE6175">
              <w:rPr>
                <w:rFonts w:ascii="KaiTi" w:eastAsia="KaiTi" w:hAnsi="KaiTi" w:hint="eastAsia"/>
                <w:sz w:val="22"/>
                <w:szCs w:val="24"/>
              </w:rPr>
              <w:t>玉山镇岭口村蟠龙小区</w:t>
            </w:r>
            <w:r w:rsidRPr="00BE6175">
              <w:rPr>
                <w:rFonts w:ascii="KaiTi" w:eastAsia="KaiTi" w:hAnsi="KaiTi"/>
                <w:sz w:val="22"/>
                <w:szCs w:val="24"/>
              </w:rPr>
              <w:t>3</w:t>
            </w:r>
            <w:r w:rsidRPr="00BE6175">
              <w:rPr>
                <w:rFonts w:ascii="KaiTi" w:eastAsia="KaiTi" w:hAnsi="KaiTi" w:hint="eastAsia"/>
                <w:sz w:val="22"/>
                <w:szCs w:val="24"/>
              </w:rPr>
              <w:t>号</w:t>
            </w:r>
          </w:p>
        </w:tc>
        <w:tc>
          <w:tcPr>
            <w:tcW w:w="2130" w:type="dxa"/>
            <w:vAlign w:val="center"/>
          </w:tcPr>
          <w:p w:rsidR="006E4290" w:rsidRPr="00BE6175" w:rsidRDefault="006E4290" w:rsidP="00A74DE5">
            <w:pPr>
              <w:jc w:val="center"/>
              <w:rPr>
                <w:rFonts w:ascii="KaiTi" w:eastAsia="KaiTi" w:hAnsi="KaiTi"/>
                <w:sz w:val="22"/>
                <w:szCs w:val="24"/>
              </w:rPr>
            </w:pPr>
            <w:r>
              <w:rPr>
                <w:rFonts w:ascii="KaiTi" w:eastAsia="KaiTi" w:hAnsi="KaiTi"/>
                <w:sz w:val="22"/>
                <w:szCs w:val="24"/>
              </w:rPr>
              <w:t>0579-</w:t>
            </w:r>
            <w:r w:rsidRPr="00173214">
              <w:t xml:space="preserve"> </w:t>
            </w:r>
            <w:r w:rsidRPr="00BE6175">
              <w:rPr>
                <w:rFonts w:ascii="KaiTi" w:eastAsia="KaiTi" w:hAnsi="KaiTi"/>
                <w:sz w:val="22"/>
                <w:szCs w:val="24"/>
              </w:rPr>
              <w:t>84712502</w:t>
            </w:r>
          </w:p>
        </w:tc>
        <w:tc>
          <w:tcPr>
            <w:tcW w:w="1323" w:type="dxa"/>
            <w:vMerge/>
            <w:vAlign w:val="center"/>
          </w:tcPr>
          <w:p w:rsidR="006E4290" w:rsidRPr="00BE6175" w:rsidRDefault="006E4290" w:rsidP="00A74DE5">
            <w:pPr>
              <w:jc w:val="left"/>
              <w:rPr>
                <w:rFonts w:ascii="KaiTi" w:eastAsia="KaiTi" w:hAnsi="KaiTi"/>
                <w:sz w:val="22"/>
                <w:szCs w:val="24"/>
              </w:rPr>
            </w:pPr>
          </w:p>
        </w:tc>
      </w:tr>
      <w:tr w:rsidR="006E4290" w:rsidRPr="00173214" w:rsidTr="00A74DE5">
        <w:trPr>
          <w:trHeight w:val="454"/>
        </w:trPr>
        <w:tc>
          <w:tcPr>
            <w:tcW w:w="2240" w:type="dxa"/>
            <w:vAlign w:val="center"/>
          </w:tcPr>
          <w:p w:rsidR="006E4290" w:rsidRPr="00BE6175" w:rsidRDefault="006E4290" w:rsidP="00A74DE5">
            <w:pPr>
              <w:jc w:val="left"/>
              <w:rPr>
                <w:rFonts w:ascii="KaiTi" w:eastAsia="KaiTi" w:hAnsi="KaiTi"/>
                <w:sz w:val="22"/>
                <w:szCs w:val="24"/>
              </w:rPr>
            </w:pPr>
            <w:r w:rsidRPr="00BE6175">
              <w:rPr>
                <w:rFonts w:ascii="KaiTi" w:eastAsia="KaiTi" w:hAnsi="KaiTi" w:hint="eastAsia"/>
                <w:sz w:val="22"/>
                <w:szCs w:val="24"/>
              </w:rPr>
              <w:t>磐安县妇幼保健院</w:t>
            </w:r>
          </w:p>
        </w:tc>
        <w:tc>
          <w:tcPr>
            <w:tcW w:w="2835" w:type="dxa"/>
            <w:vAlign w:val="center"/>
          </w:tcPr>
          <w:p w:rsidR="006E4290" w:rsidRPr="00BE6175" w:rsidRDefault="006E4290" w:rsidP="00A74DE5">
            <w:pPr>
              <w:jc w:val="left"/>
              <w:rPr>
                <w:rFonts w:ascii="KaiTi" w:eastAsia="KaiTi" w:hAnsi="KaiTi"/>
                <w:sz w:val="22"/>
                <w:szCs w:val="24"/>
              </w:rPr>
            </w:pPr>
            <w:r w:rsidRPr="00BE6175">
              <w:rPr>
                <w:rFonts w:ascii="KaiTi" w:eastAsia="KaiTi" w:hAnsi="KaiTi" w:hint="eastAsia"/>
                <w:sz w:val="22"/>
                <w:szCs w:val="24"/>
              </w:rPr>
              <w:t>浙江省金华市磐安县城东乐溪街</w:t>
            </w:r>
            <w:r w:rsidRPr="00BE6175">
              <w:rPr>
                <w:rFonts w:ascii="KaiTi" w:eastAsia="KaiTi" w:hAnsi="KaiTi"/>
                <w:sz w:val="22"/>
                <w:szCs w:val="24"/>
              </w:rPr>
              <w:t>1</w:t>
            </w:r>
            <w:r w:rsidRPr="00BE6175">
              <w:rPr>
                <w:rFonts w:ascii="KaiTi" w:eastAsia="KaiTi" w:hAnsi="KaiTi" w:hint="eastAsia"/>
                <w:sz w:val="22"/>
                <w:szCs w:val="24"/>
              </w:rPr>
              <w:t>号</w:t>
            </w:r>
          </w:p>
        </w:tc>
        <w:tc>
          <w:tcPr>
            <w:tcW w:w="2130" w:type="dxa"/>
            <w:vAlign w:val="center"/>
          </w:tcPr>
          <w:p w:rsidR="006E4290" w:rsidRPr="00BE6175" w:rsidRDefault="006E4290" w:rsidP="00A74DE5">
            <w:pPr>
              <w:jc w:val="center"/>
              <w:rPr>
                <w:rFonts w:ascii="KaiTi" w:eastAsia="KaiTi" w:hAnsi="KaiTi"/>
                <w:sz w:val="22"/>
                <w:szCs w:val="24"/>
              </w:rPr>
            </w:pPr>
            <w:r w:rsidRPr="00BE6175">
              <w:rPr>
                <w:rFonts w:ascii="KaiTi" w:eastAsia="KaiTi" w:hAnsi="KaiTi"/>
                <w:sz w:val="22"/>
                <w:szCs w:val="24"/>
              </w:rPr>
              <w:t>0579-</w:t>
            </w:r>
            <w:r>
              <w:rPr>
                <w:rFonts w:ascii="KaiTi" w:eastAsia="KaiTi" w:hAnsi="KaiTi"/>
                <w:sz w:val="22"/>
                <w:szCs w:val="24"/>
              </w:rPr>
              <w:t>8</w:t>
            </w:r>
            <w:r w:rsidRPr="00BE6175">
              <w:rPr>
                <w:rFonts w:ascii="KaiTi" w:eastAsia="KaiTi" w:hAnsi="KaiTi"/>
                <w:sz w:val="22"/>
                <w:szCs w:val="24"/>
              </w:rPr>
              <w:t>4652282</w:t>
            </w:r>
          </w:p>
        </w:tc>
        <w:tc>
          <w:tcPr>
            <w:tcW w:w="1323" w:type="dxa"/>
            <w:vMerge/>
            <w:vAlign w:val="center"/>
          </w:tcPr>
          <w:p w:rsidR="006E4290" w:rsidRPr="00BE6175" w:rsidRDefault="006E4290" w:rsidP="00A74DE5">
            <w:pPr>
              <w:jc w:val="left"/>
              <w:rPr>
                <w:rFonts w:ascii="KaiTi" w:eastAsia="KaiTi" w:hAnsi="KaiTi"/>
                <w:sz w:val="22"/>
                <w:szCs w:val="24"/>
              </w:rPr>
            </w:pPr>
          </w:p>
        </w:tc>
      </w:tr>
    </w:tbl>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p w:rsidR="006E4290" w:rsidRPr="00117EAE" w:rsidRDefault="006E4290" w:rsidP="00FD3678">
      <w:pPr>
        <w:jc w:val="left"/>
        <w:rPr>
          <w:rFonts w:ascii="KaiTi" w:eastAsia="KaiTi" w:hAnsi="KaiTi"/>
          <w:sz w:val="20"/>
          <w:szCs w:val="24"/>
        </w:rPr>
      </w:pPr>
    </w:p>
    <w:bookmarkEnd w:id="0"/>
    <w:p w:rsidR="006E4290" w:rsidRPr="00117EAE" w:rsidRDefault="006E4290" w:rsidP="00FD3678">
      <w:pPr>
        <w:jc w:val="left"/>
        <w:rPr>
          <w:rFonts w:ascii="KaiTi" w:eastAsia="KaiTi" w:hAnsi="KaiTi"/>
          <w:sz w:val="28"/>
          <w:szCs w:val="30"/>
        </w:rPr>
      </w:pPr>
    </w:p>
    <w:sectPr w:rsidR="006E4290" w:rsidRPr="00117EAE" w:rsidSect="00E960B1">
      <w:pgSz w:w="11906" w:h="16838"/>
      <w:pgMar w:top="1440" w:right="1797" w:bottom="1440" w:left="1797" w:header="851" w:footer="992" w:gutter="0"/>
      <w:cols w:space="425"/>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 w:date="2020-12-19T22:23:00Z" w:initials="">
    <w:p w:rsidR="006E4290" w:rsidRDefault="006E4290">
      <w:pPr>
        <w:pStyle w:val="CommentText"/>
      </w:pPr>
      <w:r>
        <w:rPr>
          <w:rStyle w:val="CommentReference"/>
        </w:rPr>
        <w:annotationRef/>
      </w:r>
      <w:r>
        <w:rPr>
          <w:rFonts w:hint="eastAsia"/>
        </w:rPr>
        <w:t>救援队名字？</w:t>
      </w:r>
    </w:p>
  </w:comment>
  <w:comment w:id="30" w:author="" w:date="2020-12-19T19:31:00Z" w:initials="">
    <w:p w:rsidR="006E4290" w:rsidRDefault="006E4290" w:rsidP="00EC6DF3">
      <w:pPr>
        <w:pStyle w:val="CommentText"/>
      </w:pPr>
      <w:r>
        <w:rPr>
          <w:rStyle w:val="CommentReference"/>
        </w:rPr>
        <w:annotationRef/>
      </w:r>
      <w:r>
        <w:rPr>
          <w:rFonts w:hint="eastAsia"/>
        </w:rPr>
        <w:t>是否需要设置？</w:t>
      </w:r>
    </w:p>
    <w:p w:rsidR="006E4290" w:rsidRDefault="006E4290" w:rsidP="00EC6DF3">
      <w:pPr>
        <w:pStyle w:val="CommentText"/>
      </w:pPr>
    </w:p>
  </w:comment>
  <w:comment w:id="48" w:author="" w:date="2020-12-19T19:39:00Z" w:initials="">
    <w:p w:rsidR="006E4290" w:rsidRDefault="006E4290">
      <w:pPr>
        <w:pStyle w:val="CommentText"/>
      </w:pPr>
      <w:r>
        <w:rPr>
          <w:rStyle w:val="CommentReference"/>
        </w:rPr>
        <w:annotationRef/>
      </w:r>
      <w:r>
        <w:rPr>
          <w:rFonts w:hint="eastAsia"/>
        </w:rPr>
        <w:t>待补充。</w:t>
      </w:r>
    </w:p>
  </w:comment>
  <w:comment w:id="59" w:author="" w:date="2020-12-19T19:44:00Z" w:initials="">
    <w:p w:rsidR="006E4290" w:rsidRDefault="006E4290">
      <w:pPr>
        <w:pStyle w:val="CommentText"/>
      </w:pPr>
      <w:r>
        <w:rPr>
          <w:rStyle w:val="CommentReference"/>
        </w:rPr>
        <w:annotationRef/>
      </w:r>
      <w:r w:rsidRPr="008D0F57">
        <w:rPr>
          <w:rFonts w:hint="eastAsia"/>
        </w:rPr>
        <w:t>是否还设置该部门？</w:t>
      </w:r>
    </w:p>
  </w:comment>
  <w:comment w:id="74" w:author="" w:date="2020-12-16T11:41:00Z" w:initials="">
    <w:p w:rsidR="006E4290" w:rsidRDefault="006E4290" w:rsidP="00A55851">
      <w:pPr>
        <w:pStyle w:val="CommentText"/>
      </w:pPr>
      <w:r>
        <w:rPr>
          <w:rStyle w:val="CommentReference"/>
        </w:rPr>
        <w:annotationRef/>
      </w:r>
      <w:r>
        <w:rPr>
          <w:rFonts w:hint="eastAsia"/>
        </w:rPr>
        <w:t>是否需要设置应急恢复时限？</w:t>
      </w:r>
    </w:p>
  </w:comment>
  <w:comment w:id="84" w:author="" w:date="2020-12-19T20:01:00Z" w:initials="">
    <w:p w:rsidR="006E4290" w:rsidRDefault="006E4290">
      <w:pPr>
        <w:pStyle w:val="CommentText"/>
      </w:pPr>
      <w:r>
        <w:rPr>
          <w:rStyle w:val="CommentReference"/>
        </w:rPr>
        <w:annotationRef/>
      </w:r>
      <w:r>
        <w:rPr>
          <w:rFonts w:hint="eastAsia"/>
        </w:rPr>
        <w:t>是否有大数据局？</w:t>
      </w:r>
    </w:p>
  </w:comment>
  <w:comment w:id="111" w:author="" w:date="2020-12-19T20:09:00Z" w:initials="">
    <w:p w:rsidR="006E4290" w:rsidRDefault="006E4290">
      <w:pPr>
        <w:pStyle w:val="CommentText"/>
      </w:pPr>
      <w:r>
        <w:rPr>
          <w:rStyle w:val="CommentReference"/>
        </w:rPr>
        <w:annotationRef/>
      </w:r>
      <w:r>
        <w:rPr>
          <w:rFonts w:hint="eastAsia"/>
        </w:rPr>
        <w:t>需要补充完善</w:t>
      </w:r>
    </w:p>
  </w:comment>
  <w:comment w:id="116" w:author="" w:date="2020-12-19T20:12:00Z" w:initials="">
    <w:p w:rsidR="006E4290" w:rsidRDefault="006E4290">
      <w:pPr>
        <w:pStyle w:val="CommentText"/>
      </w:pPr>
      <w:r>
        <w:rPr>
          <w:rStyle w:val="CommentReference"/>
        </w:rPr>
        <w:annotationRef/>
      </w:r>
      <w:r w:rsidRPr="003A265E">
        <w:rPr>
          <w:rFonts w:hint="eastAsia"/>
        </w:rPr>
        <w:t>需要完善。</w:t>
      </w:r>
    </w:p>
  </w:comment>
  <w:comment w:id="121" w:author="" w:date="2020-12-19T20:34:00Z" w:initials="">
    <w:p w:rsidR="006E4290" w:rsidRDefault="006E4290">
      <w:pPr>
        <w:pStyle w:val="CommentText"/>
      </w:pPr>
      <w:r>
        <w:rPr>
          <w:rStyle w:val="CommentReference"/>
        </w:rPr>
        <w:annotationRef/>
      </w:r>
      <w:r>
        <w:rPr>
          <w:rFonts w:hint="eastAsia"/>
        </w:rPr>
        <w:t>需要补充完善。</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90" w:rsidRDefault="006E4290" w:rsidP="00085605">
      <w:r>
        <w:separator/>
      </w:r>
    </w:p>
  </w:endnote>
  <w:endnote w:type="continuationSeparator" w:id="0">
    <w:p w:rsidR="006E4290" w:rsidRDefault="006E4290" w:rsidP="00085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6"/>
    <w:family w:val="auto"/>
    <w:notTrueType/>
    <w:pitch w:val="variable"/>
    <w:sig w:usb0="00000001" w:usb1="080E0000" w:usb2="00000010" w:usb3="00000000" w:csb0="00040000" w:csb1="00000000"/>
  </w:font>
  <w:font w:name="等线">
    <w:altName w:val="DengXian"/>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YaHei UI">
    <w:altName w:val="宋体"/>
    <w:panose1 w:val="00000000000000000000"/>
    <w:charset w:val="86"/>
    <w:family w:val="swiss"/>
    <w:notTrueType/>
    <w:pitch w:val="default"/>
    <w:sig w:usb0="00000001" w:usb1="080E0000" w:usb2="00000010" w:usb3="00000000" w:csb0="00040000" w:csb1="00000000"/>
  </w:font>
  <w:font w:name="KaiTi">
    <w:altName w:val="黑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90" w:rsidRDefault="006E4290">
    <w:pPr>
      <w:pStyle w:val="Footer"/>
      <w:jc w:val="center"/>
    </w:pPr>
    <w:fldSimple w:instr="PAGE   \* MERGEFORMAT">
      <w:r w:rsidRPr="006D076F">
        <w:rPr>
          <w:noProof/>
          <w:lang w:val="zh-CN"/>
        </w:rPr>
        <w:t>53</w:t>
      </w:r>
    </w:fldSimple>
  </w:p>
  <w:p w:rsidR="006E4290" w:rsidRDefault="006E4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90" w:rsidRDefault="006E4290" w:rsidP="00085605">
      <w:r>
        <w:separator/>
      </w:r>
    </w:p>
  </w:footnote>
  <w:footnote w:type="continuationSeparator" w:id="0">
    <w:p w:rsidR="006E4290" w:rsidRDefault="006E4290" w:rsidP="00085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90" w:rsidRDefault="006E429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019357"/>
    <w:multiLevelType w:val="singleLevel"/>
    <w:tmpl w:val="9F019357"/>
    <w:lvl w:ilvl="0">
      <w:start w:val="1"/>
      <w:numFmt w:val="decimal"/>
      <w:suff w:val="nothing"/>
      <w:lvlText w:val="%1）"/>
      <w:lvlJc w:val="left"/>
      <w:rPr>
        <w:rFonts w:cs="Times New Roman"/>
      </w:rPr>
    </w:lvl>
  </w:abstractNum>
  <w:abstractNum w:abstractNumId="1">
    <w:nsid w:val="A2667969"/>
    <w:multiLevelType w:val="singleLevel"/>
    <w:tmpl w:val="A2667969"/>
    <w:lvl w:ilvl="0">
      <w:start w:val="1"/>
      <w:numFmt w:val="decimal"/>
      <w:suff w:val="nothing"/>
      <w:lvlText w:val="%1）"/>
      <w:lvlJc w:val="left"/>
      <w:rPr>
        <w:rFonts w:cs="Times New Roman"/>
      </w:rPr>
    </w:lvl>
  </w:abstractNum>
  <w:abstractNum w:abstractNumId="2">
    <w:nsid w:val="0E575661"/>
    <w:multiLevelType w:val="hybridMultilevel"/>
    <w:tmpl w:val="0D62A552"/>
    <w:lvl w:ilvl="0" w:tplc="695EB76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B511DEA"/>
    <w:multiLevelType w:val="hybridMultilevel"/>
    <w:tmpl w:val="B44C5816"/>
    <w:lvl w:ilvl="0" w:tplc="3A588AF8">
      <w:start w:val="1"/>
      <w:numFmt w:val="decimal"/>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F6813F3"/>
    <w:multiLevelType w:val="hybridMultilevel"/>
    <w:tmpl w:val="A25648B6"/>
    <w:lvl w:ilvl="0" w:tplc="0730078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4C973A1"/>
    <w:multiLevelType w:val="hybridMultilevel"/>
    <w:tmpl w:val="8126381E"/>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52A68F7"/>
    <w:multiLevelType w:val="hybridMultilevel"/>
    <w:tmpl w:val="44E67904"/>
    <w:lvl w:ilvl="0" w:tplc="1C5C7D6C">
      <w:start w:val="1"/>
      <w:numFmt w:val="decimal"/>
      <w:lvlText w:val="%1"/>
      <w:lvlJc w:val="center"/>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F8670B1"/>
    <w:multiLevelType w:val="hybridMultilevel"/>
    <w:tmpl w:val="0DF4A732"/>
    <w:lvl w:ilvl="0" w:tplc="695EB76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1973A08"/>
    <w:multiLevelType w:val="multilevel"/>
    <w:tmpl w:val="ECBEDD38"/>
    <w:lvl w:ilvl="0">
      <w:start w:val="1"/>
      <w:numFmt w:val="decimal"/>
      <w:lvlText w:val="%1"/>
      <w:lvlJc w:val="left"/>
      <w:pPr>
        <w:ind w:left="384" w:hanging="384"/>
      </w:pPr>
      <w:rPr>
        <w:rFonts w:ascii="等线 Light" w:eastAsia="等线 Light" w:hAnsi="等线 Light" w:cs="Times New Roman" w:hint="default"/>
        <w:b/>
        <w:color w:val="auto"/>
      </w:rPr>
    </w:lvl>
    <w:lvl w:ilvl="1">
      <w:start w:val="1"/>
      <w:numFmt w:val="decimal"/>
      <w:lvlText w:val="%1.%2"/>
      <w:lvlJc w:val="left"/>
      <w:pPr>
        <w:ind w:left="720" w:hanging="720"/>
      </w:pPr>
      <w:rPr>
        <w:rFonts w:ascii="等线 Light" w:eastAsia="等线 Light" w:hAnsi="等线 Light" w:cs="Times New Roman" w:hint="default"/>
        <w:b/>
        <w:color w:val="auto"/>
      </w:rPr>
    </w:lvl>
    <w:lvl w:ilvl="2">
      <w:start w:val="1"/>
      <w:numFmt w:val="decimal"/>
      <w:lvlText w:val="%1.%2.%3"/>
      <w:lvlJc w:val="left"/>
      <w:pPr>
        <w:ind w:left="720" w:hanging="720"/>
      </w:pPr>
      <w:rPr>
        <w:rFonts w:ascii="等线 Light" w:eastAsia="等线 Light" w:hAnsi="等线 Light" w:cs="Times New Roman" w:hint="default"/>
        <w:b/>
        <w:color w:val="auto"/>
      </w:rPr>
    </w:lvl>
    <w:lvl w:ilvl="3">
      <w:start w:val="1"/>
      <w:numFmt w:val="decimal"/>
      <w:lvlText w:val="%1.%2.%3.%4"/>
      <w:lvlJc w:val="left"/>
      <w:pPr>
        <w:ind w:left="1080" w:hanging="1080"/>
      </w:pPr>
      <w:rPr>
        <w:rFonts w:ascii="等线 Light" w:eastAsia="等线 Light" w:hAnsi="等线 Light" w:cs="Times New Roman" w:hint="default"/>
        <w:b/>
        <w:color w:val="auto"/>
      </w:rPr>
    </w:lvl>
    <w:lvl w:ilvl="4">
      <w:start w:val="1"/>
      <w:numFmt w:val="decimal"/>
      <w:lvlText w:val="%1.%2.%3.%4.%5"/>
      <w:lvlJc w:val="left"/>
      <w:pPr>
        <w:ind w:left="1440" w:hanging="1440"/>
      </w:pPr>
      <w:rPr>
        <w:rFonts w:ascii="等线 Light" w:eastAsia="等线 Light" w:hAnsi="等线 Light" w:cs="Times New Roman" w:hint="default"/>
        <w:b/>
        <w:color w:val="auto"/>
      </w:rPr>
    </w:lvl>
    <w:lvl w:ilvl="5">
      <w:start w:val="1"/>
      <w:numFmt w:val="decimal"/>
      <w:lvlText w:val="%1.%2.%3.%4.%5.%6"/>
      <w:lvlJc w:val="left"/>
      <w:pPr>
        <w:ind w:left="1800" w:hanging="1800"/>
      </w:pPr>
      <w:rPr>
        <w:rFonts w:ascii="等线 Light" w:eastAsia="等线 Light" w:hAnsi="等线 Light" w:cs="Times New Roman" w:hint="default"/>
        <w:b/>
        <w:color w:val="auto"/>
      </w:rPr>
    </w:lvl>
    <w:lvl w:ilvl="6">
      <w:start w:val="1"/>
      <w:numFmt w:val="decimal"/>
      <w:lvlText w:val="%1.%2.%3.%4.%5.%6.%7"/>
      <w:lvlJc w:val="left"/>
      <w:pPr>
        <w:ind w:left="2160" w:hanging="2160"/>
      </w:pPr>
      <w:rPr>
        <w:rFonts w:ascii="等线 Light" w:eastAsia="等线 Light" w:hAnsi="等线 Light" w:cs="Times New Roman" w:hint="default"/>
        <w:b/>
        <w:color w:val="auto"/>
      </w:rPr>
    </w:lvl>
    <w:lvl w:ilvl="7">
      <w:start w:val="1"/>
      <w:numFmt w:val="decimal"/>
      <w:lvlText w:val="%1.%2.%3.%4.%5.%6.%7.%8"/>
      <w:lvlJc w:val="left"/>
      <w:pPr>
        <w:ind w:left="2160" w:hanging="2160"/>
      </w:pPr>
      <w:rPr>
        <w:rFonts w:ascii="等线 Light" w:eastAsia="等线 Light" w:hAnsi="等线 Light" w:cs="Times New Roman" w:hint="default"/>
        <w:b/>
        <w:color w:val="auto"/>
      </w:rPr>
    </w:lvl>
    <w:lvl w:ilvl="8">
      <w:start w:val="1"/>
      <w:numFmt w:val="decimal"/>
      <w:lvlText w:val="%1.%2.%3.%4.%5.%6.%7.%8.%9"/>
      <w:lvlJc w:val="left"/>
      <w:pPr>
        <w:ind w:left="2520" w:hanging="2520"/>
      </w:pPr>
      <w:rPr>
        <w:rFonts w:ascii="等线 Light" w:eastAsia="等线 Light" w:hAnsi="等线 Light" w:cs="Times New Roman" w:hint="default"/>
        <w:b/>
        <w:color w:val="auto"/>
      </w:rPr>
    </w:lvl>
  </w:abstractNum>
  <w:abstractNum w:abstractNumId="9">
    <w:nsid w:val="32F801F3"/>
    <w:multiLevelType w:val="hybridMultilevel"/>
    <w:tmpl w:val="A3DA5E54"/>
    <w:lvl w:ilvl="0" w:tplc="C0AACE8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340E2D2C"/>
    <w:multiLevelType w:val="hybridMultilevel"/>
    <w:tmpl w:val="3E1AB7D0"/>
    <w:lvl w:ilvl="0" w:tplc="6E760C18">
      <w:start w:val="1"/>
      <w:numFmt w:val="decimalEnclosedCircle"/>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1">
    <w:nsid w:val="364D5616"/>
    <w:multiLevelType w:val="hybridMultilevel"/>
    <w:tmpl w:val="C5B40B48"/>
    <w:lvl w:ilvl="0" w:tplc="695EB76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38196889"/>
    <w:multiLevelType w:val="hybridMultilevel"/>
    <w:tmpl w:val="E7867C1C"/>
    <w:lvl w:ilvl="0" w:tplc="97C26ED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A687006"/>
    <w:multiLevelType w:val="hybridMultilevel"/>
    <w:tmpl w:val="C6C621D8"/>
    <w:lvl w:ilvl="0" w:tplc="695EB76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EEA3CFF"/>
    <w:multiLevelType w:val="hybridMultilevel"/>
    <w:tmpl w:val="9AF636F8"/>
    <w:lvl w:ilvl="0" w:tplc="695EB76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56857C65"/>
    <w:multiLevelType w:val="multilevel"/>
    <w:tmpl w:val="EBC0CD36"/>
    <w:lvl w:ilvl="0">
      <w:start w:val="1"/>
      <w:numFmt w:val="decimal"/>
      <w:lvlText w:val="%1"/>
      <w:lvlJc w:val="left"/>
      <w:pPr>
        <w:ind w:left="675" w:hanging="675"/>
      </w:pPr>
      <w:rPr>
        <w:rFonts w:ascii="等线 Light" w:eastAsia="等线 Light" w:hAnsi="等线 Light" w:cs="Times New Roman" w:hint="default"/>
        <w:b/>
        <w:color w:val="auto"/>
      </w:rPr>
    </w:lvl>
    <w:lvl w:ilvl="1">
      <w:start w:val="1"/>
      <w:numFmt w:val="decimal"/>
      <w:lvlText w:val="%1.%2"/>
      <w:lvlJc w:val="left"/>
      <w:pPr>
        <w:ind w:left="720" w:hanging="720"/>
      </w:pPr>
      <w:rPr>
        <w:rFonts w:ascii="等线 Light" w:eastAsia="等线 Light" w:hAnsi="等线 Light" w:cs="Times New Roman" w:hint="default"/>
        <w:b/>
        <w:color w:val="auto"/>
      </w:rPr>
    </w:lvl>
    <w:lvl w:ilvl="2">
      <w:start w:val="1"/>
      <w:numFmt w:val="decimal"/>
      <w:lvlText w:val="%1.%2.%3"/>
      <w:lvlJc w:val="left"/>
      <w:pPr>
        <w:ind w:left="1080" w:hanging="1080"/>
      </w:pPr>
      <w:rPr>
        <w:rFonts w:ascii="等线 Light" w:eastAsia="等线 Light" w:hAnsi="等线 Light" w:cs="Times New Roman" w:hint="default"/>
        <w:b/>
        <w:color w:val="auto"/>
      </w:rPr>
    </w:lvl>
    <w:lvl w:ilvl="3">
      <w:start w:val="1"/>
      <w:numFmt w:val="decimal"/>
      <w:lvlText w:val="%1.%2.%3.%4"/>
      <w:lvlJc w:val="left"/>
      <w:pPr>
        <w:ind w:left="1080" w:hanging="1080"/>
      </w:pPr>
      <w:rPr>
        <w:rFonts w:ascii="等线 Light" w:eastAsia="等线 Light" w:hAnsi="等线 Light" w:cs="Times New Roman" w:hint="default"/>
        <w:b/>
        <w:color w:val="auto"/>
      </w:rPr>
    </w:lvl>
    <w:lvl w:ilvl="4">
      <w:start w:val="1"/>
      <w:numFmt w:val="decimal"/>
      <w:lvlText w:val="%1.%2.%3.%4.%5"/>
      <w:lvlJc w:val="left"/>
      <w:pPr>
        <w:ind w:left="1440" w:hanging="1440"/>
      </w:pPr>
      <w:rPr>
        <w:rFonts w:ascii="等线 Light" w:eastAsia="等线 Light" w:hAnsi="等线 Light" w:cs="Times New Roman" w:hint="default"/>
        <w:b/>
        <w:color w:val="auto"/>
      </w:rPr>
    </w:lvl>
    <w:lvl w:ilvl="5">
      <w:start w:val="1"/>
      <w:numFmt w:val="decimal"/>
      <w:lvlText w:val="%1.%2.%3.%4.%5.%6"/>
      <w:lvlJc w:val="left"/>
      <w:pPr>
        <w:ind w:left="1800" w:hanging="1800"/>
      </w:pPr>
      <w:rPr>
        <w:rFonts w:ascii="等线 Light" w:eastAsia="等线 Light" w:hAnsi="等线 Light" w:cs="Times New Roman" w:hint="default"/>
        <w:b/>
        <w:color w:val="auto"/>
      </w:rPr>
    </w:lvl>
    <w:lvl w:ilvl="6">
      <w:start w:val="1"/>
      <w:numFmt w:val="decimal"/>
      <w:lvlText w:val="%1.%2.%3.%4.%5.%6.%7"/>
      <w:lvlJc w:val="left"/>
      <w:pPr>
        <w:ind w:left="2160" w:hanging="2160"/>
      </w:pPr>
      <w:rPr>
        <w:rFonts w:ascii="等线 Light" w:eastAsia="等线 Light" w:hAnsi="等线 Light" w:cs="Times New Roman" w:hint="default"/>
        <w:b/>
        <w:color w:val="auto"/>
      </w:rPr>
    </w:lvl>
    <w:lvl w:ilvl="7">
      <w:start w:val="1"/>
      <w:numFmt w:val="decimal"/>
      <w:lvlText w:val="%1.%2.%3.%4.%5.%6.%7.%8"/>
      <w:lvlJc w:val="left"/>
      <w:pPr>
        <w:ind w:left="2520" w:hanging="2520"/>
      </w:pPr>
      <w:rPr>
        <w:rFonts w:ascii="等线 Light" w:eastAsia="等线 Light" w:hAnsi="等线 Light" w:cs="Times New Roman" w:hint="default"/>
        <w:b/>
        <w:color w:val="auto"/>
      </w:rPr>
    </w:lvl>
    <w:lvl w:ilvl="8">
      <w:start w:val="1"/>
      <w:numFmt w:val="decimal"/>
      <w:lvlText w:val="%1.%2.%3.%4.%5.%6.%7.%8.%9"/>
      <w:lvlJc w:val="left"/>
      <w:pPr>
        <w:ind w:left="2880" w:hanging="2880"/>
      </w:pPr>
      <w:rPr>
        <w:rFonts w:ascii="等线 Light" w:eastAsia="等线 Light" w:hAnsi="等线 Light" w:cs="Times New Roman" w:hint="default"/>
        <w:b/>
        <w:color w:val="auto"/>
      </w:rPr>
    </w:lvl>
  </w:abstractNum>
  <w:abstractNum w:abstractNumId="16">
    <w:nsid w:val="5A294F1A"/>
    <w:multiLevelType w:val="singleLevel"/>
    <w:tmpl w:val="5A294F1A"/>
    <w:lvl w:ilvl="0">
      <w:start w:val="16"/>
      <w:numFmt w:val="decimal"/>
      <w:lvlText w:val="%1."/>
      <w:lvlJc w:val="left"/>
      <w:pPr>
        <w:tabs>
          <w:tab w:val="num" w:pos="312"/>
        </w:tabs>
      </w:pPr>
      <w:rPr>
        <w:rFonts w:cs="Times New Roman"/>
      </w:rPr>
    </w:lvl>
  </w:abstractNum>
  <w:abstractNum w:abstractNumId="17">
    <w:nsid w:val="644F693F"/>
    <w:multiLevelType w:val="hybridMultilevel"/>
    <w:tmpl w:val="CA744F2E"/>
    <w:lvl w:ilvl="0" w:tplc="3A588AF8">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702C0F33"/>
    <w:multiLevelType w:val="hybridMultilevel"/>
    <w:tmpl w:val="B44C5816"/>
    <w:lvl w:ilvl="0" w:tplc="3A588AF8">
      <w:start w:val="1"/>
      <w:numFmt w:val="decimal"/>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79D40C73"/>
    <w:multiLevelType w:val="hybridMultilevel"/>
    <w:tmpl w:val="78C22EF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7A53CD00"/>
    <w:multiLevelType w:val="singleLevel"/>
    <w:tmpl w:val="7A53CD00"/>
    <w:lvl w:ilvl="0">
      <w:start w:val="1"/>
      <w:numFmt w:val="decimal"/>
      <w:suff w:val="nothing"/>
      <w:lvlText w:val="%1）"/>
      <w:lvlJc w:val="left"/>
      <w:rPr>
        <w:rFonts w:cs="Times New Roman"/>
      </w:rPr>
    </w:lvl>
  </w:abstractNum>
  <w:num w:numId="1">
    <w:abstractNumId w:val="18"/>
  </w:num>
  <w:num w:numId="2">
    <w:abstractNumId w:val="16"/>
  </w:num>
  <w:num w:numId="3">
    <w:abstractNumId w:val="4"/>
  </w:num>
  <w:num w:numId="4">
    <w:abstractNumId w:val="20"/>
  </w:num>
  <w:num w:numId="5">
    <w:abstractNumId w:val="0"/>
  </w:num>
  <w:num w:numId="6">
    <w:abstractNumId w:val="1"/>
  </w:num>
  <w:num w:numId="7">
    <w:abstractNumId w:val="15"/>
  </w:num>
  <w:num w:numId="8">
    <w:abstractNumId w:val="3"/>
  </w:num>
  <w:num w:numId="9">
    <w:abstractNumId w:val="8"/>
  </w:num>
  <w:num w:numId="10">
    <w:abstractNumId w:val="17"/>
  </w:num>
  <w:num w:numId="11">
    <w:abstractNumId w:val="12"/>
  </w:num>
  <w:num w:numId="12">
    <w:abstractNumId w:val="9"/>
  </w:num>
  <w:num w:numId="13">
    <w:abstractNumId w:val="10"/>
  </w:num>
  <w:num w:numId="14">
    <w:abstractNumId w:val="5"/>
  </w:num>
  <w:num w:numId="15">
    <w:abstractNumId w:val="11"/>
  </w:num>
  <w:num w:numId="16">
    <w:abstractNumId w:val="7"/>
  </w:num>
  <w:num w:numId="17">
    <w:abstractNumId w:val="2"/>
  </w:num>
  <w:num w:numId="18">
    <w:abstractNumId w:val="19"/>
  </w:num>
  <w:num w:numId="19">
    <w:abstractNumId w:val="13"/>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7D8"/>
    <w:rsid w:val="00003796"/>
    <w:rsid w:val="00004FD9"/>
    <w:rsid w:val="00006626"/>
    <w:rsid w:val="000134FE"/>
    <w:rsid w:val="00017B5F"/>
    <w:rsid w:val="00032C6A"/>
    <w:rsid w:val="0004552E"/>
    <w:rsid w:val="000470C9"/>
    <w:rsid w:val="00052B53"/>
    <w:rsid w:val="00066A59"/>
    <w:rsid w:val="000712BC"/>
    <w:rsid w:val="0007301F"/>
    <w:rsid w:val="00081E3A"/>
    <w:rsid w:val="00085605"/>
    <w:rsid w:val="00092EAB"/>
    <w:rsid w:val="000A612B"/>
    <w:rsid w:val="000B10D1"/>
    <w:rsid w:val="000E5DCB"/>
    <w:rsid w:val="000F26CC"/>
    <w:rsid w:val="00102F05"/>
    <w:rsid w:val="00114587"/>
    <w:rsid w:val="00117EAE"/>
    <w:rsid w:val="00121D05"/>
    <w:rsid w:val="00127EC1"/>
    <w:rsid w:val="0013034E"/>
    <w:rsid w:val="00135B07"/>
    <w:rsid w:val="00141035"/>
    <w:rsid w:val="001442AD"/>
    <w:rsid w:val="001445AF"/>
    <w:rsid w:val="00152DAB"/>
    <w:rsid w:val="001651D0"/>
    <w:rsid w:val="00173214"/>
    <w:rsid w:val="00176BE1"/>
    <w:rsid w:val="001779C5"/>
    <w:rsid w:val="00177F3A"/>
    <w:rsid w:val="00180371"/>
    <w:rsid w:val="00181D5A"/>
    <w:rsid w:val="00193FAC"/>
    <w:rsid w:val="001968E1"/>
    <w:rsid w:val="00197EB3"/>
    <w:rsid w:val="001B0FA9"/>
    <w:rsid w:val="001B42CB"/>
    <w:rsid w:val="001B56E9"/>
    <w:rsid w:val="001C0C1C"/>
    <w:rsid w:val="001C25B7"/>
    <w:rsid w:val="001C4B43"/>
    <w:rsid w:val="001C59B6"/>
    <w:rsid w:val="001D446A"/>
    <w:rsid w:val="001D5485"/>
    <w:rsid w:val="001E2548"/>
    <w:rsid w:val="001E259F"/>
    <w:rsid w:val="001E3866"/>
    <w:rsid w:val="001E6113"/>
    <w:rsid w:val="001F1696"/>
    <w:rsid w:val="0022275C"/>
    <w:rsid w:val="00223FD1"/>
    <w:rsid w:val="00234BC6"/>
    <w:rsid w:val="00242443"/>
    <w:rsid w:val="00243209"/>
    <w:rsid w:val="00250C43"/>
    <w:rsid w:val="00253A45"/>
    <w:rsid w:val="00256400"/>
    <w:rsid w:val="002638F4"/>
    <w:rsid w:val="00265C01"/>
    <w:rsid w:val="00272B7F"/>
    <w:rsid w:val="00272C89"/>
    <w:rsid w:val="00277005"/>
    <w:rsid w:val="00292749"/>
    <w:rsid w:val="0029563C"/>
    <w:rsid w:val="002A716A"/>
    <w:rsid w:val="002B03BD"/>
    <w:rsid w:val="002B1083"/>
    <w:rsid w:val="002B4540"/>
    <w:rsid w:val="002B5901"/>
    <w:rsid w:val="002B7E82"/>
    <w:rsid w:val="002D4DAF"/>
    <w:rsid w:val="002E4102"/>
    <w:rsid w:val="002F5F21"/>
    <w:rsid w:val="002F6459"/>
    <w:rsid w:val="002F7C15"/>
    <w:rsid w:val="003057A8"/>
    <w:rsid w:val="003057F1"/>
    <w:rsid w:val="003120D5"/>
    <w:rsid w:val="003124B4"/>
    <w:rsid w:val="003137D8"/>
    <w:rsid w:val="00320D8B"/>
    <w:rsid w:val="003222DA"/>
    <w:rsid w:val="00326A9C"/>
    <w:rsid w:val="00333560"/>
    <w:rsid w:val="00342C73"/>
    <w:rsid w:val="00355B95"/>
    <w:rsid w:val="0036690A"/>
    <w:rsid w:val="00385BD0"/>
    <w:rsid w:val="0039099E"/>
    <w:rsid w:val="00392F0A"/>
    <w:rsid w:val="00393D48"/>
    <w:rsid w:val="00395851"/>
    <w:rsid w:val="003A1867"/>
    <w:rsid w:val="003A199A"/>
    <w:rsid w:val="003A265E"/>
    <w:rsid w:val="003A292D"/>
    <w:rsid w:val="003B5A7B"/>
    <w:rsid w:val="003C5F21"/>
    <w:rsid w:val="003D7AD0"/>
    <w:rsid w:val="003E0E0C"/>
    <w:rsid w:val="003E1EF5"/>
    <w:rsid w:val="003E4921"/>
    <w:rsid w:val="004043EF"/>
    <w:rsid w:val="00404CF0"/>
    <w:rsid w:val="004108CC"/>
    <w:rsid w:val="00415316"/>
    <w:rsid w:val="00424D09"/>
    <w:rsid w:val="00430355"/>
    <w:rsid w:val="0043172D"/>
    <w:rsid w:val="00431CD2"/>
    <w:rsid w:val="004362E8"/>
    <w:rsid w:val="004369F6"/>
    <w:rsid w:val="00436DC9"/>
    <w:rsid w:val="00440AD1"/>
    <w:rsid w:val="00457024"/>
    <w:rsid w:val="004601BA"/>
    <w:rsid w:val="0047045E"/>
    <w:rsid w:val="0047664E"/>
    <w:rsid w:val="00482219"/>
    <w:rsid w:val="00483DB2"/>
    <w:rsid w:val="00484E77"/>
    <w:rsid w:val="004852DB"/>
    <w:rsid w:val="00485D5A"/>
    <w:rsid w:val="00486E74"/>
    <w:rsid w:val="00496D10"/>
    <w:rsid w:val="004A562C"/>
    <w:rsid w:val="004C1955"/>
    <w:rsid w:val="004C1CE4"/>
    <w:rsid w:val="004D501A"/>
    <w:rsid w:val="004D76CC"/>
    <w:rsid w:val="004E0D3E"/>
    <w:rsid w:val="004E3E39"/>
    <w:rsid w:val="004E41A8"/>
    <w:rsid w:val="004E5421"/>
    <w:rsid w:val="004E7D3A"/>
    <w:rsid w:val="004F5000"/>
    <w:rsid w:val="004F5FEA"/>
    <w:rsid w:val="00500B6C"/>
    <w:rsid w:val="00500C01"/>
    <w:rsid w:val="005026A1"/>
    <w:rsid w:val="00511AAF"/>
    <w:rsid w:val="00521985"/>
    <w:rsid w:val="0053788A"/>
    <w:rsid w:val="00542B78"/>
    <w:rsid w:val="00543D7B"/>
    <w:rsid w:val="0054613B"/>
    <w:rsid w:val="00546431"/>
    <w:rsid w:val="00550C90"/>
    <w:rsid w:val="00562392"/>
    <w:rsid w:val="00563628"/>
    <w:rsid w:val="00563DB2"/>
    <w:rsid w:val="00585502"/>
    <w:rsid w:val="00595683"/>
    <w:rsid w:val="00596ED3"/>
    <w:rsid w:val="005A516D"/>
    <w:rsid w:val="005C4FFC"/>
    <w:rsid w:val="005C5AB5"/>
    <w:rsid w:val="005D404B"/>
    <w:rsid w:val="005D6ACE"/>
    <w:rsid w:val="005F325C"/>
    <w:rsid w:val="00601085"/>
    <w:rsid w:val="006136C4"/>
    <w:rsid w:val="00614539"/>
    <w:rsid w:val="006220E9"/>
    <w:rsid w:val="006223C2"/>
    <w:rsid w:val="00630932"/>
    <w:rsid w:val="00635A01"/>
    <w:rsid w:val="00642424"/>
    <w:rsid w:val="00644E34"/>
    <w:rsid w:val="006559F5"/>
    <w:rsid w:val="006577CE"/>
    <w:rsid w:val="0067560F"/>
    <w:rsid w:val="00676CE6"/>
    <w:rsid w:val="00683DEA"/>
    <w:rsid w:val="00686654"/>
    <w:rsid w:val="00693EA6"/>
    <w:rsid w:val="006A52E2"/>
    <w:rsid w:val="006A7864"/>
    <w:rsid w:val="006D076F"/>
    <w:rsid w:val="006D0C34"/>
    <w:rsid w:val="006D0C3D"/>
    <w:rsid w:val="006D2287"/>
    <w:rsid w:val="006E4290"/>
    <w:rsid w:val="006E5EDA"/>
    <w:rsid w:val="00703E3D"/>
    <w:rsid w:val="0070776D"/>
    <w:rsid w:val="00711710"/>
    <w:rsid w:val="00713E69"/>
    <w:rsid w:val="00722422"/>
    <w:rsid w:val="00727F63"/>
    <w:rsid w:val="007315ED"/>
    <w:rsid w:val="00734A38"/>
    <w:rsid w:val="00736FA5"/>
    <w:rsid w:val="007402DE"/>
    <w:rsid w:val="007526AB"/>
    <w:rsid w:val="0076061D"/>
    <w:rsid w:val="0076198B"/>
    <w:rsid w:val="007640C7"/>
    <w:rsid w:val="0078033E"/>
    <w:rsid w:val="00781138"/>
    <w:rsid w:val="007823CD"/>
    <w:rsid w:val="00783A09"/>
    <w:rsid w:val="00783D39"/>
    <w:rsid w:val="00790D0F"/>
    <w:rsid w:val="00792B68"/>
    <w:rsid w:val="00795F06"/>
    <w:rsid w:val="007B3845"/>
    <w:rsid w:val="007C083E"/>
    <w:rsid w:val="007C1610"/>
    <w:rsid w:val="007D4D89"/>
    <w:rsid w:val="007F1B99"/>
    <w:rsid w:val="007F5881"/>
    <w:rsid w:val="00813340"/>
    <w:rsid w:val="00813F2E"/>
    <w:rsid w:val="00826173"/>
    <w:rsid w:val="00833625"/>
    <w:rsid w:val="0086501B"/>
    <w:rsid w:val="008757C9"/>
    <w:rsid w:val="00877577"/>
    <w:rsid w:val="008776D7"/>
    <w:rsid w:val="00887B75"/>
    <w:rsid w:val="0089052D"/>
    <w:rsid w:val="00894E75"/>
    <w:rsid w:val="008A2414"/>
    <w:rsid w:val="008B42C9"/>
    <w:rsid w:val="008C2EDB"/>
    <w:rsid w:val="008C5635"/>
    <w:rsid w:val="008D0F57"/>
    <w:rsid w:val="008D63FE"/>
    <w:rsid w:val="008D7936"/>
    <w:rsid w:val="008E3B2B"/>
    <w:rsid w:val="008E5653"/>
    <w:rsid w:val="008F2A4F"/>
    <w:rsid w:val="00901771"/>
    <w:rsid w:val="00901A46"/>
    <w:rsid w:val="00905B68"/>
    <w:rsid w:val="0091505D"/>
    <w:rsid w:val="00922366"/>
    <w:rsid w:val="009228A5"/>
    <w:rsid w:val="00924AD1"/>
    <w:rsid w:val="009325F1"/>
    <w:rsid w:val="009350A8"/>
    <w:rsid w:val="00941A9B"/>
    <w:rsid w:val="00953675"/>
    <w:rsid w:val="00955804"/>
    <w:rsid w:val="009559FD"/>
    <w:rsid w:val="0096679E"/>
    <w:rsid w:val="00975B98"/>
    <w:rsid w:val="00980CD9"/>
    <w:rsid w:val="00980D4C"/>
    <w:rsid w:val="00991F02"/>
    <w:rsid w:val="00995E4C"/>
    <w:rsid w:val="009A10C3"/>
    <w:rsid w:val="009B6D95"/>
    <w:rsid w:val="009C53DD"/>
    <w:rsid w:val="009C665C"/>
    <w:rsid w:val="009E059C"/>
    <w:rsid w:val="009E0A9C"/>
    <w:rsid w:val="009E2C33"/>
    <w:rsid w:val="00A033BC"/>
    <w:rsid w:val="00A10538"/>
    <w:rsid w:val="00A1056D"/>
    <w:rsid w:val="00A1317A"/>
    <w:rsid w:val="00A13C58"/>
    <w:rsid w:val="00A238CD"/>
    <w:rsid w:val="00A26808"/>
    <w:rsid w:val="00A430F1"/>
    <w:rsid w:val="00A544C7"/>
    <w:rsid w:val="00A55851"/>
    <w:rsid w:val="00A57AA7"/>
    <w:rsid w:val="00A65898"/>
    <w:rsid w:val="00A70BE9"/>
    <w:rsid w:val="00A74DE5"/>
    <w:rsid w:val="00A7738B"/>
    <w:rsid w:val="00A8793E"/>
    <w:rsid w:val="00A91877"/>
    <w:rsid w:val="00AA0D26"/>
    <w:rsid w:val="00AA479A"/>
    <w:rsid w:val="00AB1100"/>
    <w:rsid w:val="00AB6DB3"/>
    <w:rsid w:val="00AC46DF"/>
    <w:rsid w:val="00AD21BF"/>
    <w:rsid w:val="00AD3C82"/>
    <w:rsid w:val="00AE4BF4"/>
    <w:rsid w:val="00AF05FE"/>
    <w:rsid w:val="00B03A96"/>
    <w:rsid w:val="00B12AAD"/>
    <w:rsid w:val="00B20645"/>
    <w:rsid w:val="00B33F7F"/>
    <w:rsid w:val="00B35BE2"/>
    <w:rsid w:val="00B4175D"/>
    <w:rsid w:val="00B55BB5"/>
    <w:rsid w:val="00B7033C"/>
    <w:rsid w:val="00B71252"/>
    <w:rsid w:val="00B74AE3"/>
    <w:rsid w:val="00B80664"/>
    <w:rsid w:val="00B81823"/>
    <w:rsid w:val="00B81D6D"/>
    <w:rsid w:val="00B82D76"/>
    <w:rsid w:val="00B866C7"/>
    <w:rsid w:val="00B92228"/>
    <w:rsid w:val="00B954F3"/>
    <w:rsid w:val="00BA0805"/>
    <w:rsid w:val="00BA1251"/>
    <w:rsid w:val="00BA756B"/>
    <w:rsid w:val="00BE6175"/>
    <w:rsid w:val="00C0034B"/>
    <w:rsid w:val="00C03AAD"/>
    <w:rsid w:val="00C07813"/>
    <w:rsid w:val="00C148F6"/>
    <w:rsid w:val="00C22C77"/>
    <w:rsid w:val="00C23A65"/>
    <w:rsid w:val="00C308CE"/>
    <w:rsid w:val="00C3299F"/>
    <w:rsid w:val="00C33D6F"/>
    <w:rsid w:val="00C34164"/>
    <w:rsid w:val="00C349A8"/>
    <w:rsid w:val="00C7175C"/>
    <w:rsid w:val="00C76657"/>
    <w:rsid w:val="00C771BA"/>
    <w:rsid w:val="00C82C24"/>
    <w:rsid w:val="00CA1FFB"/>
    <w:rsid w:val="00CA20EA"/>
    <w:rsid w:val="00CB37A4"/>
    <w:rsid w:val="00CD002E"/>
    <w:rsid w:val="00CD23B3"/>
    <w:rsid w:val="00CE0B43"/>
    <w:rsid w:val="00CE1688"/>
    <w:rsid w:val="00CE4660"/>
    <w:rsid w:val="00CE7A1A"/>
    <w:rsid w:val="00CF3BD3"/>
    <w:rsid w:val="00CF447F"/>
    <w:rsid w:val="00CF5446"/>
    <w:rsid w:val="00D05160"/>
    <w:rsid w:val="00D06118"/>
    <w:rsid w:val="00D2342F"/>
    <w:rsid w:val="00D269A3"/>
    <w:rsid w:val="00D32018"/>
    <w:rsid w:val="00D33920"/>
    <w:rsid w:val="00D36605"/>
    <w:rsid w:val="00D47224"/>
    <w:rsid w:val="00D47863"/>
    <w:rsid w:val="00D56230"/>
    <w:rsid w:val="00D75205"/>
    <w:rsid w:val="00D76F2A"/>
    <w:rsid w:val="00D823E4"/>
    <w:rsid w:val="00D85FE5"/>
    <w:rsid w:val="00D8643D"/>
    <w:rsid w:val="00D90D7E"/>
    <w:rsid w:val="00D91572"/>
    <w:rsid w:val="00D93AF1"/>
    <w:rsid w:val="00DA23F9"/>
    <w:rsid w:val="00DA4556"/>
    <w:rsid w:val="00DA6365"/>
    <w:rsid w:val="00DA6B63"/>
    <w:rsid w:val="00DA7BCE"/>
    <w:rsid w:val="00DB0232"/>
    <w:rsid w:val="00DB365E"/>
    <w:rsid w:val="00DC3E15"/>
    <w:rsid w:val="00DC754C"/>
    <w:rsid w:val="00DE68EA"/>
    <w:rsid w:val="00DF380B"/>
    <w:rsid w:val="00DF7A4D"/>
    <w:rsid w:val="00E022E9"/>
    <w:rsid w:val="00E15EC8"/>
    <w:rsid w:val="00E1679A"/>
    <w:rsid w:val="00E1779B"/>
    <w:rsid w:val="00E25F46"/>
    <w:rsid w:val="00E26906"/>
    <w:rsid w:val="00E31F4D"/>
    <w:rsid w:val="00E33B9F"/>
    <w:rsid w:val="00E40CC5"/>
    <w:rsid w:val="00E44208"/>
    <w:rsid w:val="00E451FB"/>
    <w:rsid w:val="00E60095"/>
    <w:rsid w:val="00E61650"/>
    <w:rsid w:val="00E626B2"/>
    <w:rsid w:val="00E754AE"/>
    <w:rsid w:val="00E83C58"/>
    <w:rsid w:val="00E84DD9"/>
    <w:rsid w:val="00E869B5"/>
    <w:rsid w:val="00E86F53"/>
    <w:rsid w:val="00E94939"/>
    <w:rsid w:val="00E960B1"/>
    <w:rsid w:val="00EA6FCD"/>
    <w:rsid w:val="00EC28AA"/>
    <w:rsid w:val="00EC6DF3"/>
    <w:rsid w:val="00ED2949"/>
    <w:rsid w:val="00ED4383"/>
    <w:rsid w:val="00EE0D02"/>
    <w:rsid w:val="00EE112F"/>
    <w:rsid w:val="00EE43B2"/>
    <w:rsid w:val="00EE60B1"/>
    <w:rsid w:val="00EF0656"/>
    <w:rsid w:val="00EF7731"/>
    <w:rsid w:val="00EF7DDC"/>
    <w:rsid w:val="00F01858"/>
    <w:rsid w:val="00F13B96"/>
    <w:rsid w:val="00F322CB"/>
    <w:rsid w:val="00F32A19"/>
    <w:rsid w:val="00F3590F"/>
    <w:rsid w:val="00F36622"/>
    <w:rsid w:val="00F4335F"/>
    <w:rsid w:val="00F4620F"/>
    <w:rsid w:val="00F6029A"/>
    <w:rsid w:val="00F62F6A"/>
    <w:rsid w:val="00F63E54"/>
    <w:rsid w:val="00F65EC2"/>
    <w:rsid w:val="00F704CA"/>
    <w:rsid w:val="00F87AAE"/>
    <w:rsid w:val="00FA5807"/>
    <w:rsid w:val="00FA5D18"/>
    <w:rsid w:val="00FA6155"/>
    <w:rsid w:val="00FB0C06"/>
    <w:rsid w:val="00FB6EFB"/>
    <w:rsid w:val="00FC0DDD"/>
    <w:rsid w:val="00FC460E"/>
    <w:rsid w:val="00FC5106"/>
    <w:rsid w:val="00FD2A3F"/>
    <w:rsid w:val="00FD3678"/>
    <w:rsid w:val="00FE5D0B"/>
    <w:rsid w:val="00FF41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5605"/>
    <w:pPr>
      <w:widowControl w:val="0"/>
      <w:jc w:val="both"/>
    </w:pPr>
  </w:style>
  <w:style w:type="paragraph" w:styleId="Heading1">
    <w:name w:val="heading 1"/>
    <w:basedOn w:val="Normal"/>
    <w:next w:val="Normal"/>
    <w:link w:val="Heading1Char"/>
    <w:uiPriority w:val="99"/>
    <w:qFormat/>
    <w:rsid w:val="00CE0B43"/>
    <w:pPr>
      <w:keepNext/>
      <w:keepLines/>
      <w:spacing w:before="340" w:after="330" w:line="578" w:lineRule="auto"/>
      <w:outlineLvl w:val="0"/>
    </w:pPr>
    <w:rPr>
      <w:b/>
      <w:bCs/>
      <w:kern w:val="44"/>
      <w:sz w:val="30"/>
      <w:szCs w:val="44"/>
    </w:rPr>
  </w:style>
  <w:style w:type="paragraph" w:styleId="Heading2">
    <w:name w:val="heading 2"/>
    <w:basedOn w:val="Normal"/>
    <w:next w:val="Normal"/>
    <w:link w:val="Heading2Char"/>
    <w:uiPriority w:val="99"/>
    <w:qFormat/>
    <w:rsid w:val="00813340"/>
    <w:pPr>
      <w:keepNext/>
      <w:keepLines/>
      <w:spacing w:before="260" w:after="260" w:line="416" w:lineRule="auto"/>
      <w:outlineLvl w:val="1"/>
    </w:pPr>
    <w:rPr>
      <w:rFonts w:ascii="等线 Light" w:eastAsia="等线 Light" w:hAnsi="等线 Light"/>
      <w:b/>
      <w:bCs/>
      <w:sz w:val="28"/>
      <w:szCs w:val="32"/>
    </w:rPr>
  </w:style>
  <w:style w:type="paragraph" w:styleId="Heading3">
    <w:name w:val="heading 3"/>
    <w:basedOn w:val="Normal"/>
    <w:next w:val="Normal"/>
    <w:link w:val="Heading3Char"/>
    <w:uiPriority w:val="99"/>
    <w:qFormat/>
    <w:rsid w:val="00C23A65"/>
    <w:pPr>
      <w:keepNext/>
      <w:keepLines/>
      <w:spacing w:before="260" w:after="260" w:line="416" w:lineRule="auto"/>
      <w:outlineLvl w:val="2"/>
    </w:pPr>
    <w:rPr>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B43"/>
    <w:rPr>
      <w:rFonts w:cs="Times New Roman"/>
      <w:b/>
      <w:bCs/>
      <w:kern w:val="44"/>
      <w:sz w:val="44"/>
      <w:szCs w:val="44"/>
    </w:rPr>
  </w:style>
  <w:style w:type="character" w:customStyle="1" w:styleId="Heading2Char">
    <w:name w:val="Heading 2 Char"/>
    <w:basedOn w:val="DefaultParagraphFont"/>
    <w:link w:val="Heading2"/>
    <w:uiPriority w:val="99"/>
    <w:locked/>
    <w:rsid w:val="00813340"/>
    <w:rPr>
      <w:rFonts w:ascii="等线 Light" w:eastAsia="等线 Light" w:hAnsi="等线 Light" w:cs="Times New Roman"/>
      <w:b/>
      <w:bCs/>
      <w:sz w:val="32"/>
      <w:szCs w:val="32"/>
    </w:rPr>
  </w:style>
  <w:style w:type="character" w:customStyle="1" w:styleId="Heading3Char">
    <w:name w:val="Heading 3 Char"/>
    <w:basedOn w:val="DefaultParagraphFont"/>
    <w:link w:val="Heading3"/>
    <w:uiPriority w:val="99"/>
    <w:locked/>
    <w:rsid w:val="00C23A65"/>
    <w:rPr>
      <w:rFonts w:cs="Times New Roman"/>
      <w:b/>
      <w:bCs/>
      <w:sz w:val="32"/>
      <w:szCs w:val="32"/>
    </w:rPr>
  </w:style>
  <w:style w:type="paragraph" w:styleId="Header">
    <w:name w:val="header"/>
    <w:basedOn w:val="Normal"/>
    <w:link w:val="HeaderChar"/>
    <w:uiPriority w:val="99"/>
    <w:rsid w:val="000856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85605"/>
    <w:rPr>
      <w:rFonts w:cs="Times New Roman"/>
      <w:sz w:val="18"/>
      <w:szCs w:val="18"/>
    </w:rPr>
  </w:style>
  <w:style w:type="paragraph" w:styleId="Footer">
    <w:name w:val="footer"/>
    <w:basedOn w:val="Normal"/>
    <w:link w:val="FooterChar"/>
    <w:uiPriority w:val="99"/>
    <w:rsid w:val="000856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85605"/>
    <w:rPr>
      <w:rFonts w:cs="Times New Roman"/>
      <w:sz w:val="18"/>
      <w:szCs w:val="18"/>
    </w:rPr>
  </w:style>
  <w:style w:type="paragraph" w:styleId="ListParagraph">
    <w:name w:val="List Paragraph"/>
    <w:basedOn w:val="Normal"/>
    <w:uiPriority w:val="99"/>
    <w:qFormat/>
    <w:rsid w:val="00A8793E"/>
    <w:pPr>
      <w:ind w:firstLineChars="200" w:firstLine="420"/>
    </w:pPr>
  </w:style>
  <w:style w:type="character" w:styleId="PageNumber">
    <w:name w:val="page number"/>
    <w:basedOn w:val="DefaultParagraphFont"/>
    <w:uiPriority w:val="99"/>
    <w:rsid w:val="00177F3A"/>
    <w:rPr>
      <w:rFonts w:cs="Times New Roman"/>
      <w:sz w:val="24"/>
      <w:szCs w:val="24"/>
    </w:rPr>
  </w:style>
  <w:style w:type="character" w:styleId="CommentReference">
    <w:name w:val="annotation reference"/>
    <w:basedOn w:val="DefaultParagraphFont"/>
    <w:uiPriority w:val="99"/>
    <w:rsid w:val="00177F3A"/>
    <w:rPr>
      <w:rFonts w:cs="Times New Roman"/>
      <w:sz w:val="21"/>
      <w:szCs w:val="21"/>
    </w:rPr>
  </w:style>
  <w:style w:type="character" w:customStyle="1" w:styleId="Char">
    <w:name w:val="页眉 Char"/>
    <w:basedOn w:val="DefaultParagraphFont"/>
    <w:uiPriority w:val="99"/>
    <w:rsid w:val="00177F3A"/>
    <w:rPr>
      <w:rFonts w:cs="Times New Roman"/>
      <w:kern w:val="2"/>
      <w:sz w:val="18"/>
      <w:szCs w:val="18"/>
    </w:rPr>
  </w:style>
  <w:style w:type="character" w:customStyle="1" w:styleId="font01">
    <w:name w:val="font01"/>
    <w:basedOn w:val="DefaultParagraphFont"/>
    <w:uiPriority w:val="99"/>
    <w:rsid w:val="00177F3A"/>
    <w:rPr>
      <w:rFonts w:ascii="Times New Roman" w:hAnsi="Times New Roman" w:cs="Times New Roman"/>
      <w:b/>
      <w:color w:val="000000"/>
      <w:sz w:val="22"/>
      <w:szCs w:val="22"/>
      <w:u w:val="none"/>
    </w:rPr>
  </w:style>
  <w:style w:type="character" w:customStyle="1" w:styleId="font11">
    <w:name w:val="font11"/>
    <w:basedOn w:val="DefaultParagraphFont"/>
    <w:uiPriority w:val="99"/>
    <w:rsid w:val="00177F3A"/>
    <w:rPr>
      <w:rFonts w:ascii="Times New Roman" w:hAnsi="Times New Roman" w:cs="Times New Roman"/>
      <w:b/>
      <w:color w:val="000000"/>
      <w:sz w:val="40"/>
      <w:szCs w:val="40"/>
      <w:u w:val="none"/>
    </w:rPr>
  </w:style>
  <w:style w:type="character" w:customStyle="1" w:styleId="DateChar">
    <w:name w:val="Date Char"/>
    <w:basedOn w:val="DefaultParagraphFont"/>
    <w:link w:val="Date"/>
    <w:uiPriority w:val="99"/>
    <w:locked/>
    <w:rsid w:val="00177F3A"/>
    <w:rPr>
      <w:rFonts w:cs="Times New Roman"/>
      <w:sz w:val="24"/>
      <w:szCs w:val="24"/>
    </w:rPr>
  </w:style>
  <w:style w:type="character" w:customStyle="1" w:styleId="Char0">
    <w:name w:val="表格 Char"/>
    <w:basedOn w:val="DefaultParagraphFont"/>
    <w:link w:val="a"/>
    <w:uiPriority w:val="99"/>
    <w:locked/>
    <w:rsid w:val="00177F3A"/>
    <w:rPr>
      <w:rFonts w:ascii="宋体" w:eastAsia="宋体" w:cs="Times New Roman"/>
      <w:kern w:val="2"/>
      <w:sz w:val="22"/>
      <w:szCs w:val="22"/>
      <w:lang w:val="en-US" w:eastAsia="zh-CN" w:bidi="ar-SA"/>
    </w:rPr>
  </w:style>
  <w:style w:type="character" w:customStyle="1" w:styleId="1Char">
    <w:name w:val="标题 1 Char"/>
    <w:basedOn w:val="DefaultParagraphFont"/>
    <w:uiPriority w:val="99"/>
    <w:rsid w:val="00177F3A"/>
    <w:rPr>
      <w:rFonts w:eastAsia="宋体" w:cs="Times New Roman"/>
      <w:b/>
      <w:bCs/>
      <w:kern w:val="44"/>
      <w:sz w:val="44"/>
      <w:szCs w:val="44"/>
      <w:lang w:val="en-US" w:eastAsia="zh-CN" w:bidi="ar-SA"/>
    </w:rPr>
  </w:style>
  <w:style w:type="paragraph" w:styleId="NormalWeb">
    <w:name w:val="Normal (Web)"/>
    <w:basedOn w:val="Normal"/>
    <w:uiPriority w:val="99"/>
    <w:rsid w:val="00177F3A"/>
    <w:pPr>
      <w:widowControl/>
      <w:spacing w:before="100" w:beforeAutospacing="1" w:after="100" w:afterAutospacing="1"/>
      <w:jc w:val="left"/>
    </w:pPr>
    <w:rPr>
      <w:rFonts w:ascii="Arial Unicode MS" w:hAnsi="Arial Unicode MS" w:cs="Arial Unicode MS"/>
      <w:kern w:val="0"/>
      <w:sz w:val="24"/>
      <w:szCs w:val="24"/>
    </w:rPr>
  </w:style>
  <w:style w:type="paragraph" w:styleId="Date">
    <w:name w:val="Date"/>
    <w:basedOn w:val="Normal"/>
    <w:next w:val="Normal"/>
    <w:link w:val="DateChar"/>
    <w:uiPriority w:val="99"/>
    <w:rsid w:val="00177F3A"/>
    <w:pPr>
      <w:ind w:leftChars="2500" w:left="100"/>
    </w:pPr>
    <w:rPr>
      <w:szCs w:val="24"/>
    </w:rPr>
  </w:style>
  <w:style w:type="character" w:customStyle="1" w:styleId="DateChar1">
    <w:name w:val="Date Char1"/>
    <w:basedOn w:val="DefaultParagraphFont"/>
    <w:link w:val="Date"/>
    <w:uiPriority w:val="99"/>
    <w:semiHidden/>
    <w:rsid w:val="00A828D8"/>
  </w:style>
  <w:style w:type="character" w:customStyle="1" w:styleId="a0">
    <w:name w:val="日期 字符"/>
    <w:basedOn w:val="DefaultParagraphFont"/>
    <w:uiPriority w:val="99"/>
    <w:semiHidden/>
    <w:rsid w:val="00177F3A"/>
    <w:rPr>
      <w:rFonts w:cs="Times New Roman"/>
    </w:rPr>
  </w:style>
  <w:style w:type="paragraph" w:styleId="CommentText">
    <w:name w:val="annotation text"/>
    <w:basedOn w:val="Normal"/>
    <w:link w:val="CommentTextChar"/>
    <w:uiPriority w:val="99"/>
    <w:rsid w:val="00177F3A"/>
    <w:pPr>
      <w:jc w:val="left"/>
    </w:pPr>
    <w:rPr>
      <w:rFonts w:ascii="Times New Roman" w:eastAsia="宋体" w:hAnsi="Times New Roman"/>
      <w:szCs w:val="24"/>
    </w:rPr>
  </w:style>
  <w:style w:type="character" w:customStyle="1" w:styleId="CommentTextChar">
    <w:name w:val="Comment Text Char"/>
    <w:basedOn w:val="DefaultParagraphFont"/>
    <w:link w:val="CommentText"/>
    <w:uiPriority w:val="99"/>
    <w:locked/>
    <w:rsid w:val="00177F3A"/>
    <w:rPr>
      <w:rFonts w:ascii="Times New Roman" w:eastAsia="宋体" w:hAnsi="Times New Roman" w:cs="Times New Roman"/>
      <w:sz w:val="24"/>
      <w:szCs w:val="24"/>
    </w:rPr>
  </w:style>
  <w:style w:type="paragraph" w:customStyle="1" w:styleId="1">
    <w:name w:val="列表段落1"/>
    <w:basedOn w:val="Normal"/>
    <w:uiPriority w:val="99"/>
    <w:rsid w:val="00177F3A"/>
    <w:pPr>
      <w:ind w:firstLineChars="200" w:firstLine="420"/>
    </w:pPr>
    <w:rPr>
      <w:rFonts w:ascii="Times New Roman" w:eastAsia="宋体" w:hAnsi="Times New Roman"/>
      <w:szCs w:val="24"/>
    </w:rPr>
  </w:style>
  <w:style w:type="paragraph" w:customStyle="1" w:styleId="Style1">
    <w:name w:val="_Style 1"/>
    <w:basedOn w:val="Normal"/>
    <w:uiPriority w:val="99"/>
    <w:rsid w:val="00177F3A"/>
    <w:pPr>
      <w:widowControl/>
      <w:spacing w:after="160" w:line="240" w:lineRule="exact"/>
      <w:jc w:val="left"/>
    </w:pPr>
    <w:rPr>
      <w:rFonts w:ascii="Times New Roman" w:eastAsia="宋体" w:hAnsi="Times New Roman"/>
      <w:szCs w:val="24"/>
    </w:rPr>
  </w:style>
  <w:style w:type="paragraph" w:customStyle="1" w:styleId="a">
    <w:name w:val="表格"/>
    <w:link w:val="Char0"/>
    <w:uiPriority w:val="99"/>
    <w:rsid w:val="00177F3A"/>
    <w:pPr>
      <w:spacing w:line="380" w:lineRule="exact"/>
      <w:jc w:val="center"/>
    </w:pPr>
    <w:rPr>
      <w:rFonts w:ascii="宋体" w:hAnsi="宋体"/>
    </w:rPr>
  </w:style>
  <w:style w:type="paragraph" w:customStyle="1" w:styleId="ParaCharCharCharCharCharCharChar">
    <w:name w:val="默认段落字体 Para Char Char Char Char Char Char Char"/>
    <w:basedOn w:val="Normal"/>
    <w:uiPriority w:val="99"/>
    <w:rsid w:val="00177F3A"/>
    <w:pPr>
      <w:spacing w:line="360" w:lineRule="auto"/>
    </w:pPr>
    <w:rPr>
      <w:rFonts w:ascii="Times New Roman" w:eastAsia="宋体" w:hAnsi="Times New Roman"/>
      <w:sz w:val="24"/>
      <w:szCs w:val="24"/>
    </w:rPr>
  </w:style>
  <w:style w:type="table" w:styleId="TableGrid">
    <w:name w:val="Table Grid"/>
    <w:basedOn w:val="TableNormal"/>
    <w:uiPriority w:val="99"/>
    <w:rsid w:val="00177F3A"/>
    <w:pPr>
      <w:widowControl w:val="0"/>
      <w:jc w:val="both"/>
    </w:pPr>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991F02"/>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TOC1">
    <w:name w:val="toc 1"/>
    <w:basedOn w:val="Normal"/>
    <w:next w:val="Normal"/>
    <w:autoRedefine/>
    <w:uiPriority w:val="99"/>
    <w:rsid w:val="00991F02"/>
  </w:style>
  <w:style w:type="paragraph" w:styleId="TOC2">
    <w:name w:val="toc 2"/>
    <w:basedOn w:val="Normal"/>
    <w:next w:val="Normal"/>
    <w:autoRedefine/>
    <w:uiPriority w:val="99"/>
    <w:rsid w:val="00991F02"/>
    <w:pPr>
      <w:ind w:leftChars="200" w:left="420"/>
    </w:pPr>
  </w:style>
  <w:style w:type="paragraph" w:styleId="TOC3">
    <w:name w:val="toc 3"/>
    <w:basedOn w:val="Normal"/>
    <w:next w:val="Normal"/>
    <w:autoRedefine/>
    <w:uiPriority w:val="99"/>
    <w:rsid w:val="00991F02"/>
    <w:pPr>
      <w:ind w:leftChars="400" w:left="840"/>
    </w:pPr>
  </w:style>
  <w:style w:type="character" w:styleId="Hyperlink">
    <w:name w:val="Hyperlink"/>
    <w:basedOn w:val="DefaultParagraphFont"/>
    <w:uiPriority w:val="99"/>
    <w:rsid w:val="00991F02"/>
    <w:rPr>
      <w:rFonts w:cs="Times New Roman"/>
      <w:color w:val="0563C1"/>
      <w:u w:val="single"/>
    </w:rPr>
  </w:style>
  <w:style w:type="paragraph" w:styleId="BalloonText">
    <w:name w:val="Balloon Text"/>
    <w:basedOn w:val="Normal"/>
    <w:link w:val="BalloonTextChar"/>
    <w:uiPriority w:val="99"/>
    <w:semiHidden/>
    <w:rsid w:val="00562392"/>
    <w:rPr>
      <w:sz w:val="18"/>
      <w:szCs w:val="18"/>
    </w:rPr>
  </w:style>
  <w:style w:type="character" w:customStyle="1" w:styleId="BalloonTextChar">
    <w:name w:val="Balloon Text Char"/>
    <w:basedOn w:val="DefaultParagraphFont"/>
    <w:link w:val="BalloonText"/>
    <w:uiPriority w:val="99"/>
    <w:semiHidden/>
    <w:locked/>
    <w:rsid w:val="00562392"/>
    <w:rPr>
      <w:rFonts w:cs="Times New Roman"/>
      <w:sz w:val="18"/>
      <w:szCs w:val="18"/>
    </w:rPr>
  </w:style>
  <w:style w:type="paragraph" w:customStyle="1" w:styleId="CharCharCharChar">
    <w:name w:val="Char Char Char Char"/>
    <w:basedOn w:val="DocumentMap"/>
    <w:uiPriority w:val="99"/>
    <w:rsid w:val="00250C43"/>
    <w:pPr>
      <w:shd w:val="clear" w:color="auto" w:fill="000080"/>
    </w:pPr>
    <w:rPr>
      <w:rFonts w:ascii="Times New Roman" w:eastAsia="宋体" w:hAnsi="Times New Roman"/>
      <w:sz w:val="21"/>
      <w:szCs w:val="24"/>
    </w:rPr>
  </w:style>
  <w:style w:type="paragraph" w:styleId="DocumentMap">
    <w:name w:val="Document Map"/>
    <w:basedOn w:val="Normal"/>
    <w:link w:val="DocumentMapChar"/>
    <w:uiPriority w:val="99"/>
    <w:semiHidden/>
    <w:rsid w:val="00250C43"/>
    <w:rPr>
      <w:rFonts w:ascii="Microsoft YaHei UI" w:eastAsia="Microsoft YaHei UI"/>
      <w:sz w:val="18"/>
      <w:szCs w:val="18"/>
    </w:rPr>
  </w:style>
  <w:style w:type="character" w:customStyle="1" w:styleId="DocumentMapChar">
    <w:name w:val="Document Map Char"/>
    <w:basedOn w:val="DefaultParagraphFont"/>
    <w:link w:val="DocumentMap"/>
    <w:uiPriority w:val="99"/>
    <w:semiHidden/>
    <w:locked/>
    <w:rsid w:val="00250C43"/>
    <w:rPr>
      <w:rFonts w:ascii="Microsoft YaHei UI" w:eastAsia="Microsoft YaHei UI" w:cs="Times New Roman"/>
      <w:sz w:val="18"/>
      <w:szCs w:val="18"/>
    </w:rPr>
  </w:style>
  <w:style w:type="paragraph" w:styleId="CommentSubject">
    <w:name w:val="annotation subject"/>
    <w:basedOn w:val="CommentText"/>
    <w:next w:val="CommentText"/>
    <w:link w:val="CommentSubjectChar"/>
    <w:uiPriority w:val="99"/>
    <w:semiHidden/>
    <w:rsid w:val="00B33F7F"/>
    <w:rPr>
      <w:rFonts w:ascii="等线" w:eastAsia="等线" w:hAnsi="等线"/>
      <w:b/>
      <w:bCs/>
      <w:szCs w:val="22"/>
    </w:rPr>
  </w:style>
  <w:style w:type="character" w:customStyle="1" w:styleId="CommentSubjectChar">
    <w:name w:val="Comment Subject Char"/>
    <w:basedOn w:val="CommentTextChar"/>
    <w:link w:val="CommentSubject"/>
    <w:uiPriority w:val="99"/>
    <w:semiHidden/>
    <w:locked/>
    <w:rsid w:val="00B33F7F"/>
    <w:rPr>
      <w:b/>
      <w:bCs/>
    </w:rPr>
  </w:style>
  <w:style w:type="character" w:styleId="FollowedHyperlink">
    <w:name w:val="FollowedHyperlink"/>
    <w:basedOn w:val="DefaultParagraphFont"/>
    <w:uiPriority w:val="99"/>
    <w:semiHidden/>
    <w:rsid w:val="00E960B1"/>
    <w:rPr>
      <w:rFonts w:cs="Times New Roman"/>
      <w:color w:val="800080"/>
      <w:u w:val="single"/>
    </w:rPr>
  </w:style>
  <w:style w:type="paragraph" w:customStyle="1" w:styleId="msonormal0">
    <w:name w:val="msonormal"/>
    <w:basedOn w:val="Normal"/>
    <w:uiPriority w:val="99"/>
    <w:rsid w:val="00E960B1"/>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Normal"/>
    <w:uiPriority w:val="99"/>
    <w:rsid w:val="00E960B1"/>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Normal"/>
    <w:uiPriority w:val="99"/>
    <w:rsid w:val="00E960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8"/>
      <w:szCs w:val="28"/>
    </w:rPr>
  </w:style>
  <w:style w:type="paragraph" w:customStyle="1" w:styleId="xl68">
    <w:name w:val="xl68"/>
    <w:basedOn w:val="Normal"/>
    <w:uiPriority w:val="99"/>
    <w:rsid w:val="00E960B1"/>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Normal"/>
    <w:uiPriority w:val="99"/>
    <w:rsid w:val="00E960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8"/>
      <w:szCs w:val="28"/>
    </w:rPr>
  </w:style>
  <w:style w:type="paragraph" w:customStyle="1" w:styleId="xl70">
    <w:name w:val="xl70"/>
    <w:basedOn w:val="Normal"/>
    <w:uiPriority w:val="99"/>
    <w:rsid w:val="00E960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71">
    <w:name w:val="xl71"/>
    <w:basedOn w:val="Normal"/>
    <w:uiPriority w:val="99"/>
    <w:rsid w:val="00E960B1"/>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8"/>
      <w:szCs w:val="28"/>
    </w:rPr>
  </w:style>
  <w:style w:type="paragraph" w:customStyle="1" w:styleId="xl72">
    <w:name w:val="xl72"/>
    <w:basedOn w:val="Normal"/>
    <w:uiPriority w:val="99"/>
    <w:rsid w:val="00E960B1"/>
    <w:pPr>
      <w:widowControl/>
      <w:spacing w:before="100" w:beforeAutospacing="1" w:after="100" w:afterAutospacing="1"/>
      <w:jc w:val="left"/>
    </w:pPr>
    <w:rPr>
      <w:rFonts w:ascii="宋体" w:eastAsia="宋体" w:hAnsi="宋体" w:cs="宋体"/>
      <w:kern w:val="0"/>
      <w:sz w:val="28"/>
      <w:szCs w:val="28"/>
    </w:rPr>
  </w:style>
</w:styles>
</file>

<file path=word/webSettings.xml><?xml version="1.0" encoding="utf-8"?>
<w:webSettings xmlns:r="http://schemas.openxmlformats.org/officeDocument/2006/relationships" xmlns:w="http://schemas.openxmlformats.org/wordprocessingml/2006/main">
  <w:divs>
    <w:div w:id="464390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nan.gov.cn/col/col1229170355/index.html" TargetMode="Externa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59</Pages>
  <Words>4963</Words>
  <Characters>28292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磐安县矿山事故应急预案</dc:title>
  <dc:subject/>
  <dc:creator>大化 无争</dc:creator>
  <cp:keywords/>
  <dc:description/>
  <cp:lastModifiedBy>何晓明</cp:lastModifiedBy>
  <cp:revision>2</cp:revision>
  <cp:lastPrinted>2020-05-28T07:21:00Z</cp:lastPrinted>
  <dcterms:created xsi:type="dcterms:W3CDTF">2021-01-18T03:50:00Z</dcterms:created>
  <dcterms:modified xsi:type="dcterms:W3CDTF">2021-01-18T03:50:00Z</dcterms:modified>
</cp:coreProperties>
</file>