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outlineLvl w:val="0"/>
        <w:rPr>
          <w:rFonts w:hint="eastAsia" w:ascii="宋体" w:hAnsi="宋体" w:eastAsia="宋体" w:cs="宋体"/>
          <w:sz w:val="48"/>
          <w:szCs w:val="48"/>
          <w:highlight w:val="none"/>
          <w:lang w:eastAsia="zh-CN"/>
        </w:rPr>
      </w:pPr>
      <w:bookmarkStart w:id="0" w:name="_Toc26913"/>
      <w:bookmarkStart w:id="1" w:name="_Toc19770"/>
      <w:bookmarkStart w:id="2" w:name="_Toc27899"/>
      <w:r>
        <w:rPr>
          <w:rFonts w:hint="eastAsia" w:ascii="宋体" w:hAnsi="宋体" w:eastAsia="宋体" w:cs="宋体"/>
          <w:sz w:val="48"/>
          <w:szCs w:val="48"/>
          <w:highlight w:val="none"/>
          <w:lang w:eastAsia="zh-CN"/>
        </w:rPr>
        <w:t>磐安县2023年公路养护工程项目设计</w:t>
      </w:r>
      <w:bookmarkEnd w:id="0"/>
      <w:bookmarkEnd w:id="1"/>
      <w:bookmarkEnd w:id="2"/>
    </w:p>
    <w:p>
      <w:pPr>
        <w:pStyle w:val="185"/>
        <w:jc w:val="left"/>
        <w:rPr>
          <w:rFonts w:hint="eastAsia" w:ascii="宋体" w:hAnsi="宋体" w:eastAsia="宋体" w:cs="宋体"/>
          <w:sz w:val="48"/>
          <w:szCs w:val="48"/>
          <w:highlight w:val="none"/>
        </w:rPr>
      </w:pPr>
    </w:p>
    <w:p>
      <w:pPr>
        <w:pStyle w:val="185"/>
        <w:jc w:val="left"/>
        <w:rPr>
          <w:rFonts w:hint="eastAsia" w:ascii="宋体" w:hAnsi="宋体" w:eastAsia="宋体" w:cs="宋体"/>
          <w:sz w:val="48"/>
          <w:szCs w:val="48"/>
          <w:highlight w:val="none"/>
        </w:rPr>
      </w:pPr>
    </w:p>
    <w:p>
      <w:pPr>
        <w:pStyle w:val="185"/>
        <w:jc w:val="left"/>
        <w:rPr>
          <w:rFonts w:hint="eastAsia" w:ascii="宋体" w:hAnsi="宋体" w:eastAsia="宋体" w:cs="宋体"/>
          <w:sz w:val="48"/>
          <w:szCs w:val="48"/>
          <w:highlight w:val="none"/>
        </w:rPr>
      </w:pPr>
    </w:p>
    <w:p>
      <w:pPr>
        <w:pStyle w:val="185"/>
        <w:jc w:val="left"/>
        <w:rPr>
          <w:rFonts w:hint="eastAsia" w:ascii="宋体" w:hAnsi="宋体" w:eastAsia="宋体" w:cs="宋体"/>
          <w:sz w:val="48"/>
          <w:szCs w:val="48"/>
          <w:highlight w:val="none"/>
        </w:rPr>
      </w:pPr>
    </w:p>
    <w:p>
      <w:pPr>
        <w:pStyle w:val="185"/>
        <w:jc w:val="left"/>
        <w:rPr>
          <w:rFonts w:hint="eastAsia" w:ascii="宋体" w:hAnsi="宋体" w:eastAsia="宋体" w:cs="宋体"/>
          <w:sz w:val="48"/>
          <w:szCs w:val="48"/>
          <w:highlight w:val="none"/>
        </w:rPr>
      </w:pPr>
    </w:p>
    <w:p>
      <w:pPr>
        <w:pStyle w:val="186"/>
        <w:rPr>
          <w:rFonts w:hint="eastAsia" w:ascii="宋体" w:hAnsi="宋体" w:eastAsia="宋体" w:cs="宋体"/>
          <w:highlight w:val="none"/>
          <w:lang w:val="en-US"/>
        </w:rPr>
      </w:pPr>
    </w:p>
    <w:p>
      <w:pPr>
        <w:pStyle w:val="185"/>
        <w:jc w:val="center"/>
        <w:rPr>
          <w:rFonts w:hint="eastAsia" w:ascii="宋体" w:hAnsi="宋体" w:eastAsia="宋体" w:cs="宋体"/>
          <w:sz w:val="84"/>
          <w:szCs w:val="84"/>
          <w:highlight w:val="none"/>
        </w:rPr>
      </w:pPr>
      <w:r>
        <w:rPr>
          <w:rFonts w:hint="eastAsia" w:ascii="宋体" w:hAnsi="宋体" w:eastAsia="宋体" w:cs="宋体"/>
          <w:sz w:val="84"/>
          <w:szCs w:val="84"/>
          <w:highlight w:val="none"/>
        </w:rPr>
        <w:t>招 标 文 件</w:t>
      </w:r>
    </w:p>
    <w:p>
      <w:pPr>
        <w:pStyle w:val="185"/>
        <w:jc w:val="center"/>
        <w:rPr>
          <w:rFonts w:hint="eastAsia" w:ascii="宋体" w:hAnsi="宋体" w:eastAsia="宋体" w:cs="宋体"/>
          <w:b/>
          <w:sz w:val="24"/>
          <w:highlight w:val="none"/>
        </w:rPr>
      </w:pPr>
      <w:r>
        <w:rPr>
          <w:rFonts w:hint="eastAsia" w:ascii="宋体" w:hAnsi="宋体" w:eastAsia="宋体" w:cs="宋体"/>
          <w:b/>
          <w:sz w:val="24"/>
          <w:highlight w:val="none"/>
        </w:rPr>
        <w:t>编号: PA20</w:t>
      </w:r>
      <w:r>
        <w:rPr>
          <w:rFonts w:hint="eastAsia" w:ascii="宋体" w:hAnsi="宋体" w:cs="宋体"/>
          <w:b/>
          <w:sz w:val="24"/>
          <w:highlight w:val="none"/>
          <w:lang w:val="en-US" w:eastAsia="zh-CN"/>
        </w:rPr>
        <w:t xml:space="preserve">   </w:t>
      </w:r>
      <w:r>
        <w:rPr>
          <w:rFonts w:hint="eastAsia" w:ascii="宋体" w:hAnsi="宋体" w:eastAsia="宋体" w:cs="宋体"/>
          <w:b/>
          <w:sz w:val="24"/>
          <w:highlight w:val="none"/>
        </w:rPr>
        <w:t>—</w:t>
      </w:r>
      <w:r>
        <w:rPr>
          <w:rFonts w:hint="eastAsia" w:ascii="宋体" w:hAnsi="宋体" w:cs="宋体"/>
          <w:b/>
          <w:sz w:val="24"/>
          <w:highlight w:val="none"/>
          <w:lang w:val="en-US" w:eastAsia="zh-CN"/>
        </w:rPr>
        <w:t xml:space="preserve">    </w:t>
      </w:r>
      <w:r>
        <w:rPr>
          <w:rFonts w:hint="eastAsia" w:ascii="宋体" w:hAnsi="宋体" w:eastAsia="宋体" w:cs="宋体"/>
          <w:b/>
          <w:sz w:val="24"/>
          <w:highlight w:val="none"/>
        </w:rPr>
        <w:t>号</w:t>
      </w:r>
    </w:p>
    <w:p>
      <w:pPr>
        <w:pStyle w:val="185"/>
        <w:jc w:val="left"/>
        <w:rPr>
          <w:rFonts w:hint="eastAsia" w:ascii="宋体" w:hAnsi="宋体" w:eastAsia="宋体" w:cs="宋体"/>
          <w:sz w:val="48"/>
          <w:szCs w:val="48"/>
          <w:highlight w:val="none"/>
        </w:rPr>
      </w:pPr>
    </w:p>
    <w:p>
      <w:pPr>
        <w:pStyle w:val="185"/>
        <w:jc w:val="left"/>
        <w:rPr>
          <w:rFonts w:hint="eastAsia" w:ascii="宋体" w:hAnsi="宋体" w:eastAsia="宋体" w:cs="宋体"/>
          <w:sz w:val="48"/>
          <w:szCs w:val="48"/>
          <w:highlight w:val="none"/>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5"/>
        <w:spacing w:line="800" w:lineRule="exact"/>
        <w:jc w:val="center"/>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pStyle w:val="185"/>
        <w:spacing w:line="800" w:lineRule="exact"/>
        <w:jc w:val="center"/>
        <w:rPr>
          <w:rFonts w:hint="eastAsia" w:ascii="宋体" w:hAnsi="宋体" w:eastAsia="宋体" w:cs="宋体"/>
          <w:szCs w:val="21"/>
          <w:highlight w:val="none"/>
        </w:rPr>
      </w:pPr>
    </w:p>
    <w:p>
      <w:pPr>
        <w:pStyle w:val="185"/>
        <w:spacing w:line="800" w:lineRule="exact"/>
        <w:jc w:val="center"/>
        <w:outlineLvl w:val="0"/>
        <w:rPr>
          <w:rFonts w:hint="eastAsia" w:ascii="宋体" w:hAnsi="宋体" w:eastAsia="宋体" w:cs="宋体"/>
          <w:sz w:val="32"/>
          <w:szCs w:val="32"/>
          <w:highlight w:val="none"/>
        </w:rPr>
      </w:pPr>
      <w:r>
        <w:rPr>
          <w:rFonts w:hint="eastAsia" w:ascii="宋体" w:hAnsi="宋体" w:eastAsia="宋体" w:cs="宋体"/>
          <w:szCs w:val="21"/>
          <w:highlight w:val="none"/>
        </w:rPr>
        <w:t xml:space="preserve">  </w:t>
      </w:r>
      <w:bookmarkStart w:id="3" w:name="_Toc17254"/>
      <w:bookmarkStart w:id="4" w:name="_Toc8614"/>
      <w:bookmarkStart w:id="5" w:name="_Toc25412"/>
      <w:r>
        <w:rPr>
          <w:rFonts w:hint="eastAsia" w:ascii="宋体" w:hAnsi="宋体" w:eastAsia="宋体" w:cs="宋体"/>
          <w:sz w:val="32"/>
          <w:szCs w:val="32"/>
          <w:highlight w:val="none"/>
        </w:rPr>
        <w:t>招标人：磐安县公路与运输管理中心</w:t>
      </w:r>
      <w:bookmarkEnd w:id="3"/>
      <w:bookmarkEnd w:id="4"/>
      <w:bookmarkEnd w:id="5"/>
    </w:p>
    <w:p>
      <w:pPr>
        <w:pStyle w:val="185"/>
        <w:tabs>
          <w:tab w:val="left" w:pos="7088"/>
        </w:tabs>
        <w:spacing w:line="800" w:lineRule="exact"/>
        <w:ind w:firstLine="2080" w:firstLineChars="650"/>
        <w:rPr>
          <w:rFonts w:hint="eastAsia" w:ascii="宋体" w:hAnsi="宋体" w:eastAsia="宋体" w:cs="宋体"/>
          <w:sz w:val="32"/>
          <w:szCs w:val="32"/>
          <w:highlight w:val="none"/>
        </w:rPr>
      </w:pPr>
      <w:r>
        <w:rPr>
          <w:rFonts w:hint="eastAsia" w:ascii="宋体" w:hAnsi="宋体" w:eastAsia="宋体" w:cs="宋体"/>
          <w:sz w:val="32"/>
          <w:szCs w:val="32"/>
          <w:highlight w:val="none"/>
        </w:rPr>
        <w:t>招标代理：建经投资咨询有限公司</w:t>
      </w:r>
    </w:p>
    <w:p>
      <w:pPr>
        <w:pStyle w:val="185"/>
        <w:tabs>
          <w:tab w:val="left" w:pos="7088"/>
        </w:tabs>
        <w:spacing w:line="800" w:lineRule="exact"/>
        <w:ind w:firstLine="2080" w:firstLineChars="650"/>
        <w:rPr>
          <w:rFonts w:hint="eastAsia" w:ascii="宋体" w:hAnsi="宋体" w:eastAsia="宋体" w:cs="宋体"/>
          <w:sz w:val="32"/>
          <w:szCs w:val="32"/>
          <w:highlight w:val="none"/>
        </w:rPr>
      </w:pPr>
      <w:r>
        <w:rPr>
          <w:rFonts w:hint="eastAsia" w:ascii="宋体" w:hAnsi="宋体" w:eastAsia="宋体" w:cs="宋体"/>
          <w:sz w:val="32"/>
          <w:szCs w:val="32"/>
          <w:highlight w:val="none"/>
        </w:rPr>
        <w:t>核备单位：磐安县交通运输局</w:t>
      </w:r>
    </w:p>
    <w:p>
      <w:pPr>
        <w:pStyle w:val="47"/>
        <w:jc w:val="center"/>
        <w:rPr>
          <w:rFonts w:hint="eastAsia" w:ascii="宋体" w:hAnsi="宋体" w:eastAsia="宋体" w:cs="宋体"/>
          <w:sz w:val="32"/>
          <w:szCs w:val="32"/>
          <w:highlight w:val="none"/>
        </w:rPr>
      </w:pPr>
    </w:p>
    <w:p>
      <w:pPr>
        <w:pStyle w:val="47"/>
        <w:jc w:val="center"/>
        <w:rPr>
          <w:rFonts w:hint="eastAsia" w:ascii="宋体" w:hAnsi="宋体" w:eastAsia="宋体" w:cs="宋体"/>
          <w:highlight w:val="none"/>
        </w:rPr>
        <w:sectPr>
          <w:footerReference r:id="rId3" w:type="default"/>
          <w:endnotePr>
            <w:numFmt w:val="decimal"/>
          </w:endnotePr>
          <w:pgSz w:w="11906" w:h="16838"/>
          <w:pgMar w:top="993" w:right="1274" w:bottom="1276" w:left="1359" w:header="623" w:footer="737" w:gutter="0"/>
          <w:cols w:space="720" w:num="1"/>
          <w:titlePg/>
          <w:docGrid w:linePitch="360" w:charSpace="0"/>
        </w:sectPr>
      </w:pPr>
      <w:r>
        <w:rPr>
          <w:rFonts w:hint="eastAsia" w:ascii="宋体" w:hAnsi="宋体" w:cs="宋体"/>
          <w:sz w:val="32"/>
          <w:szCs w:val="32"/>
          <w:highlight w:val="none"/>
          <w:lang w:eastAsia="zh-CN"/>
        </w:rPr>
        <w:t>二〇二二年十一月</w:t>
      </w:r>
      <w:r>
        <w:rPr>
          <w:rFonts w:hint="eastAsia" w:ascii="宋体" w:hAnsi="宋体" w:eastAsia="宋体" w:cs="宋体"/>
          <w:sz w:val="32"/>
          <w:szCs w:val="32"/>
          <w:highlight w:val="none"/>
        </w:rPr>
        <w:t xml:space="preserve">   </w:t>
      </w:r>
      <w:r>
        <w:rPr>
          <w:rFonts w:hint="eastAsia" w:ascii="宋体" w:hAnsi="宋体" w:eastAsia="宋体" w:cs="宋体"/>
          <w:highlight w:val="none"/>
        </w:rPr>
        <w:t xml:space="preserve">  </w:t>
      </w:r>
    </w:p>
    <w:p>
      <w:pPr>
        <w:pStyle w:val="47"/>
        <w:jc w:val="center"/>
        <w:rPr>
          <w:rFonts w:hint="eastAsia" w:ascii="宋体" w:hAnsi="宋体" w:eastAsia="宋体" w:cs="宋体"/>
          <w:highlight w:val="none"/>
        </w:rPr>
      </w:pPr>
    </w:p>
    <w:p>
      <w:pPr>
        <w:pStyle w:val="47"/>
        <w:jc w:val="center"/>
        <w:outlineLvl w:val="0"/>
        <w:rPr>
          <w:rFonts w:hint="eastAsia" w:ascii="宋体" w:hAnsi="宋体" w:eastAsia="宋体" w:cs="宋体"/>
          <w:highlight w:val="none"/>
        </w:rPr>
      </w:pPr>
      <w:bookmarkStart w:id="6" w:name="_Toc5165"/>
      <w:bookmarkStart w:id="7" w:name="_Toc8825"/>
      <w:bookmarkStart w:id="8" w:name="_Toc20718"/>
      <w:r>
        <w:rPr>
          <w:rFonts w:hint="eastAsia" w:ascii="宋体" w:hAnsi="宋体" w:eastAsia="宋体" w:cs="宋体"/>
          <w:sz w:val="44"/>
          <w:szCs w:val="44"/>
          <w:highlight w:val="none"/>
        </w:rPr>
        <w:t>说  明</w:t>
      </w:r>
      <w:bookmarkEnd w:id="6"/>
      <w:bookmarkEnd w:id="7"/>
      <w:bookmarkEnd w:id="8"/>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cs="宋体"/>
          <w:sz w:val="24"/>
          <w:szCs w:val="24"/>
          <w:highlight w:val="none"/>
          <w:lang w:eastAsia="zh-CN"/>
        </w:rPr>
        <w:t>磐安县2023年公路养护工程项目设计</w:t>
      </w:r>
      <w:r>
        <w:rPr>
          <w:rFonts w:hint="eastAsia" w:ascii="宋体" w:hAnsi="宋体" w:eastAsia="宋体" w:cs="宋体"/>
          <w:sz w:val="24"/>
          <w:szCs w:val="24"/>
          <w:highlight w:val="none"/>
        </w:rPr>
        <w:t>招标文件，以《中华人民共和国招标投标法》、《中华人民共和国招标投标法实施条例》、交通运输部《公路工程标准勘察设计招标文件》（2011年版）和《浙江省公路工程勘察设计招标文件编制办法》（2012年版）等有关规定为依据，结合本项目的特点和实际需要编制而成。</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招标文件中不加修改地引用了《公路工程标准勘察设计招标文件》（2011年版）中的“投标人须知”、“评标办法”、“通用合同条款”正文。</w:t>
      </w:r>
    </w:p>
    <w:p>
      <w:pPr>
        <w:pStyle w:val="185"/>
        <w:spacing w:line="360" w:lineRule="auto"/>
        <w:ind w:firstLine="480"/>
        <w:outlineLvl w:val="1"/>
        <w:rPr>
          <w:rFonts w:hint="eastAsia" w:ascii="宋体" w:hAnsi="宋体" w:eastAsia="宋体" w:cs="宋体"/>
          <w:sz w:val="24"/>
          <w:szCs w:val="24"/>
          <w:highlight w:val="none"/>
        </w:rPr>
      </w:pPr>
      <w:bookmarkStart w:id="9" w:name="_Toc7104"/>
      <w:bookmarkStart w:id="10" w:name="_Toc21200"/>
      <w:bookmarkStart w:id="11" w:name="_Toc9652"/>
      <w:r>
        <w:rPr>
          <w:rFonts w:hint="eastAsia" w:ascii="宋体" w:hAnsi="宋体" w:eastAsia="宋体" w:cs="宋体"/>
          <w:sz w:val="24"/>
          <w:szCs w:val="24"/>
          <w:highlight w:val="none"/>
        </w:rPr>
        <w:t>二、针对本项目的具体特点和实际情况：</w:t>
      </w:r>
      <w:bookmarkEnd w:id="9"/>
      <w:bookmarkEnd w:id="10"/>
      <w:bookmarkEnd w:id="11"/>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在“投标人须知前附表”和“评标办法前附表”中对“投标人须知”、“评标办法”进行了补充、细化。</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在“专用合同条款”中，对“通用合同条款”进行了补充、细化或约定。</w:t>
      </w:r>
    </w:p>
    <w:p>
      <w:pPr>
        <w:pStyle w:val="185"/>
        <w:numPr>
          <w:ilvl w:val="0"/>
          <w:numId w:val="1"/>
        </w:numPr>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投标人应按招标文件的要求认真编制投标文件，完整地反映招标文件的规定和内容，避免投标文件因不能通过评审而被拒绝。</w:t>
      </w:r>
    </w:p>
    <w:p>
      <w:pPr>
        <w:pStyle w:val="185"/>
        <w:numPr>
          <w:ilvl w:val="0"/>
          <w:numId w:val="0"/>
        </w:num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r>
        <w:rPr>
          <w:rFonts w:hint="eastAsia" w:ascii="宋体" w:hAnsi="宋体" w:eastAsia="宋体" w:cs="宋体"/>
          <w:sz w:val="44"/>
          <w:szCs w:val="44"/>
          <w:highlight w:val="none"/>
        </w:rPr>
        <w:t>目 录</w:t>
      </w:r>
    </w:p>
    <w:sdt>
      <w:sdtPr>
        <w:rPr>
          <w:rFonts w:ascii="宋体" w:hAnsi="宋体" w:eastAsia="宋体" w:cs="Times New Roman"/>
          <w:sz w:val="21"/>
          <w:highlight w:val="none"/>
          <w:lang w:val="en-US" w:eastAsia="zh-CN" w:bidi="ar-SA"/>
        </w:rPr>
        <w:id w:val="147475316"/>
        <w15:color w:val="DBDBDB"/>
        <w:docPartObj>
          <w:docPartGallery w:val="Table of Contents"/>
          <w:docPartUnique/>
        </w:docPartObj>
      </w:sdtPr>
      <w:sdtEndPr>
        <w:rPr>
          <w:rFonts w:hint="eastAsia" w:ascii="宋体" w:hAnsi="宋体" w:eastAsia="宋体" w:cs="宋体"/>
          <w:sz w:val="21"/>
          <w:szCs w:val="30"/>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hint="eastAsia" w:ascii="宋体" w:hAnsi="宋体" w:eastAsia="宋体" w:cs="宋体"/>
              <w:sz w:val="30"/>
              <w:szCs w:val="30"/>
              <w:highlight w:val="none"/>
            </w:rPr>
            <w:fldChar w:fldCharType="begin"/>
          </w:r>
          <w:r>
            <w:rPr>
              <w:rFonts w:hint="eastAsia" w:ascii="宋体" w:hAnsi="宋体" w:eastAsia="宋体" w:cs="宋体"/>
              <w:sz w:val="30"/>
              <w:szCs w:val="30"/>
              <w:highlight w:val="none"/>
            </w:rPr>
            <w:instrText xml:space="preserve">TOC \o "1-3" \h \u </w:instrText>
          </w:r>
          <w:r>
            <w:rPr>
              <w:rFonts w:hint="eastAsia" w:ascii="宋体" w:hAnsi="宋体" w:eastAsia="宋体" w:cs="宋体"/>
              <w:sz w:val="30"/>
              <w:szCs w:val="30"/>
              <w:highlight w:val="none"/>
            </w:rPr>
            <w:fldChar w:fldCharType="separate"/>
          </w:r>
        </w:p>
        <w:p>
          <w:pPr>
            <w:pStyle w:val="258"/>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_Toc25116 </w:instrText>
          </w:r>
          <w:r>
            <w:rPr>
              <w:rFonts w:hint="eastAsia" w:ascii="宋体" w:hAnsi="宋体" w:eastAsia="宋体" w:cs="宋体"/>
              <w:szCs w:val="30"/>
              <w:highlight w:val="none"/>
            </w:rPr>
            <w:fldChar w:fldCharType="separate"/>
          </w:r>
          <w:r>
            <w:rPr>
              <w:rFonts w:hint="eastAsia" w:ascii="宋体" w:hAnsi="宋体" w:eastAsia="宋体" w:cs="宋体"/>
              <w:szCs w:val="52"/>
              <w:highlight w:val="none"/>
            </w:rPr>
            <w:t>第一章   招标公告</w:t>
          </w:r>
          <w:r>
            <w:rPr>
              <w:highlight w:val="none"/>
            </w:rPr>
            <w:tab/>
          </w:r>
          <w:r>
            <w:rPr>
              <w:highlight w:val="none"/>
            </w:rPr>
            <w:fldChar w:fldCharType="begin"/>
          </w:r>
          <w:r>
            <w:rPr>
              <w:highlight w:val="none"/>
            </w:rPr>
            <w:instrText xml:space="preserve"> PAGEREF _Toc25116 \h </w:instrText>
          </w:r>
          <w:r>
            <w:rPr>
              <w:highlight w:val="none"/>
            </w:rPr>
            <w:fldChar w:fldCharType="separate"/>
          </w:r>
          <w:r>
            <w:rPr>
              <w:highlight w:val="none"/>
            </w:rPr>
            <w:t>4</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_Toc22314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1. 招标条件</w:t>
          </w:r>
          <w:r>
            <w:rPr>
              <w:highlight w:val="none"/>
            </w:rPr>
            <w:tab/>
          </w:r>
          <w:r>
            <w:rPr>
              <w:highlight w:val="none"/>
            </w:rPr>
            <w:fldChar w:fldCharType="begin"/>
          </w:r>
          <w:r>
            <w:rPr>
              <w:highlight w:val="none"/>
            </w:rPr>
            <w:instrText xml:space="preserve"> PAGEREF _Toc22314 \h </w:instrText>
          </w:r>
          <w:r>
            <w:rPr>
              <w:highlight w:val="none"/>
            </w:rPr>
            <w:fldChar w:fldCharType="separate"/>
          </w:r>
          <w:r>
            <w:rPr>
              <w:highlight w:val="none"/>
            </w:rPr>
            <w:t>5</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_Toc19964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2. 项目概况与招标范围</w:t>
          </w:r>
          <w:r>
            <w:rPr>
              <w:highlight w:val="none"/>
            </w:rPr>
            <w:tab/>
          </w:r>
          <w:r>
            <w:rPr>
              <w:highlight w:val="none"/>
            </w:rPr>
            <w:fldChar w:fldCharType="begin"/>
          </w:r>
          <w:r>
            <w:rPr>
              <w:highlight w:val="none"/>
            </w:rPr>
            <w:instrText xml:space="preserve"> PAGEREF _Toc19964 \h </w:instrText>
          </w:r>
          <w:r>
            <w:rPr>
              <w:highlight w:val="none"/>
            </w:rPr>
            <w:fldChar w:fldCharType="separate"/>
          </w:r>
          <w:r>
            <w:rPr>
              <w:highlight w:val="none"/>
            </w:rPr>
            <w:t>5</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_Toc29311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3. 投标人资格要求</w:t>
          </w:r>
          <w:r>
            <w:rPr>
              <w:highlight w:val="none"/>
            </w:rPr>
            <w:tab/>
          </w:r>
          <w:r>
            <w:rPr>
              <w:highlight w:val="none"/>
            </w:rPr>
            <w:fldChar w:fldCharType="begin"/>
          </w:r>
          <w:r>
            <w:rPr>
              <w:highlight w:val="none"/>
            </w:rPr>
            <w:instrText xml:space="preserve"> PAGEREF _Toc29311 \h </w:instrText>
          </w:r>
          <w:r>
            <w:rPr>
              <w:highlight w:val="none"/>
            </w:rPr>
            <w:fldChar w:fldCharType="separate"/>
          </w:r>
          <w:r>
            <w:rPr>
              <w:highlight w:val="none"/>
            </w:rPr>
            <w:t>5</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_Toc3650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4. 招标文件的获取</w:t>
          </w:r>
          <w:r>
            <w:rPr>
              <w:highlight w:val="none"/>
            </w:rPr>
            <w:tab/>
          </w:r>
          <w:r>
            <w:rPr>
              <w:highlight w:val="none"/>
            </w:rPr>
            <w:fldChar w:fldCharType="begin"/>
          </w:r>
          <w:r>
            <w:rPr>
              <w:highlight w:val="none"/>
            </w:rPr>
            <w:instrText xml:space="preserve"> PAGEREF _Toc3650 \h </w:instrText>
          </w:r>
          <w:r>
            <w:rPr>
              <w:highlight w:val="none"/>
            </w:rPr>
            <w:fldChar w:fldCharType="separate"/>
          </w:r>
          <w:r>
            <w:rPr>
              <w:highlight w:val="none"/>
            </w:rPr>
            <w:t>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_Toc16002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5. 投标文件的递交及相关事宜</w:t>
          </w:r>
          <w:r>
            <w:rPr>
              <w:highlight w:val="none"/>
            </w:rPr>
            <w:tab/>
          </w:r>
          <w:r>
            <w:rPr>
              <w:highlight w:val="none"/>
            </w:rPr>
            <w:fldChar w:fldCharType="begin"/>
          </w:r>
          <w:r>
            <w:rPr>
              <w:highlight w:val="none"/>
            </w:rPr>
            <w:instrText xml:space="preserve"> PAGEREF _Toc16002 \h </w:instrText>
          </w:r>
          <w:r>
            <w:rPr>
              <w:highlight w:val="none"/>
            </w:rPr>
            <w:fldChar w:fldCharType="separate"/>
          </w:r>
          <w:r>
            <w:rPr>
              <w:highlight w:val="none"/>
            </w:rPr>
            <w:t>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_Toc4324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6. 发布公告的媒介</w:t>
          </w:r>
          <w:r>
            <w:rPr>
              <w:highlight w:val="none"/>
            </w:rPr>
            <w:tab/>
          </w:r>
          <w:r>
            <w:rPr>
              <w:highlight w:val="none"/>
            </w:rPr>
            <w:fldChar w:fldCharType="begin"/>
          </w:r>
          <w:r>
            <w:rPr>
              <w:highlight w:val="none"/>
            </w:rPr>
            <w:instrText xml:space="preserve"> PAGEREF _Toc4324 \h </w:instrText>
          </w:r>
          <w:r>
            <w:rPr>
              <w:highlight w:val="none"/>
            </w:rPr>
            <w:fldChar w:fldCharType="separate"/>
          </w:r>
          <w:r>
            <w:rPr>
              <w:highlight w:val="none"/>
            </w:rPr>
            <w:t>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_Toc27343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7. 其他说明</w:t>
          </w:r>
          <w:r>
            <w:rPr>
              <w:highlight w:val="none"/>
            </w:rPr>
            <w:tab/>
          </w:r>
          <w:r>
            <w:rPr>
              <w:highlight w:val="none"/>
            </w:rPr>
            <w:fldChar w:fldCharType="begin"/>
          </w:r>
          <w:r>
            <w:rPr>
              <w:highlight w:val="none"/>
            </w:rPr>
            <w:instrText xml:space="preserve"> PAGEREF _Toc27343 \h </w:instrText>
          </w:r>
          <w:r>
            <w:rPr>
              <w:highlight w:val="none"/>
            </w:rPr>
            <w:fldChar w:fldCharType="separate"/>
          </w:r>
          <w:r>
            <w:rPr>
              <w:highlight w:val="none"/>
            </w:rPr>
            <w:t>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_Toc20789 </w:instrText>
          </w:r>
          <w:r>
            <w:rPr>
              <w:rFonts w:hint="eastAsia" w:ascii="宋体" w:hAnsi="宋体" w:eastAsia="宋体" w:cs="宋体"/>
              <w:szCs w:val="30"/>
              <w:highlight w:val="none"/>
            </w:rPr>
            <w:fldChar w:fldCharType="separate"/>
          </w:r>
          <w:r>
            <w:rPr>
              <w:rFonts w:hint="eastAsia" w:ascii="宋体" w:hAnsi="宋体" w:eastAsia="宋体" w:cs="宋体"/>
              <w:szCs w:val="21"/>
              <w:highlight w:val="none"/>
            </w:rPr>
            <w:t>8.联系方式</w:t>
          </w:r>
          <w:r>
            <w:rPr>
              <w:highlight w:val="none"/>
            </w:rPr>
            <w:tab/>
          </w:r>
          <w:r>
            <w:rPr>
              <w:highlight w:val="none"/>
            </w:rPr>
            <w:fldChar w:fldCharType="begin"/>
          </w:r>
          <w:r>
            <w:rPr>
              <w:highlight w:val="none"/>
            </w:rPr>
            <w:instrText xml:space="preserve"> PAGEREF _Toc20789 \h </w:instrText>
          </w:r>
          <w:r>
            <w:rPr>
              <w:highlight w:val="none"/>
            </w:rPr>
            <w:fldChar w:fldCharType="separate"/>
          </w:r>
          <w:r>
            <w:rPr>
              <w:highlight w:val="none"/>
            </w:rPr>
            <w:t>7</w:t>
          </w:r>
          <w:r>
            <w:rPr>
              <w:highlight w:val="none"/>
            </w:rPr>
            <w:fldChar w:fldCharType="end"/>
          </w:r>
          <w:r>
            <w:rPr>
              <w:rFonts w:hint="eastAsia" w:ascii="宋体" w:hAnsi="宋体" w:eastAsia="宋体" w:cs="宋体"/>
              <w:szCs w:val="30"/>
              <w:highlight w:val="none"/>
            </w:rPr>
            <w:fldChar w:fldCharType="end"/>
          </w:r>
        </w:p>
        <w:p>
          <w:pPr>
            <w:pStyle w:val="258"/>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_Toc16256 </w:instrText>
          </w:r>
          <w:r>
            <w:rPr>
              <w:rFonts w:hint="eastAsia" w:ascii="宋体" w:hAnsi="宋体" w:eastAsia="宋体" w:cs="宋体"/>
              <w:szCs w:val="30"/>
              <w:highlight w:val="none"/>
            </w:rPr>
            <w:fldChar w:fldCharType="separate"/>
          </w:r>
          <w:r>
            <w:rPr>
              <w:rFonts w:hint="eastAsia" w:ascii="宋体" w:hAnsi="宋体" w:eastAsia="宋体" w:cs="宋体"/>
              <w:szCs w:val="52"/>
              <w:highlight w:val="none"/>
            </w:rPr>
            <w:t>第二章  投标人须知</w:t>
          </w:r>
          <w:r>
            <w:rPr>
              <w:highlight w:val="none"/>
            </w:rPr>
            <w:tab/>
          </w:r>
          <w:r>
            <w:rPr>
              <w:highlight w:val="none"/>
            </w:rPr>
            <w:fldChar w:fldCharType="begin"/>
          </w:r>
          <w:r>
            <w:rPr>
              <w:highlight w:val="none"/>
            </w:rPr>
            <w:instrText xml:space="preserve"> PAGEREF _Toc16256 \h </w:instrText>
          </w:r>
          <w:r>
            <w:rPr>
              <w:highlight w:val="none"/>
            </w:rPr>
            <w:fldChar w:fldCharType="separate"/>
          </w:r>
          <w:r>
            <w:rPr>
              <w:highlight w:val="none"/>
            </w:rPr>
            <w:t>8</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_Toc22108 </w:instrText>
          </w:r>
          <w:r>
            <w:rPr>
              <w:rFonts w:hint="eastAsia" w:ascii="宋体" w:hAnsi="宋体" w:eastAsia="宋体" w:cs="宋体"/>
              <w:szCs w:val="30"/>
              <w:highlight w:val="none"/>
            </w:rPr>
            <w:fldChar w:fldCharType="separate"/>
          </w:r>
          <w:r>
            <w:rPr>
              <w:rFonts w:hint="eastAsia" w:ascii="宋体" w:hAnsi="宋体" w:eastAsia="宋体" w:cs="宋体"/>
              <w:szCs w:val="30"/>
              <w:highlight w:val="none"/>
            </w:rPr>
            <w:t>投标人须知前附表</w:t>
          </w:r>
          <w:r>
            <w:rPr>
              <w:highlight w:val="none"/>
            </w:rPr>
            <w:tab/>
          </w:r>
          <w:r>
            <w:rPr>
              <w:highlight w:val="none"/>
            </w:rPr>
            <w:fldChar w:fldCharType="begin"/>
          </w:r>
          <w:r>
            <w:rPr>
              <w:highlight w:val="none"/>
            </w:rPr>
            <w:instrText xml:space="preserve"> PAGEREF _Toc22108 \h </w:instrText>
          </w:r>
          <w:r>
            <w:rPr>
              <w:highlight w:val="none"/>
            </w:rPr>
            <w:fldChar w:fldCharType="separate"/>
          </w:r>
          <w:r>
            <w:rPr>
              <w:highlight w:val="none"/>
            </w:rPr>
            <w:t>9</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_Toc23041 </w:instrText>
          </w:r>
          <w:r>
            <w:rPr>
              <w:rFonts w:hint="eastAsia" w:ascii="宋体" w:hAnsi="宋体" w:eastAsia="宋体" w:cs="宋体"/>
              <w:szCs w:val="30"/>
              <w:highlight w:val="none"/>
            </w:rPr>
            <w:fldChar w:fldCharType="separate"/>
          </w:r>
          <w:r>
            <w:rPr>
              <w:rFonts w:hint="eastAsia" w:ascii="宋体" w:hAnsi="宋体" w:eastAsia="宋体" w:cs="宋体"/>
              <w:highlight w:val="none"/>
            </w:rPr>
            <w:t>附录1  资格审查条件（资质最低条件）</w:t>
          </w:r>
          <w:r>
            <w:rPr>
              <w:highlight w:val="none"/>
            </w:rPr>
            <w:tab/>
          </w:r>
          <w:r>
            <w:rPr>
              <w:highlight w:val="none"/>
            </w:rPr>
            <w:fldChar w:fldCharType="begin"/>
          </w:r>
          <w:r>
            <w:rPr>
              <w:highlight w:val="none"/>
            </w:rPr>
            <w:instrText xml:space="preserve"> PAGEREF _Toc23041 \h </w:instrText>
          </w:r>
          <w:r>
            <w:rPr>
              <w:highlight w:val="none"/>
            </w:rPr>
            <w:fldChar w:fldCharType="separate"/>
          </w:r>
          <w:r>
            <w:rPr>
              <w:highlight w:val="none"/>
            </w:rPr>
            <w:t>15</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_Toc28181 </w:instrText>
          </w:r>
          <w:r>
            <w:rPr>
              <w:rFonts w:hint="eastAsia" w:ascii="宋体" w:hAnsi="宋体" w:eastAsia="宋体" w:cs="宋体"/>
              <w:szCs w:val="30"/>
              <w:highlight w:val="none"/>
            </w:rPr>
            <w:fldChar w:fldCharType="separate"/>
          </w:r>
          <w:r>
            <w:rPr>
              <w:rFonts w:hint="eastAsia" w:ascii="宋体" w:hAnsi="宋体" w:eastAsia="宋体" w:cs="宋体"/>
              <w:highlight w:val="none"/>
            </w:rPr>
            <w:t>附录2  资格审查条件（业绩最低要求）</w:t>
          </w:r>
          <w:r>
            <w:rPr>
              <w:highlight w:val="none"/>
            </w:rPr>
            <w:tab/>
          </w:r>
          <w:r>
            <w:rPr>
              <w:highlight w:val="none"/>
            </w:rPr>
            <w:fldChar w:fldCharType="begin"/>
          </w:r>
          <w:r>
            <w:rPr>
              <w:highlight w:val="none"/>
            </w:rPr>
            <w:instrText xml:space="preserve"> PAGEREF _Toc28181 \h </w:instrText>
          </w:r>
          <w:r>
            <w:rPr>
              <w:highlight w:val="none"/>
            </w:rPr>
            <w:fldChar w:fldCharType="separate"/>
          </w:r>
          <w:r>
            <w:rPr>
              <w:highlight w:val="none"/>
            </w:rPr>
            <w:t>16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_Toc11716 </w:instrText>
          </w:r>
          <w:r>
            <w:rPr>
              <w:rFonts w:hint="eastAsia" w:ascii="宋体" w:hAnsi="宋体" w:eastAsia="宋体" w:cs="宋体"/>
              <w:szCs w:val="30"/>
              <w:highlight w:val="none"/>
            </w:rPr>
            <w:fldChar w:fldCharType="separate"/>
          </w:r>
          <w:r>
            <w:rPr>
              <w:rFonts w:hint="eastAsia" w:ascii="宋体" w:hAnsi="宋体" w:eastAsia="宋体" w:cs="宋体"/>
              <w:highlight w:val="none"/>
            </w:rPr>
            <w:t>附录3  资格审查条件（主要人员最低要求）</w:t>
          </w:r>
          <w:r>
            <w:rPr>
              <w:highlight w:val="none"/>
            </w:rPr>
            <w:tab/>
          </w:r>
          <w:r>
            <w:rPr>
              <w:highlight w:val="none"/>
            </w:rPr>
            <w:fldChar w:fldCharType="begin"/>
          </w:r>
          <w:r>
            <w:rPr>
              <w:highlight w:val="none"/>
            </w:rPr>
            <w:instrText xml:space="preserve"> PAGEREF _Toc11716 \h </w:instrText>
          </w:r>
          <w:r>
            <w:rPr>
              <w:highlight w:val="none"/>
            </w:rPr>
            <w:fldChar w:fldCharType="separate"/>
          </w:r>
          <w:r>
            <w:rPr>
              <w:highlight w:val="none"/>
            </w:rPr>
            <w:t>17</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_Toc1326 </w:instrText>
          </w:r>
          <w:r>
            <w:rPr>
              <w:rFonts w:hint="eastAsia" w:ascii="宋体" w:hAnsi="宋体" w:eastAsia="宋体" w:cs="宋体"/>
              <w:szCs w:val="30"/>
              <w:highlight w:val="none"/>
            </w:rPr>
            <w:fldChar w:fldCharType="separate"/>
          </w:r>
          <w:r>
            <w:rPr>
              <w:rFonts w:hint="eastAsia" w:ascii="宋体" w:hAnsi="宋体" w:eastAsia="宋体" w:cs="宋体"/>
              <w:highlight w:val="none"/>
            </w:rPr>
            <w:t>附录4  资格审查条件（信誉最低要求）</w:t>
          </w:r>
          <w:r>
            <w:rPr>
              <w:highlight w:val="none"/>
            </w:rPr>
            <w:tab/>
          </w:r>
          <w:r>
            <w:rPr>
              <w:highlight w:val="none"/>
            </w:rPr>
            <w:fldChar w:fldCharType="begin"/>
          </w:r>
          <w:r>
            <w:rPr>
              <w:highlight w:val="none"/>
            </w:rPr>
            <w:instrText xml:space="preserve"> PAGEREF _Toc1326 \h </w:instrText>
          </w:r>
          <w:r>
            <w:rPr>
              <w:highlight w:val="none"/>
            </w:rPr>
            <w:fldChar w:fldCharType="separate"/>
          </w:r>
          <w:r>
            <w:rPr>
              <w:highlight w:val="none"/>
            </w:rPr>
            <w:t>18</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_Toc20551 </w:instrText>
          </w:r>
          <w:r>
            <w:rPr>
              <w:rFonts w:hint="eastAsia" w:ascii="宋体" w:hAnsi="宋体" w:eastAsia="宋体" w:cs="宋体"/>
              <w:szCs w:val="30"/>
              <w:highlight w:val="none"/>
            </w:rPr>
            <w:fldChar w:fldCharType="separate"/>
          </w:r>
          <w:r>
            <w:rPr>
              <w:rFonts w:hint="eastAsia" w:ascii="宋体" w:hAnsi="宋体" w:eastAsia="宋体" w:cs="宋体"/>
              <w:highlight w:val="none"/>
            </w:rPr>
            <w:t>1. 总则</w:t>
          </w:r>
          <w:r>
            <w:rPr>
              <w:highlight w:val="none"/>
            </w:rPr>
            <w:tab/>
          </w:r>
          <w:r>
            <w:rPr>
              <w:highlight w:val="none"/>
            </w:rPr>
            <w:fldChar w:fldCharType="begin"/>
          </w:r>
          <w:r>
            <w:rPr>
              <w:highlight w:val="none"/>
            </w:rPr>
            <w:instrText xml:space="preserve"> PAGEREF _Toc20551 \h </w:instrText>
          </w:r>
          <w:r>
            <w:rPr>
              <w:highlight w:val="none"/>
            </w:rPr>
            <w:fldChar w:fldCharType="separate"/>
          </w:r>
          <w:r>
            <w:rPr>
              <w:highlight w:val="none"/>
            </w:rPr>
            <w:t>19</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_Toc27717 </w:instrText>
          </w:r>
          <w:r>
            <w:rPr>
              <w:rFonts w:hint="eastAsia" w:ascii="宋体" w:hAnsi="宋体" w:eastAsia="宋体" w:cs="宋体"/>
              <w:szCs w:val="30"/>
              <w:highlight w:val="none"/>
            </w:rPr>
            <w:fldChar w:fldCharType="separate"/>
          </w:r>
          <w:r>
            <w:rPr>
              <w:rFonts w:hint="eastAsia" w:ascii="宋体" w:hAnsi="宋体" w:eastAsia="宋体" w:cs="宋体"/>
              <w:highlight w:val="none"/>
            </w:rPr>
            <w:t>2. 招标文件</w:t>
          </w:r>
          <w:r>
            <w:rPr>
              <w:highlight w:val="none"/>
            </w:rPr>
            <w:tab/>
          </w:r>
          <w:r>
            <w:rPr>
              <w:highlight w:val="none"/>
            </w:rPr>
            <w:fldChar w:fldCharType="begin"/>
          </w:r>
          <w:r>
            <w:rPr>
              <w:highlight w:val="none"/>
            </w:rPr>
            <w:instrText xml:space="preserve"> PAGEREF _Toc27717 \h </w:instrText>
          </w:r>
          <w:r>
            <w:rPr>
              <w:highlight w:val="none"/>
            </w:rPr>
            <w:fldChar w:fldCharType="separate"/>
          </w:r>
          <w:r>
            <w:rPr>
              <w:highlight w:val="none"/>
            </w:rPr>
            <w:t>21</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_Toc736 </w:instrText>
          </w:r>
          <w:r>
            <w:rPr>
              <w:rFonts w:hint="eastAsia" w:ascii="宋体" w:hAnsi="宋体" w:eastAsia="宋体" w:cs="宋体"/>
              <w:szCs w:val="30"/>
              <w:highlight w:val="none"/>
            </w:rPr>
            <w:fldChar w:fldCharType="separate"/>
          </w:r>
          <w:r>
            <w:rPr>
              <w:rFonts w:hint="eastAsia" w:ascii="宋体" w:hAnsi="宋体" w:eastAsia="宋体" w:cs="宋体"/>
              <w:highlight w:val="none"/>
            </w:rPr>
            <w:t>3. 投标文件</w:t>
          </w:r>
          <w:r>
            <w:rPr>
              <w:highlight w:val="none"/>
            </w:rPr>
            <w:tab/>
          </w:r>
          <w:r>
            <w:rPr>
              <w:highlight w:val="none"/>
            </w:rPr>
            <w:fldChar w:fldCharType="begin"/>
          </w:r>
          <w:r>
            <w:rPr>
              <w:highlight w:val="none"/>
            </w:rPr>
            <w:instrText xml:space="preserve"> PAGEREF _Toc736 \h </w:instrText>
          </w:r>
          <w:r>
            <w:rPr>
              <w:highlight w:val="none"/>
            </w:rPr>
            <w:fldChar w:fldCharType="separate"/>
          </w:r>
          <w:r>
            <w:rPr>
              <w:highlight w:val="none"/>
            </w:rPr>
            <w:t>22</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_Toc30033 </w:instrText>
          </w:r>
          <w:r>
            <w:rPr>
              <w:rFonts w:hint="eastAsia" w:ascii="宋体" w:hAnsi="宋体" w:eastAsia="宋体" w:cs="宋体"/>
              <w:szCs w:val="30"/>
              <w:highlight w:val="none"/>
            </w:rPr>
            <w:fldChar w:fldCharType="separate"/>
          </w:r>
          <w:r>
            <w:rPr>
              <w:rFonts w:hint="eastAsia" w:ascii="宋体" w:hAnsi="宋体" w:eastAsia="宋体" w:cs="宋体"/>
              <w:highlight w:val="none"/>
            </w:rPr>
            <w:t>4. 投标</w:t>
          </w:r>
          <w:r>
            <w:rPr>
              <w:highlight w:val="none"/>
            </w:rPr>
            <w:tab/>
          </w:r>
          <w:r>
            <w:rPr>
              <w:highlight w:val="none"/>
            </w:rPr>
            <w:fldChar w:fldCharType="begin"/>
          </w:r>
          <w:r>
            <w:rPr>
              <w:highlight w:val="none"/>
            </w:rPr>
            <w:instrText xml:space="preserve"> PAGEREF _Toc30033 \h </w:instrText>
          </w:r>
          <w:r>
            <w:rPr>
              <w:highlight w:val="none"/>
            </w:rPr>
            <w:fldChar w:fldCharType="separate"/>
          </w:r>
          <w:r>
            <w:rPr>
              <w:highlight w:val="none"/>
            </w:rPr>
            <w:t>23</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_Toc4615 </w:instrText>
          </w:r>
          <w:r>
            <w:rPr>
              <w:rFonts w:hint="eastAsia" w:ascii="宋体" w:hAnsi="宋体" w:eastAsia="宋体" w:cs="宋体"/>
              <w:szCs w:val="30"/>
              <w:highlight w:val="none"/>
            </w:rPr>
            <w:fldChar w:fldCharType="separate"/>
          </w:r>
          <w:r>
            <w:rPr>
              <w:rFonts w:hint="eastAsia" w:ascii="宋体" w:hAnsi="宋体" w:eastAsia="宋体" w:cs="宋体"/>
              <w:highlight w:val="none"/>
            </w:rPr>
            <w:t>5. 开标</w:t>
          </w:r>
          <w:r>
            <w:rPr>
              <w:highlight w:val="none"/>
            </w:rPr>
            <w:tab/>
          </w:r>
          <w:r>
            <w:rPr>
              <w:highlight w:val="none"/>
            </w:rPr>
            <w:fldChar w:fldCharType="begin"/>
          </w:r>
          <w:r>
            <w:rPr>
              <w:highlight w:val="none"/>
            </w:rPr>
            <w:instrText xml:space="preserve"> PAGEREF _Toc4615 \h </w:instrText>
          </w:r>
          <w:r>
            <w:rPr>
              <w:highlight w:val="none"/>
            </w:rPr>
            <w:fldChar w:fldCharType="separate"/>
          </w:r>
          <w:r>
            <w:rPr>
              <w:highlight w:val="none"/>
            </w:rPr>
            <w:t>24</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_Toc570 </w:instrText>
          </w:r>
          <w:r>
            <w:rPr>
              <w:rFonts w:hint="eastAsia" w:ascii="宋体" w:hAnsi="宋体" w:eastAsia="宋体" w:cs="宋体"/>
              <w:szCs w:val="30"/>
              <w:highlight w:val="none"/>
            </w:rPr>
            <w:fldChar w:fldCharType="separate"/>
          </w:r>
          <w:r>
            <w:rPr>
              <w:rFonts w:hint="eastAsia" w:ascii="宋体" w:hAnsi="宋体" w:eastAsia="宋体" w:cs="宋体"/>
              <w:highlight w:val="none"/>
            </w:rPr>
            <w:t>6. 评标</w:t>
          </w:r>
          <w:r>
            <w:rPr>
              <w:highlight w:val="none"/>
            </w:rPr>
            <w:tab/>
          </w:r>
          <w:r>
            <w:rPr>
              <w:highlight w:val="none"/>
            </w:rPr>
            <w:fldChar w:fldCharType="begin"/>
          </w:r>
          <w:r>
            <w:rPr>
              <w:highlight w:val="none"/>
            </w:rPr>
            <w:instrText xml:space="preserve"> PAGEREF _Toc570 \h </w:instrText>
          </w:r>
          <w:r>
            <w:rPr>
              <w:highlight w:val="none"/>
            </w:rPr>
            <w:fldChar w:fldCharType="separate"/>
          </w:r>
          <w:r>
            <w:rPr>
              <w:highlight w:val="none"/>
            </w:rPr>
            <w:t>25</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_Toc28882 </w:instrText>
          </w:r>
          <w:r>
            <w:rPr>
              <w:rFonts w:hint="eastAsia" w:ascii="宋体" w:hAnsi="宋体" w:eastAsia="宋体" w:cs="宋体"/>
              <w:szCs w:val="30"/>
              <w:highlight w:val="none"/>
            </w:rPr>
            <w:fldChar w:fldCharType="separate"/>
          </w:r>
          <w:r>
            <w:rPr>
              <w:rFonts w:hint="eastAsia" w:ascii="宋体" w:hAnsi="宋体" w:eastAsia="宋体" w:cs="宋体"/>
              <w:highlight w:val="none"/>
            </w:rPr>
            <w:t>7. 合同授予</w:t>
          </w:r>
          <w:r>
            <w:rPr>
              <w:highlight w:val="none"/>
            </w:rPr>
            <w:tab/>
          </w:r>
          <w:r>
            <w:rPr>
              <w:highlight w:val="none"/>
            </w:rPr>
            <w:fldChar w:fldCharType="begin"/>
          </w:r>
          <w:r>
            <w:rPr>
              <w:highlight w:val="none"/>
            </w:rPr>
            <w:instrText xml:space="preserve"> PAGEREF _Toc28882 \h </w:instrText>
          </w:r>
          <w:r>
            <w:rPr>
              <w:highlight w:val="none"/>
            </w:rPr>
            <w:fldChar w:fldCharType="separate"/>
          </w:r>
          <w:r>
            <w:rPr>
              <w:highlight w:val="none"/>
            </w:rPr>
            <w:t>26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_Toc13119 </w:instrText>
          </w:r>
          <w:r>
            <w:rPr>
              <w:rFonts w:hint="eastAsia" w:ascii="宋体" w:hAnsi="宋体" w:eastAsia="宋体" w:cs="宋体"/>
              <w:szCs w:val="30"/>
              <w:highlight w:val="none"/>
            </w:rPr>
            <w:fldChar w:fldCharType="separate"/>
          </w:r>
          <w:r>
            <w:rPr>
              <w:rFonts w:hint="eastAsia" w:ascii="宋体" w:hAnsi="宋体" w:eastAsia="宋体" w:cs="宋体"/>
              <w:highlight w:val="none"/>
            </w:rPr>
            <w:t>8. 重新招标和不再招标</w:t>
          </w:r>
          <w:r>
            <w:rPr>
              <w:highlight w:val="none"/>
            </w:rPr>
            <w:tab/>
          </w:r>
          <w:r>
            <w:rPr>
              <w:highlight w:val="none"/>
            </w:rPr>
            <w:fldChar w:fldCharType="begin"/>
          </w:r>
          <w:r>
            <w:rPr>
              <w:highlight w:val="none"/>
            </w:rPr>
            <w:instrText xml:space="preserve"> PAGEREF _Toc13119 \h </w:instrText>
          </w:r>
          <w:r>
            <w:rPr>
              <w:highlight w:val="none"/>
            </w:rPr>
            <w:fldChar w:fldCharType="separate"/>
          </w:r>
          <w:r>
            <w:rPr>
              <w:highlight w:val="none"/>
            </w:rPr>
            <w:t>27</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_Toc6355 </w:instrText>
          </w:r>
          <w:r>
            <w:rPr>
              <w:rFonts w:hint="eastAsia" w:ascii="宋体" w:hAnsi="宋体" w:eastAsia="宋体" w:cs="宋体"/>
              <w:szCs w:val="30"/>
              <w:highlight w:val="none"/>
            </w:rPr>
            <w:fldChar w:fldCharType="separate"/>
          </w:r>
          <w:r>
            <w:rPr>
              <w:rFonts w:hint="eastAsia" w:ascii="宋体" w:hAnsi="宋体" w:eastAsia="宋体" w:cs="宋体"/>
              <w:highlight w:val="none"/>
            </w:rPr>
            <w:t>9. 纪律和监督</w:t>
          </w:r>
          <w:r>
            <w:rPr>
              <w:highlight w:val="none"/>
            </w:rPr>
            <w:tab/>
          </w:r>
          <w:r>
            <w:rPr>
              <w:highlight w:val="none"/>
            </w:rPr>
            <w:fldChar w:fldCharType="begin"/>
          </w:r>
          <w:r>
            <w:rPr>
              <w:highlight w:val="none"/>
            </w:rPr>
            <w:instrText xml:space="preserve"> PAGEREF _Toc6355 \h </w:instrText>
          </w:r>
          <w:r>
            <w:rPr>
              <w:highlight w:val="none"/>
            </w:rPr>
            <w:fldChar w:fldCharType="separate"/>
          </w:r>
          <w:r>
            <w:rPr>
              <w:highlight w:val="none"/>
            </w:rPr>
            <w:t>27</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_Toc3466 </w:instrText>
          </w:r>
          <w:r>
            <w:rPr>
              <w:rFonts w:hint="eastAsia" w:ascii="宋体" w:hAnsi="宋体" w:eastAsia="宋体" w:cs="宋体"/>
              <w:szCs w:val="30"/>
              <w:highlight w:val="none"/>
            </w:rPr>
            <w:fldChar w:fldCharType="separate"/>
          </w:r>
          <w:r>
            <w:rPr>
              <w:rFonts w:hint="eastAsia" w:ascii="宋体" w:hAnsi="宋体" w:eastAsia="宋体" w:cs="宋体"/>
              <w:highlight w:val="none"/>
            </w:rPr>
            <w:t>10. 其他规定</w:t>
          </w:r>
          <w:r>
            <w:rPr>
              <w:highlight w:val="none"/>
            </w:rPr>
            <w:tab/>
          </w:r>
          <w:r>
            <w:rPr>
              <w:highlight w:val="none"/>
            </w:rPr>
            <w:fldChar w:fldCharType="begin"/>
          </w:r>
          <w:r>
            <w:rPr>
              <w:highlight w:val="none"/>
            </w:rPr>
            <w:instrText xml:space="preserve"> PAGEREF _Toc3466 \h </w:instrText>
          </w:r>
          <w:r>
            <w:rPr>
              <w:highlight w:val="none"/>
            </w:rPr>
            <w:fldChar w:fldCharType="separate"/>
          </w:r>
          <w:r>
            <w:rPr>
              <w:highlight w:val="none"/>
            </w:rPr>
            <w:t>28</w:t>
          </w:r>
          <w:r>
            <w:rPr>
              <w:highlight w:val="none"/>
            </w:rPr>
            <w:fldChar w:fldCharType="end"/>
          </w:r>
          <w:r>
            <w:rPr>
              <w:rFonts w:hint="eastAsia" w:ascii="宋体" w:hAnsi="宋体" w:eastAsia="宋体" w:cs="宋体"/>
              <w:szCs w:val="30"/>
              <w:highlight w:val="none"/>
            </w:rPr>
            <w:fldChar w:fldCharType="end"/>
          </w:r>
        </w:p>
        <w:p>
          <w:pPr>
            <w:pStyle w:val="258"/>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_Toc5466 </w:instrText>
          </w:r>
          <w:r>
            <w:rPr>
              <w:rFonts w:hint="eastAsia" w:ascii="宋体" w:hAnsi="宋体" w:eastAsia="宋体" w:cs="宋体"/>
              <w:szCs w:val="30"/>
              <w:highlight w:val="none"/>
            </w:rPr>
            <w:fldChar w:fldCharType="separate"/>
          </w:r>
          <w:r>
            <w:rPr>
              <w:rFonts w:hint="eastAsia" w:ascii="宋体" w:hAnsi="宋体" w:eastAsia="宋体" w:cs="宋体"/>
              <w:szCs w:val="52"/>
              <w:highlight w:val="none"/>
            </w:rPr>
            <w:t>第三章  评标办法</w:t>
          </w:r>
          <w:r>
            <w:rPr>
              <w:highlight w:val="none"/>
            </w:rPr>
            <w:tab/>
          </w:r>
          <w:r>
            <w:rPr>
              <w:highlight w:val="none"/>
            </w:rPr>
            <w:fldChar w:fldCharType="begin"/>
          </w:r>
          <w:r>
            <w:rPr>
              <w:highlight w:val="none"/>
            </w:rPr>
            <w:instrText xml:space="preserve"> PAGEREF _Toc5466 \h </w:instrText>
          </w:r>
          <w:r>
            <w:rPr>
              <w:highlight w:val="none"/>
            </w:rPr>
            <w:fldChar w:fldCharType="separate"/>
          </w:r>
          <w:r>
            <w:rPr>
              <w:highlight w:val="none"/>
            </w:rPr>
            <w:t>38</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_Toc10286 </w:instrText>
          </w:r>
          <w:r>
            <w:rPr>
              <w:rFonts w:hint="eastAsia" w:ascii="宋体" w:hAnsi="宋体" w:eastAsia="宋体" w:cs="宋体"/>
              <w:szCs w:val="30"/>
              <w:highlight w:val="none"/>
            </w:rPr>
            <w:fldChar w:fldCharType="separate"/>
          </w:r>
          <w:r>
            <w:rPr>
              <w:rFonts w:hint="eastAsia" w:ascii="宋体" w:hAnsi="宋体" w:eastAsia="宋体" w:cs="宋体"/>
              <w:szCs w:val="30"/>
              <w:highlight w:val="none"/>
            </w:rPr>
            <w:t>评标办法前附表</w:t>
          </w:r>
          <w:r>
            <w:rPr>
              <w:highlight w:val="none"/>
            </w:rPr>
            <w:tab/>
          </w:r>
          <w:r>
            <w:rPr>
              <w:highlight w:val="none"/>
            </w:rPr>
            <w:fldChar w:fldCharType="begin"/>
          </w:r>
          <w:r>
            <w:rPr>
              <w:highlight w:val="none"/>
            </w:rPr>
            <w:instrText xml:space="preserve"> PAGEREF _Toc10286 \h </w:instrText>
          </w:r>
          <w:r>
            <w:rPr>
              <w:highlight w:val="none"/>
            </w:rPr>
            <w:fldChar w:fldCharType="separate"/>
          </w:r>
          <w:r>
            <w:rPr>
              <w:highlight w:val="none"/>
            </w:rPr>
            <w:t>39</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_Toc23243 </w:instrText>
          </w:r>
          <w:r>
            <w:rPr>
              <w:rFonts w:hint="eastAsia" w:ascii="宋体" w:hAnsi="宋体" w:eastAsia="宋体" w:cs="宋体"/>
              <w:szCs w:val="30"/>
              <w:highlight w:val="none"/>
            </w:rPr>
            <w:fldChar w:fldCharType="separate"/>
          </w:r>
          <w:r>
            <w:rPr>
              <w:rFonts w:hint="eastAsia" w:ascii="宋体" w:hAnsi="宋体" w:eastAsia="宋体" w:cs="宋体"/>
              <w:highlight w:val="none"/>
            </w:rPr>
            <w:t>1.总则</w:t>
          </w:r>
          <w:r>
            <w:rPr>
              <w:highlight w:val="none"/>
            </w:rPr>
            <w:tab/>
          </w:r>
          <w:r>
            <w:rPr>
              <w:highlight w:val="none"/>
            </w:rPr>
            <w:fldChar w:fldCharType="begin"/>
          </w:r>
          <w:r>
            <w:rPr>
              <w:highlight w:val="none"/>
            </w:rPr>
            <w:instrText xml:space="preserve"> PAGEREF _Toc23243 \h </w:instrText>
          </w:r>
          <w:r>
            <w:rPr>
              <w:highlight w:val="none"/>
            </w:rPr>
            <w:fldChar w:fldCharType="separate"/>
          </w:r>
          <w:r>
            <w:rPr>
              <w:highlight w:val="none"/>
            </w:rPr>
            <w:t>46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_Toc14299 </w:instrText>
          </w:r>
          <w:r>
            <w:rPr>
              <w:rFonts w:hint="eastAsia" w:ascii="宋体" w:hAnsi="宋体" w:eastAsia="宋体" w:cs="宋体"/>
              <w:szCs w:val="30"/>
              <w:highlight w:val="none"/>
            </w:rPr>
            <w:fldChar w:fldCharType="separate"/>
          </w:r>
          <w:r>
            <w:rPr>
              <w:rFonts w:hint="eastAsia" w:ascii="宋体" w:hAnsi="宋体" w:eastAsia="宋体" w:cs="宋体"/>
              <w:highlight w:val="none"/>
            </w:rPr>
            <w:t>2.评标程序和评审标准</w:t>
          </w:r>
          <w:r>
            <w:rPr>
              <w:highlight w:val="none"/>
            </w:rPr>
            <w:tab/>
          </w:r>
          <w:r>
            <w:rPr>
              <w:highlight w:val="none"/>
            </w:rPr>
            <w:fldChar w:fldCharType="begin"/>
          </w:r>
          <w:r>
            <w:rPr>
              <w:highlight w:val="none"/>
            </w:rPr>
            <w:instrText xml:space="preserve"> PAGEREF _Toc14299 \h </w:instrText>
          </w:r>
          <w:r>
            <w:rPr>
              <w:highlight w:val="none"/>
            </w:rPr>
            <w:fldChar w:fldCharType="separate"/>
          </w:r>
          <w:r>
            <w:rPr>
              <w:highlight w:val="none"/>
            </w:rPr>
            <w:t>46</w:t>
          </w:r>
          <w:r>
            <w:rPr>
              <w:highlight w:val="none"/>
            </w:rPr>
            <w:fldChar w:fldCharType="end"/>
          </w:r>
          <w:r>
            <w:rPr>
              <w:rFonts w:hint="eastAsia" w:ascii="宋体" w:hAnsi="宋体" w:eastAsia="宋体" w:cs="宋体"/>
              <w:szCs w:val="30"/>
              <w:highlight w:val="none"/>
            </w:rPr>
            <w:fldChar w:fldCharType="end"/>
          </w:r>
        </w:p>
        <w:p>
          <w:pPr>
            <w:pStyle w:val="258"/>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_Toc22550 </w:instrText>
          </w:r>
          <w:r>
            <w:rPr>
              <w:rFonts w:hint="eastAsia" w:ascii="宋体" w:hAnsi="宋体" w:eastAsia="宋体" w:cs="宋体"/>
              <w:szCs w:val="30"/>
              <w:highlight w:val="none"/>
            </w:rPr>
            <w:fldChar w:fldCharType="separate"/>
          </w:r>
          <w:r>
            <w:rPr>
              <w:rFonts w:hint="eastAsia" w:ascii="宋体" w:hAnsi="宋体" w:eastAsia="宋体" w:cs="宋体"/>
              <w:szCs w:val="52"/>
              <w:highlight w:val="none"/>
            </w:rPr>
            <w:t>第四章   合同条款及格式</w:t>
          </w:r>
          <w:r>
            <w:rPr>
              <w:highlight w:val="none"/>
            </w:rPr>
            <w:tab/>
          </w:r>
          <w:r>
            <w:rPr>
              <w:highlight w:val="none"/>
            </w:rPr>
            <w:fldChar w:fldCharType="begin"/>
          </w:r>
          <w:r>
            <w:rPr>
              <w:highlight w:val="none"/>
            </w:rPr>
            <w:instrText xml:space="preserve"> PAGEREF _Toc22550 \h </w:instrText>
          </w:r>
          <w:r>
            <w:rPr>
              <w:highlight w:val="none"/>
            </w:rPr>
            <w:fldChar w:fldCharType="separate"/>
          </w:r>
          <w:r>
            <w:rPr>
              <w:highlight w:val="none"/>
            </w:rPr>
            <w:t>48</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_Toc24719 </w:instrText>
          </w:r>
          <w:r>
            <w:rPr>
              <w:rFonts w:hint="eastAsia" w:ascii="宋体" w:hAnsi="宋体" w:eastAsia="宋体" w:cs="宋体"/>
              <w:szCs w:val="30"/>
              <w:highlight w:val="none"/>
            </w:rPr>
            <w:fldChar w:fldCharType="separate"/>
          </w:r>
          <w:r>
            <w:rPr>
              <w:rFonts w:hint="eastAsia" w:ascii="宋体" w:hAnsi="宋体" w:eastAsia="宋体" w:cs="宋体"/>
              <w:highlight w:val="none"/>
            </w:rPr>
            <w:t>第一节  通用合同条款</w:t>
          </w:r>
          <w:r>
            <w:rPr>
              <w:highlight w:val="none"/>
            </w:rPr>
            <w:tab/>
          </w:r>
          <w:r>
            <w:rPr>
              <w:highlight w:val="none"/>
            </w:rPr>
            <w:fldChar w:fldCharType="begin"/>
          </w:r>
          <w:r>
            <w:rPr>
              <w:highlight w:val="none"/>
            </w:rPr>
            <w:instrText xml:space="preserve"> PAGEREF _Toc24719 \h </w:instrText>
          </w:r>
          <w:r>
            <w:rPr>
              <w:highlight w:val="none"/>
            </w:rPr>
            <w:fldChar w:fldCharType="separate"/>
          </w:r>
          <w:r>
            <w:rPr>
              <w:highlight w:val="none"/>
            </w:rPr>
            <w:t>49</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_Toc10682 </w:instrText>
          </w:r>
          <w:r>
            <w:rPr>
              <w:rFonts w:hint="eastAsia" w:ascii="宋体" w:hAnsi="宋体" w:eastAsia="宋体" w:cs="宋体"/>
              <w:szCs w:val="30"/>
              <w:highlight w:val="none"/>
            </w:rPr>
            <w:fldChar w:fldCharType="separate"/>
          </w:r>
          <w:r>
            <w:rPr>
              <w:rFonts w:hint="eastAsia" w:ascii="宋体" w:hAnsi="宋体" w:eastAsia="宋体" w:cs="宋体"/>
              <w:highlight w:val="none"/>
            </w:rPr>
            <w:t>1.定义和解释</w:t>
          </w:r>
          <w:r>
            <w:rPr>
              <w:highlight w:val="none"/>
            </w:rPr>
            <w:tab/>
          </w:r>
          <w:r>
            <w:rPr>
              <w:highlight w:val="none"/>
            </w:rPr>
            <w:fldChar w:fldCharType="begin"/>
          </w:r>
          <w:r>
            <w:rPr>
              <w:highlight w:val="none"/>
            </w:rPr>
            <w:instrText xml:space="preserve"> PAGEREF _Toc10682 \h </w:instrText>
          </w:r>
          <w:r>
            <w:rPr>
              <w:highlight w:val="none"/>
            </w:rPr>
            <w:fldChar w:fldCharType="separate"/>
          </w:r>
          <w:r>
            <w:rPr>
              <w:highlight w:val="none"/>
            </w:rPr>
            <w:t>49</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_Toc13668 </w:instrText>
          </w:r>
          <w:r>
            <w:rPr>
              <w:rFonts w:hint="eastAsia" w:ascii="宋体" w:hAnsi="宋体" w:eastAsia="宋体" w:cs="宋体"/>
              <w:szCs w:val="30"/>
              <w:highlight w:val="none"/>
            </w:rPr>
            <w:fldChar w:fldCharType="separate"/>
          </w:r>
          <w:r>
            <w:rPr>
              <w:rFonts w:hint="eastAsia" w:ascii="宋体" w:hAnsi="宋体" w:eastAsia="宋体" w:cs="宋体"/>
              <w:highlight w:val="none"/>
            </w:rPr>
            <w:t>2.发包人的责任与义务</w:t>
          </w:r>
          <w:r>
            <w:rPr>
              <w:highlight w:val="none"/>
            </w:rPr>
            <w:tab/>
          </w:r>
          <w:r>
            <w:rPr>
              <w:highlight w:val="none"/>
            </w:rPr>
            <w:fldChar w:fldCharType="begin"/>
          </w:r>
          <w:r>
            <w:rPr>
              <w:highlight w:val="none"/>
            </w:rPr>
            <w:instrText xml:space="preserve"> PAGEREF _Toc13668 \h </w:instrText>
          </w:r>
          <w:r>
            <w:rPr>
              <w:highlight w:val="none"/>
            </w:rPr>
            <w:fldChar w:fldCharType="separate"/>
          </w:r>
          <w:r>
            <w:rPr>
              <w:highlight w:val="none"/>
            </w:rPr>
            <w:t>50</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_Toc28692 </w:instrText>
          </w:r>
          <w:r>
            <w:rPr>
              <w:rFonts w:hint="eastAsia" w:ascii="宋体" w:hAnsi="宋体" w:eastAsia="宋体" w:cs="宋体"/>
              <w:szCs w:val="30"/>
              <w:highlight w:val="none"/>
            </w:rPr>
            <w:fldChar w:fldCharType="separate"/>
          </w:r>
          <w:r>
            <w:rPr>
              <w:rFonts w:hint="eastAsia" w:ascii="宋体" w:hAnsi="宋体" w:eastAsia="宋体" w:cs="宋体"/>
              <w:highlight w:val="none"/>
            </w:rPr>
            <w:t>3.设计人的责任与义务</w:t>
          </w:r>
          <w:r>
            <w:rPr>
              <w:highlight w:val="none"/>
            </w:rPr>
            <w:tab/>
          </w:r>
          <w:r>
            <w:rPr>
              <w:highlight w:val="none"/>
            </w:rPr>
            <w:fldChar w:fldCharType="begin"/>
          </w:r>
          <w:r>
            <w:rPr>
              <w:highlight w:val="none"/>
            </w:rPr>
            <w:instrText xml:space="preserve"> PAGEREF _Toc28692 \h </w:instrText>
          </w:r>
          <w:r>
            <w:rPr>
              <w:highlight w:val="none"/>
            </w:rPr>
            <w:fldChar w:fldCharType="separate"/>
          </w:r>
          <w:r>
            <w:rPr>
              <w:highlight w:val="none"/>
            </w:rPr>
            <w:t>51</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_Toc11625 </w:instrText>
          </w:r>
          <w:r>
            <w:rPr>
              <w:rFonts w:hint="eastAsia" w:ascii="宋体" w:hAnsi="宋体" w:eastAsia="宋体" w:cs="宋体"/>
              <w:szCs w:val="30"/>
              <w:highlight w:val="none"/>
            </w:rPr>
            <w:fldChar w:fldCharType="separate"/>
          </w:r>
          <w:r>
            <w:rPr>
              <w:rFonts w:hint="eastAsia" w:ascii="宋体" w:hAnsi="宋体" w:eastAsia="宋体" w:cs="宋体"/>
              <w:highlight w:val="none"/>
            </w:rPr>
            <w:t>4.勘察设计周期及提交成果</w:t>
          </w:r>
          <w:r>
            <w:rPr>
              <w:highlight w:val="none"/>
            </w:rPr>
            <w:tab/>
          </w:r>
          <w:r>
            <w:rPr>
              <w:highlight w:val="none"/>
            </w:rPr>
            <w:fldChar w:fldCharType="begin"/>
          </w:r>
          <w:r>
            <w:rPr>
              <w:highlight w:val="none"/>
            </w:rPr>
            <w:instrText xml:space="preserve"> PAGEREF _Toc11625 \h </w:instrText>
          </w:r>
          <w:r>
            <w:rPr>
              <w:highlight w:val="none"/>
            </w:rPr>
            <w:fldChar w:fldCharType="separate"/>
          </w:r>
          <w:r>
            <w:rPr>
              <w:highlight w:val="none"/>
            </w:rPr>
            <w:t>55</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_Toc23022 </w:instrText>
          </w:r>
          <w:r>
            <w:rPr>
              <w:rFonts w:hint="eastAsia" w:ascii="宋体" w:hAnsi="宋体" w:eastAsia="宋体" w:cs="宋体"/>
              <w:szCs w:val="30"/>
              <w:highlight w:val="none"/>
            </w:rPr>
            <w:fldChar w:fldCharType="separate"/>
          </w:r>
          <w:r>
            <w:rPr>
              <w:rFonts w:hint="eastAsia" w:ascii="宋体" w:hAnsi="宋体" w:eastAsia="宋体" w:cs="宋体"/>
              <w:highlight w:val="none"/>
            </w:rPr>
            <w:t>5.违约与赔偿</w:t>
          </w:r>
          <w:r>
            <w:rPr>
              <w:highlight w:val="none"/>
            </w:rPr>
            <w:tab/>
          </w:r>
          <w:r>
            <w:rPr>
              <w:highlight w:val="none"/>
            </w:rPr>
            <w:fldChar w:fldCharType="begin"/>
          </w:r>
          <w:r>
            <w:rPr>
              <w:highlight w:val="none"/>
            </w:rPr>
            <w:instrText xml:space="preserve"> PAGEREF _Toc23022 \h </w:instrText>
          </w:r>
          <w:r>
            <w:rPr>
              <w:highlight w:val="none"/>
            </w:rPr>
            <w:fldChar w:fldCharType="separate"/>
          </w:r>
          <w:r>
            <w:rPr>
              <w:highlight w:val="none"/>
            </w:rPr>
            <w:t>56</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_Toc24766 </w:instrText>
          </w:r>
          <w:r>
            <w:rPr>
              <w:rFonts w:hint="eastAsia" w:ascii="宋体" w:hAnsi="宋体" w:eastAsia="宋体" w:cs="宋体"/>
              <w:szCs w:val="30"/>
              <w:highlight w:val="none"/>
            </w:rPr>
            <w:fldChar w:fldCharType="separate"/>
          </w:r>
          <w:r>
            <w:rPr>
              <w:rFonts w:hint="eastAsia" w:ascii="宋体" w:hAnsi="宋体" w:eastAsia="宋体" w:cs="宋体"/>
              <w:highlight w:val="none"/>
            </w:rPr>
            <w:t>6.合同的生效、推迟与终止</w:t>
          </w:r>
          <w:r>
            <w:rPr>
              <w:highlight w:val="none"/>
            </w:rPr>
            <w:tab/>
          </w:r>
          <w:r>
            <w:rPr>
              <w:highlight w:val="none"/>
            </w:rPr>
            <w:fldChar w:fldCharType="begin"/>
          </w:r>
          <w:r>
            <w:rPr>
              <w:highlight w:val="none"/>
            </w:rPr>
            <w:instrText xml:space="preserve"> PAGEREF _Toc24766 \h </w:instrText>
          </w:r>
          <w:r>
            <w:rPr>
              <w:highlight w:val="none"/>
            </w:rPr>
            <w:fldChar w:fldCharType="separate"/>
          </w:r>
          <w:r>
            <w:rPr>
              <w:highlight w:val="none"/>
            </w:rPr>
            <w:t>57</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_Toc14691 </w:instrText>
          </w:r>
          <w:r>
            <w:rPr>
              <w:rFonts w:hint="eastAsia" w:ascii="宋体" w:hAnsi="宋体" w:eastAsia="宋体" w:cs="宋体"/>
              <w:szCs w:val="30"/>
              <w:highlight w:val="none"/>
            </w:rPr>
            <w:fldChar w:fldCharType="separate"/>
          </w:r>
          <w:r>
            <w:rPr>
              <w:rFonts w:hint="eastAsia" w:ascii="宋体" w:hAnsi="宋体" w:eastAsia="宋体" w:cs="宋体"/>
              <w:highlight w:val="none"/>
            </w:rPr>
            <w:t>7.费用与支付</w:t>
          </w:r>
          <w:r>
            <w:rPr>
              <w:highlight w:val="none"/>
            </w:rPr>
            <w:tab/>
          </w:r>
          <w:r>
            <w:rPr>
              <w:highlight w:val="none"/>
            </w:rPr>
            <w:fldChar w:fldCharType="begin"/>
          </w:r>
          <w:r>
            <w:rPr>
              <w:highlight w:val="none"/>
            </w:rPr>
            <w:instrText xml:space="preserve"> PAGEREF _Toc14691 \h </w:instrText>
          </w:r>
          <w:r>
            <w:rPr>
              <w:highlight w:val="none"/>
            </w:rPr>
            <w:fldChar w:fldCharType="separate"/>
          </w:r>
          <w:r>
            <w:rPr>
              <w:highlight w:val="none"/>
            </w:rPr>
            <w:t>58</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_Toc29097 </w:instrText>
          </w:r>
          <w:r>
            <w:rPr>
              <w:rFonts w:hint="eastAsia" w:ascii="宋体" w:hAnsi="宋体" w:eastAsia="宋体" w:cs="宋体"/>
              <w:szCs w:val="30"/>
              <w:highlight w:val="none"/>
            </w:rPr>
            <w:fldChar w:fldCharType="separate"/>
          </w:r>
          <w:r>
            <w:rPr>
              <w:rFonts w:hint="eastAsia" w:ascii="宋体" w:hAnsi="宋体" w:eastAsia="宋体" w:cs="宋体"/>
              <w:highlight w:val="none"/>
            </w:rPr>
            <w:t>8.其他</w:t>
          </w:r>
          <w:r>
            <w:rPr>
              <w:highlight w:val="none"/>
            </w:rPr>
            <w:tab/>
          </w:r>
          <w:r>
            <w:rPr>
              <w:highlight w:val="none"/>
            </w:rPr>
            <w:fldChar w:fldCharType="begin"/>
          </w:r>
          <w:r>
            <w:rPr>
              <w:highlight w:val="none"/>
            </w:rPr>
            <w:instrText xml:space="preserve"> PAGEREF _Toc29097 \h </w:instrText>
          </w:r>
          <w:r>
            <w:rPr>
              <w:highlight w:val="none"/>
            </w:rPr>
            <w:fldChar w:fldCharType="separate"/>
          </w:r>
          <w:r>
            <w:rPr>
              <w:highlight w:val="none"/>
            </w:rPr>
            <w:t>59</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_Toc9702 </w:instrText>
          </w:r>
          <w:r>
            <w:rPr>
              <w:rFonts w:hint="eastAsia" w:ascii="宋体" w:hAnsi="宋体" w:eastAsia="宋体" w:cs="宋体"/>
              <w:szCs w:val="30"/>
              <w:highlight w:val="none"/>
            </w:rPr>
            <w:fldChar w:fldCharType="separate"/>
          </w:r>
          <w:r>
            <w:rPr>
              <w:rFonts w:hint="eastAsia" w:ascii="宋体" w:hAnsi="宋体" w:eastAsia="宋体" w:cs="宋体"/>
              <w:highlight w:val="none"/>
            </w:rPr>
            <w:t>第二节 专用合同条款</w:t>
          </w:r>
          <w:r>
            <w:rPr>
              <w:highlight w:val="none"/>
            </w:rPr>
            <w:tab/>
          </w:r>
          <w:r>
            <w:rPr>
              <w:highlight w:val="none"/>
            </w:rPr>
            <w:fldChar w:fldCharType="begin"/>
          </w:r>
          <w:r>
            <w:rPr>
              <w:highlight w:val="none"/>
            </w:rPr>
            <w:instrText xml:space="preserve"> PAGEREF _Toc9702 \h </w:instrText>
          </w:r>
          <w:r>
            <w:rPr>
              <w:highlight w:val="none"/>
            </w:rPr>
            <w:fldChar w:fldCharType="separate"/>
          </w:r>
          <w:r>
            <w:rPr>
              <w:highlight w:val="none"/>
            </w:rPr>
            <w:t>61</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_Toc18159 </w:instrText>
          </w:r>
          <w:r>
            <w:rPr>
              <w:rFonts w:hint="eastAsia" w:ascii="宋体" w:hAnsi="宋体" w:eastAsia="宋体" w:cs="宋体"/>
              <w:szCs w:val="30"/>
              <w:highlight w:val="none"/>
            </w:rPr>
            <w:fldChar w:fldCharType="separate"/>
          </w:r>
          <w:r>
            <w:rPr>
              <w:rFonts w:hint="eastAsia" w:ascii="宋体" w:hAnsi="宋体" w:eastAsia="宋体" w:cs="宋体"/>
              <w:highlight w:val="none"/>
            </w:rPr>
            <w:t>1. 定义和解释</w:t>
          </w:r>
          <w:r>
            <w:rPr>
              <w:highlight w:val="none"/>
            </w:rPr>
            <w:tab/>
          </w:r>
          <w:r>
            <w:rPr>
              <w:highlight w:val="none"/>
            </w:rPr>
            <w:fldChar w:fldCharType="begin"/>
          </w:r>
          <w:r>
            <w:rPr>
              <w:highlight w:val="none"/>
            </w:rPr>
            <w:instrText xml:space="preserve"> PAGEREF _Toc18159 \h </w:instrText>
          </w:r>
          <w:r>
            <w:rPr>
              <w:highlight w:val="none"/>
            </w:rPr>
            <w:fldChar w:fldCharType="separate"/>
          </w:r>
          <w:r>
            <w:rPr>
              <w:highlight w:val="none"/>
            </w:rPr>
            <w:t>61</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_Toc27592 </w:instrText>
          </w:r>
          <w:r>
            <w:rPr>
              <w:rFonts w:hint="eastAsia" w:ascii="宋体" w:hAnsi="宋体" w:eastAsia="宋体" w:cs="宋体"/>
              <w:szCs w:val="30"/>
              <w:highlight w:val="none"/>
            </w:rPr>
            <w:fldChar w:fldCharType="separate"/>
          </w:r>
          <w:r>
            <w:rPr>
              <w:rFonts w:hint="eastAsia" w:ascii="宋体" w:hAnsi="宋体" w:eastAsia="宋体" w:cs="宋体"/>
              <w:highlight w:val="none"/>
            </w:rPr>
            <w:t>2. 发包人的责任与义务</w:t>
          </w:r>
          <w:r>
            <w:rPr>
              <w:highlight w:val="none"/>
            </w:rPr>
            <w:tab/>
          </w:r>
          <w:r>
            <w:rPr>
              <w:highlight w:val="none"/>
            </w:rPr>
            <w:fldChar w:fldCharType="begin"/>
          </w:r>
          <w:r>
            <w:rPr>
              <w:highlight w:val="none"/>
            </w:rPr>
            <w:instrText xml:space="preserve"> PAGEREF _Toc27592 \h </w:instrText>
          </w:r>
          <w:r>
            <w:rPr>
              <w:highlight w:val="none"/>
            </w:rPr>
            <w:fldChar w:fldCharType="separate"/>
          </w:r>
          <w:r>
            <w:rPr>
              <w:highlight w:val="none"/>
            </w:rPr>
            <w:t>61</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_Toc25041 </w:instrText>
          </w:r>
          <w:r>
            <w:rPr>
              <w:rFonts w:hint="eastAsia" w:ascii="宋体" w:hAnsi="宋体" w:eastAsia="宋体" w:cs="宋体"/>
              <w:szCs w:val="30"/>
              <w:highlight w:val="none"/>
            </w:rPr>
            <w:fldChar w:fldCharType="separate"/>
          </w:r>
          <w:r>
            <w:rPr>
              <w:rFonts w:hint="eastAsia" w:ascii="宋体" w:hAnsi="宋体" w:eastAsia="宋体" w:cs="宋体"/>
              <w:highlight w:val="none"/>
            </w:rPr>
            <w:t>3. 设计人的责任与义务</w:t>
          </w:r>
          <w:r>
            <w:rPr>
              <w:highlight w:val="none"/>
            </w:rPr>
            <w:tab/>
          </w:r>
          <w:r>
            <w:rPr>
              <w:highlight w:val="none"/>
            </w:rPr>
            <w:fldChar w:fldCharType="begin"/>
          </w:r>
          <w:r>
            <w:rPr>
              <w:highlight w:val="none"/>
            </w:rPr>
            <w:instrText xml:space="preserve"> PAGEREF _Toc25041 \h </w:instrText>
          </w:r>
          <w:r>
            <w:rPr>
              <w:highlight w:val="none"/>
            </w:rPr>
            <w:fldChar w:fldCharType="separate"/>
          </w:r>
          <w:r>
            <w:rPr>
              <w:highlight w:val="none"/>
            </w:rPr>
            <w:t>61</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_Toc7339 </w:instrText>
          </w:r>
          <w:r>
            <w:rPr>
              <w:rFonts w:hint="eastAsia" w:ascii="宋体" w:hAnsi="宋体" w:eastAsia="宋体" w:cs="宋体"/>
              <w:szCs w:val="30"/>
              <w:highlight w:val="none"/>
            </w:rPr>
            <w:fldChar w:fldCharType="separate"/>
          </w:r>
          <w:r>
            <w:rPr>
              <w:rFonts w:hint="eastAsia" w:ascii="宋体" w:hAnsi="宋体" w:eastAsia="宋体" w:cs="宋体"/>
              <w:highlight w:val="none"/>
            </w:rPr>
            <w:t>4. 设计周期及提交成果</w:t>
          </w:r>
          <w:r>
            <w:rPr>
              <w:highlight w:val="none"/>
            </w:rPr>
            <w:tab/>
          </w:r>
          <w:r>
            <w:rPr>
              <w:highlight w:val="none"/>
            </w:rPr>
            <w:fldChar w:fldCharType="begin"/>
          </w:r>
          <w:r>
            <w:rPr>
              <w:highlight w:val="none"/>
            </w:rPr>
            <w:instrText xml:space="preserve"> PAGEREF _Toc7339 \h </w:instrText>
          </w:r>
          <w:r>
            <w:rPr>
              <w:highlight w:val="none"/>
            </w:rPr>
            <w:fldChar w:fldCharType="separate"/>
          </w:r>
          <w:r>
            <w:rPr>
              <w:highlight w:val="none"/>
            </w:rPr>
            <w:t>63</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_Toc29993 </w:instrText>
          </w:r>
          <w:r>
            <w:rPr>
              <w:rFonts w:hint="eastAsia" w:ascii="宋体" w:hAnsi="宋体" w:eastAsia="宋体" w:cs="宋体"/>
              <w:szCs w:val="30"/>
              <w:highlight w:val="none"/>
            </w:rPr>
            <w:fldChar w:fldCharType="separate"/>
          </w:r>
          <w:r>
            <w:rPr>
              <w:rFonts w:hint="eastAsia" w:ascii="宋体" w:hAnsi="宋体" w:eastAsia="宋体" w:cs="宋体"/>
              <w:highlight w:val="none"/>
            </w:rPr>
            <w:t>5. 违约与赔偿</w:t>
          </w:r>
          <w:r>
            <w:rPr>
              <w:highlight w:val="none"/>
            </w:rPr>
            <w:tab/>
          </w:r>
          <w:r>
            <w:rPr>
              <w:highlight w:val="none"/>
            </w:rPr>
            <w:fldChar w:fldCharType="begin"/>
          </w:r>
          <w:r>
            <w:rPr>
              <w:highlight w:val="none"/>
            </w:rPr>
            <w:instrText xml:space="preserve"> PAGEREF _Toc29993 \h </w:instrText>
          </w:r>
          <w:r>
            <w:rPr>
              <w:highlight w:val="none"/>
            </w:rPr>
            <w:fldChar w:fldCharType="separate"/>
          </w:r>
          <w:r>
            <w:rPr>
              <w:highlight w:val="none"/>
            </w:rPr>
            <w:t>63</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_Toc28863 </w:instrText>
          </w:r>
          <w:r>
            <w:rPr>
              <w:rFonts w:hint="eastAsia" w:ascii="宋体" w:hAnsi="宋体" w:eastAsia="宋体" w:cs="宋体"/>
              <w:szCs w:val="30"/>
              <w:highlight w:val="none"/>
            </w:rPr>
            <w:fldChar w:fldCharType="separate"/>
          </w:r>
          <w:r>
            <w:rPr>
              <w:rFonts w:hint="eastAsia" w:ascii="宋体" w:hAnsi="宋体" w:eastAsia="宋体" w:cs="宋体"/>
              <w:highlight w:val="none"/>
            </w:rPr>
            <w:t>7. 费用与支付</w:t>
          </w:r>
          <w:r>
            <w:rPr>
              <w:highlight w:val="none"/>
            </w:rPr>
            <w:tab/>
          </w:r>
          <w:r>
            <w:rPr>
              <w:highlight w:val="none"/>
            </w:rPr>
            <w:fldChar w:fldCharType="begin"/>
          </w:r>
          <w:r>
            <w:rPr>
              <w:highlight w:val="none"/>
            </w:rPr>
            <w:instrText xml:space="preserve"> PAGEREF _Toc28863 \h </w:instrText>
          </w:r>
          <w:r>
            <w:rPr>
              <w:highlight w:val="none"/>
            </w:rPr>
            <w:fldChar w:fldCharType="separate"/>
          </w:r>
          <w:r>
            <w:rPr>
              <w:highlight w:val="none"/>
            </w:rPr>
            <w:t>65</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_Toc20027 </w:instrText>
          </w:r>
          <w:r>
            <w:rPr>
              <w:rFonts w:hint="eastAsia" w:ascii="宋体" w:hAnsi="宋体" w:eastAsia="宋体" w:cs="宋体"/>
              <w:szCs w:val="30"/>
              <w:highlight w:val="none"/>
            </w:rPr>
            <w:fldChar w:fldCharType="separate"/>
          </w:r>
          <w:r>
            <w:rPr>
              <w:rFonts w:hint="eastAsia" w:ascii="宋体" w:hAnsi="宋体" w:eastAsia="宋体" w:cs="宋体"/>
              <w:highlight w:val="none"/>
            </w:rPr>
            <w:t>8. 其他</w:t>
          </w:r>
          <w:r>
            <w:rPr>
              <w:highlight w:val="none"/>
            </w:rPr>
            <w:tab/>
          </w:r>
          <w:r>
            <w:rPr>
              <w:highlight w:val="none"/>
            </w:rPr>
            <w:fldChar w:fldCharType="begin"/>
          </w:r>
          <w:r>
            <w:rPr>
              <w:highlight w:val="none"/>
            </w:rPr>
            <w:instrText xml:space="preserve"> PAGEREF _Toc20027 \h </w:instrText>
          </w:r>
          <w:r>
            <w:rPr>
              <w:highlight w:val="none"/>
            </w:rPr>
            <w:fldChar w:fldCharType="separate"/>
          </w:r>
          <w:r>
            <w:rPr>
              <w:highlight w:val="none"/>
            </w:rPr>
            <w:t>66</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_Toc26306 </w:instrText>
          </w:r>
          <w:r>
            <w:rPr>
              <w:rFonts w:hint="eastAsia" w:ascii="宋体" w:hAnsi="宋体" w:eastAsia="宋体" w:cs="宋体"/>
              <w:szCs w:val="30"/>
              <w:highlight w:val="none"/>
            </w:rPr>
            <w:fldChar w:fldCharType="separate"/>
          </w:r>
          <w:r>
            <w:rPr>
              <w:rFonts w:hint="eastAsia" w:ascii="宋体" w:hAnsi="宋体" w:eastAsia="宋体" w:cs="宋体"/>
              <w:highlight w:val="none"/>
            </w:rPr>
            <w:t>第三节 合同附件格式</w:t>
          </w:r>
          <w:r>
            <w:rPr>
              <w:highlight w:val="none"/>
            </w:rPr>
            <w:tab/>
          </w:r>
          <w:r>
            <w:rPr>
              <w:highlight w:val="none"/>
            </w:rPr>
            <w:fldChar w:fldCharType="begin"/>
          </w:r>
          <w:r>
            <w:rPr>
              <w:highlight w:val="none"/>
            </w:rPr>
            <w:instrText xml:space="preserve"> PAGEREF _Toc26306 \h </w:instrText>
          </w:r>
          <w:r>
            <w:rPr>
              <w:highlight w:val="none"/>
            </w:rPr>
            <w:fldChar w:fldCharType="separate"/>
          </w:r>
          <w:r>
            <w:rPr>
              <w:highlight w:val="none"/>
            </w:rPr>
            <w:t>67</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_Toc16658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合同协议书</w:t>
          </w:r>
          <w:r>
            <w:rPr>
              <w:highlight w:val="none"/>
            </w:rPr>
            <w:tab/>
          </w:r>
          <w:r>
            <w:rPr>
              <w:highlight w:val="none"/>
            </w:rPr>
            <w:fldChar w:fldCharType="begin"/>
          </w:r>
          <w:r>
            <w:rPr>
              <w:highlight w:val="none"/>
            </w:rPr>
            <w:instrText xml:space="preserve"> PAGEREF _Toc16658 \h </w:instrText>
          </w:r>
          <w:r>
            <w:rPr>
              <w:highlight w:val="none"/>
            </w:rPr>
            <w:fldChar w:fldCharType="separate"/>
          </w:r>
          <w:r>
            <w:rPr>
              <w:highlight w:val="none"/>
            </w:rPr>
            <w:t>67</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_Toc3766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廉政合同</w:t>
          </w:r>
          <w:r>
            <w:rPr>
              <w:highlight w:val="none"/>
            </w:rPr>
            <w:tab/>
          </w:r>
          <w:r>
            <w:rPr>
              <w:highlight w:val="none"/>
            </w:rPr>
            <w:fldChar w:fldCharType="begin"/>
          </w:r>
          <w:r>
            <w:rPr>
              <w:highlight w:val="none"/>
            </w:rPr>
            <w:instrText xml:space="preserve"> PAGEREF _Toc3766 \h </w:instrText>
          </w:r>
          <w:r>
            <w:rPr>
              <w:highlight w:val="none"/>
            </w:rPr>
            <w:fldChar w:fldCharType="separate"/>
          </w:r>
          <w:r>
            <w:rPr>
              <w:highlight w:val="none"/>
            </w:rPr>
            <w:t>69</w:t>
          </w:r>
          <w:r>
            <w:rPr>
              <w:highlight w:val="none"/>
            </w:rPr>
            <w:fldChar w:fldCharType="end"/>
          </w:r>
          <w:r>
            <w:rPr>
              <w:rFonts w:hint="eastAsia" w:ascii="宋体" w:hAnsi="宋体" w:eastAsia="宋体" w:cs="宋体"/>
              <w:szCs w:val="30"/>
              <w:highlight w:val="none"/>
            </w:rPr>
            <w:fldChar w:fldCharType="end"/>
          </w:r>
        </w:p>
        <w:p>
          <w:pPr>
            <w:pStyle w:val="258"/>
            <w:tabs>
              <w:tab w:val="right" w:leader="dot" w:pos="9273"/>
            </w:tabs>
            <w:ind w:firstLine="800" w:firstLineChars="400"/>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_Toc16555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履约保函</w:t>
          </w:r>
          <w:r>
            <w:rPr>
              <w:highlight w:val="none"/>
            </w:rPr>
            <w:tab/>
          </w:r>
          <w:r>
            <w:rPr>
              <w:highlight w:val="none"/>
            </w:rPr>
            <w:fldChar w:fldCharType="begin"/>
          </w:r>
          <w:r>
            <w:rPr>
              <w:highlight w:val="none"/>
            </w:rPr>
            <w:instrText xml:space="preserve"> PAGEREF _Toc16555 \h </w:instrText>
          </w:r>
          <w:r>
            <w:rPr>
              <w:highlight w:val="none"/>
            </w:rPr>
            <w:fldChar w:fldCharType="separate"/>
          </w:r>
          <w:r>
            <w:rPr>
              <w:highlight w:val="none"/>
            </w:rPr>
            <w:t>71</w:t>
          </w:r>
          <w:r>
            <w:rPr>
              <w:highlight w:val="none"/>
            </w:rPr>
            <w:fldChar w:fldCharType="end"/>
          </w:r>
          <w:r>
            <w:rPr>
              <w:rFonts w:hint="eastAsia" w:ascii="宋体" w:hAnsi="宋体" w:eastAsia="宋体" w:cs="宋体"/>
              <w:szCs w:val="30"/>
              <w:highlight w:val="none"/>
            </w:rPr>
            <w:fldChar w:fldCharType="end"/>
          </w:r>
        </w:p>
        <w:p>
          <w:pPr>
            <w:pStyle w:val="258"/>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_Toc14656 </w:instrText>
          </w:r>
          <w:r>
            <w:rPr>
              <w:rFonts w:hint="eastAsia" w:ascii="宋体" w:hAnsi="宋体" w:eastAsia="宋体" w:cs="宋体"/>
              <w:szCs w:val="30"/>
              <w:highlight w:val="none"/>
            </w:rPr>
            <w:fldChar w:fldCharType="separate"/>
          </w:r>
          <w:r>
            <w:rPr>
              <w:rFonts w:hint="eastAsia" w:ascii="宋体" w:hAnsi="宋体" w:eastAsia="宋体" w:cs="宋体"/>
              <w:szCs w:val="52"/>
              <w:highlight w:val="none"/>
            </w:rPr>
            <w:t>第五章   设计技术要求</w:t>
          </w:r>
          <w:r>
            <w:rPr>
              <w:highlight w:val="none"/>
            </w:rPr>
            <w:tab/>
          </w:r>
          <w:r>
            <w:rPr>
              <w:highlight w:val="none"/>
            </w:rPr>
            <w:fldChar w:fldCharType="begin"/>
          </w:r>
          <w:r>
            <w:rPr>
              <w:highlight w:val="none"/>
            </w:rPr>
            <w:instrText xml:space="preserve"> PAGEREF _Toc14656 \h </w:instrText>
          </w:r>
          <w:r>
            <w:rPr>
              <w:highlight w:val="none"/>
            </w:rPr>
            <w:fldChar w:fldCharType="separate"/>
          </w:r>
          <w:r>
            <w:rPr>
              <w:highlight w:val="none"/>
            </w:rPr>
            <w:t>72</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_Toc979 </w:instrText>
          </w:r>
          <w:r>
            <w:rPr>
              <w:rFonts w:hint="eastAsia" w:ascii="宋体" w:hAnsi="宋体" w:eastAsia="宋体" w:cs="宋体"/>
              <w:szCs w:val="30"/>
              <w:highlight w:val="none"/>
            </w:rPr>
            <w:fldChar w:fldCharType="separate"/>
          </w:r>
          <w:r>
            <w:rPr>
              <w:rFonts w:hint="eastAsia" w:ascii="宋体" w:hAnsi="宋体" w:eastAsia="宋体" w:cs="宋体"/>
              <w:highlight w:val="none"/>
            </w:rPr>
            <w:t>一、设计技术标准与规范</w:t>
          </w:r>
          <w:r>
            <w:rPr>
              <w:highlight w:val="none"/>
            </w:rPr>
            <w:tab/>
          </w:r>
          <w:r>
            <w:rPr>
              <w:highlight w:val="none"/>
            </w:rPr>
            <w:fldChar w:fldCharType="begin"/>
          </w:r>
          <w:r>
            <w:rPr>
              <w:highlight w:val="none"/>
            </w:rPr>
            <w:instrText xml:space="preserve"> PAGEREF _Toc979 \h </w:instrText>
          </w:r>
          <w:r>
            <w:rPr>
              <w:highlight w:val="none"/>
            </w:rPr>
            <w:fldChar w:fldCharType="separate"/>
          </w:r>
          <w:r>
            <w:rPr>
              <w:highlight w:val="none"/>
            </w:rPr>
            <w:t>73</w:t>
          </w:r>
          <w:r>
            <w:rPr>
              <w:highlight w:val="none"/>
            </w:rPr>
            <w:fldChar w:fldCharType="end"/>
          </w:r>
          <w:r>
            <w:rPr>
              <w:rFonts w:hint="eastAsia" w:ascii="宋体" w:hAnsi="宋体" w:eastAsia="宋体" w:cs="宋体"/>
              <w:szCs w:val="30"/>
              <w:highlight w:val="none"/>
            </w:rPr>
            <w:fldChar w:fldCharType="end"/>
          </w:r>
        </w:p>
        <w:p>
          <w:pPr>
            <w:pStyle w:val="258"/>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_Toc10257 </w:instrText>
          </w:r>
          <w:r>
            <w:rPr>
              <w:rFonts w:hint="eastAsia" w:ascii="宋体" w:hAnsi="宋体" w:eastAsia="宋体" w:cs="宋体"/>
              <w:szCs w:val="30"/>
              <w:highlight w:val="none"/>
            </w:rPr>
            <w:fldChar w:fldCharType="separate"/>
          </w:r>
          <w:r>
            <w:rPr>
              <w:rFonts w:hint="eastAsia" w:ascii="宋体" w:hAnsi="宋体" w:eastAsia="宋体" w:cs="宋体"/>
              <w:szCs w:val="52"/>
              <w:highlight w:val="none"/>
            </w:rPr>
            <w:t>第六章   投标文件格式</w:t>
          </w:r>
          <w:r>
            <w:rPr>
              <w:highlight w:val="none"/>
            </w:rPr>
            <w:tab/>
          </w:r>
          <w:r>
            <w:rPr>
              <w:highlight w:val="none"/>
            </w:rPr>
            <w:fldChar w:fldCharType="begin"/>
          </w:r>
          <w:r>
            <w:rPr>
              <w:highlight w:val="none"/>
            </w:rPr>
            <w:instrText xml:space="preserve"> PAGEREF _Toc10257 \h </w:instrText>
          </w:r>
          <w:r>
            <w:rPr>
              <w:highlight w:val="none"/>
            </w:rPr>
            <w:fldChar w:fldCharType="separate"/>
          </w:r>
          <w:r>
            <w:rPr>
              <w:highlight w:val="none"/>
            </w:rPr>
            <w:t>75</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_Toc3238 </w:instrText>
          </w:r>
          <w:r>
            <w:rPr>
              <w:rFonts w:hint="eastAsia" w:ascii="宋体" w:hAnsi="宋体" w:eastAsia="宋体" w:cs="宋体"/>
              <w:szCs w:val="30"/>
              <w:highlight w:val="none"/>
            </w:rPr>
            <w:fldChar w:fldCharType="separate"/>
          </w:r>
          <w:r>
            <w:rPr>
              <w:rFonts w:hint="eastAsia" w:ascii="宋体" w:hAnsi="宋体" w:eastAsia="宋体" w:cs="宋体"/>
              <w:bCs/>
              <w:szCs w:val="36"/>
              <w:highlight w:val="none"/>
            </w:rPr>
            <w:t>一、投标函</w:t>
          </w:r>
          <w:r>
            <w:rPr>
              <w:highlight w:val="none"/>
            </w:rPr>
            <w:tab/>
          </w:r>
          <w:r>
            <w:rPr>
              <w:highlight w:val="none"/>
            </w:rPr>
            <w:fldChar w:fldCharType="begin"/>
          </w:r>
          <w:r>
            <w:rPr>
              <w:highlight w:val="none"/>
            </w:rPr>
            <w:instrText xml:space="preserve"> PAGEREF _Toc3238 \h </w:instrText>
          </w:r>
          <w:r>
            <w:rPr>
              <w:highlight w:val="none"/>
            </w:rPr>
            <w:fldChar w:fldCharType="separate"/>
          </w:r>
          <w:r>
            <w:rPr>
              <w:highlight w:val="none"/>
            </w:rPr>
            <w:t>78</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_Toc4968 </w:instrText>
          </w:r>
          <w:r>
            <w:rPr>
              <w:rFonts w:hint="eastAsia" w:ascii="宋体" w:hAnsi="宋体" w:eastAsia="宋体" w:cs="宋体"/>
              <w:szCs w:val="30"/>
              <w:highlight w:val="none"/>
            </w:rPr>
            <w:fldChar w:fldCharType="separate"/>
          </w:r>
          <w:r>
            <w:rPr>
              <w:rFonts w:hint="eastAsia" w:ascii="宋体" w:hAnsi="宋体" w:eastAsia="宋体" w:cs="宋体"/>
              <w:bCs/>
              <w:szCs w:val="36"/>
              <w:highlight w:val="none"/>
            </w:rPr>
            <w:t>二、法定代表人身份证明或法定代表人的授权委托书</w:t>
          </w:r>
          <w:r>
            <w:rPr>
              <w:highlight w:val="none"/>
            </w:rPr>
            <w:tab/>
          </w:r>
          <w:r>
            <w:rPr>
              <w:highlight w:val="none"/>
            </w:rPr>
            <w:fldChar w:fldCharType="begin"/>
          </w:r>
          <w:r>
            <w:rPr>
              <w:highlight w:val="none"/>
            </w:rPr>
            <w:instrText xml:space="preserve"> PAGEREF _Toc4968 \h </w:instrText>
          </w:r>
          <w:r>
            <w:rPr>
              <w:highlight w:val="none"/>
            </w:rPr>
            <w:fldChar w:fldCharType="separate"/>
          </w:r>
          <w:r>
            <w:rPr>
              <w:highlight w:val="none"/>
            </w:rPr>
            <w:t>79</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_Toc10318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（一）法定代表人身份证明</w:t>
          </w:r>
          <w:r>
            <w:rPr>
              <w:highlight w:val="none"/>
            </w:rPr>
            <w:tab/>
          </w:r>
          <w:r>
            <w:rPr>
              <w:highlight w:val="none"/>
            </w:rPr>
            <w:fldChar w:fldCharType="begin"/>
          </w:r>
          <w:r>
            <w:rPr>
              <w:highlight w:val="none"/>
            </w:rPr>
            <w:instrText xml:space="preserve"> PAGEREF _Toc10318 \h </w:instrText>
          </w:r>
          <w:r>
            <w:rPr>
              <w:highlight w:val="none"/>
            </w:rPr>
            <w:fldChar w:fldCharType="separate"/>
          </w:r>
          <w:r>
            <w:rPr>
              <w:highlight w:val="none"/>
            </w:rPr>
            <w:t>79</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_Toc23053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（二）授权委托书</w:t>
          </w:r>
          <w:r>
            <w:rPr>
              <w:highlight w:val="none"/>
            </w:rPr>
            <w:tab/>
          </w:r>
          <w:r>
            <w:rPr>
              <w:highlight w:val="none"/>
            </w:rPr>
            <w:fldChar w:fldCharType="begin"/>
          </w:r>
          <w:r>
            <w:rPr>
              <w:highlight w:val="none"/>
            </w:rPr>
            <w:instrText xml:space="preserve"> PAGEREF _Toc23053 \h </w:instrText>
          </w:r>
          <w:r>
            <w:rPr>
              <w:highlight w:val="none"/>
            </w:rPr>
            <w:fldChar w:fldCharType="separate"/>
          </w:r>
          <w:r>
            <w:rPr>
              <w:highlight w:val="none"/>
            </w:rPr>
            <w:t>80</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_Toc28587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三、投标保证金</w:t>
          </w:r>
          <w:r>
            <w:rPr>
              <w:highlight w:val="none"/>
            </w:rPr>
            <w:tab/>
          </w:r>
          <w:r>
            <w:rPr>
              <w:highlight w:val="none"/>
            </w:rPr>
            <w:fldChar w:fldCharType="begin"/>
          </w:r>
          <w:r>
            <w:rPr>
              <w:highlight w:val="none"/>
            </w:rPr>
            <w:instrText xml:space="preserve"> PAGEREF _Toc28587 \h </w:instrText>
          </w:r>
          <w:r>
            <w:rPr>
              <w:highlight w:val="none"/>
            </w:rPr>
            <w:fldChar w:fldCharType="separate"/>
          </w:r>
          <w:r>
            <w:rPr>
              <w:highlight w:val="none"/>
            </w:rPr>
            <w:t>81</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_Toc22723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四、资格审查表</w:t>
          </w:r>
          <w:r>
            <w:rPr>
              <w:highlight w:val="none"/>
            </w:rPr>
            <w:tab/>
          </w:r>
          <w:r>
            <w:rPr>
              <w:highlight w:val="none"/>
            </w:rPr>
            <w:fldChar w:fldCharType="begin"/>
          </w:r>
          <w:r>
            <w:rPr>
              <w:highlight w:val="none"/>
            </w:rPr>
            <w:instrText xml:space="preserve"> PAGEREF _Toc22723 \h </w:instrText>
          </w:r>
          <w:r>
            <w:rPr>
              <w:highlight w:val="none"/>
            </w:rPr>
            <w:fldChar w:fldCharType="separate"/>
          </w:r>
          <w:r>
            <w:rPr>
              <w:highlight w:val="none"/>
            </w:rPr>
            <w:t>82</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_Toc27418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（一）投标人基本情况表</w:t>
          </w:r>
          <w:r>
            <w:rPr>
              <w:highlight w:val="none"/>
            </w:rPr>
            <w:tab/>
          </w:r>
          <w:r>
            <w:rPr>
              <w:highlight w:val="none"/>
            </w:rPr>
            <w:fldChar w:fldCharType="begin"/>
          </w:r>
          <w:r>
            <w:rPr>
              <w:highlight w:val="none"/>
            </w:rPr>
            <w:instrText xml:space="preserve"> PAGEREF _Toc27418 \h </w:instrText>
          </w:r>
          <w:r>
            <w:rPr>
              <w:highlight w:val="none"/>
            </w:rPr>
            <w:fldChar w:fldCharType="separate"/>
          </w:r>
          <w:r>
            <w:rPr>
              <w:highlight w:val="none"/>
            </w:rPr>
            <w:t>82</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_Toc28795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（二）</w:t>
          </w:r>
          <w:r>
            <w:rPr>
              <w:rFonts w:hint="eastAsia" w:ascii="宋体" w:hAnsi="宋体" w:cs="宋体"/>
              <w:szCs w:val="32"/>
              <w:highlight w:val="none"/>
              <w:lang w:eastAsia="zh-CN"/>
            </w:rPr>
            <w:t>2019年7月1日</w:t>
          </w:r>
          <w:r>
            <w:rPr>
              <w:rFonts w:hint="eastAsia" w:ascii="宋体" w:hAnsi="宋体" w:eastAsia="宋体" w:cs="宋体"/>
              <w:szCs w:val="32"/>
              <w:highlight w:val="none"/>
            </w:rPr>
            <w:t>以来完成的类似项目情况表</w:t>
          </w:r>
          <w:r>
            <w:rPr>
              <w:highlight w:val="none"/>
            </w:rPr>
            <w:tab/>
          </w:r>
          <w:r>
            <w:rPr>
              <w:highlight w:val="none"/>
            </w:rPr>
            <w:fldChar w:fldCharType="begin"/>
          </w:r>
          <w:r>
            <w:rPr>
              <w:highlight w:val="none"/>
            </w:rPr>
            <w:instrText xml:space="preserve"> PAGEREF _Toc28795 \h </w:instrText>
          </w:r>
          <w:r>
            <w:rPr>
              <w:highlight w:val="none"/>
            </w:rPr>
            <w:fldChar w:fldCharType="separate"/>
          </w:r>
          <w:r>
            <w:rPr>
              <w:highlight w:val="none"/>
            </w:rPr>
            <w:t>83</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_Toc2458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（三）正在进行的设计和新承接的主要项目情况表</w:t>
          </w:r>
          <w:r>
            <w:rPr>
              <w:highlight w:val="none"/>
            </w:rPr>
            <w:tab/>
          </w:r>
          <w:r>
            <w:rPr>
              <w:highlight w:val="none"/>
            </w:rPr>
            <w:fldChar w:fldCharType="begin"/>
          </w:r>
          <w:r>
            <w:rPr>
              <w:highlight w:val="none"/>
            </w:rPr>
            <w:instrText xml:space="preserve"> PAGEREF _Toc2458 \h </w:instrText>
          </w:r>
          <w:r>
            <w:rPr>
              <w:highlight w:val="none"/>
            </w:rPr>
            <w:fldChar w:fldCharType="separate"/>
          </w:r>
          <w:r>
            <w:rPr>
              <w:highlight w:val="none"/>
            </w:rPr>
            <w:t>84</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_Toc26408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（四）拟委任的主要人员汇总表</w:t>
          </w:r>
          <w:r>
            <w:rPr>
              <w:highlight w:val="none"/>
            </w:rPr>
            <w:tab/>
          </w:r>
          <w:r>
            <w:rPr>
              <w:highlight w:val="none"/>
            </w:rPr>
            <w:fldChar w:fldCharType="begin"/>
          </w:r>
          <w:r>
            <w:rPr>
              <w:highlight w:val="none"/>
            </w:rPr>
            <w:instrText xml:space="preserve"> PAGEREF _Toc26408 \h </w:instrText>
          </w:r>
          <w:r>
            <w:rPr>
              <w:highlight w:val="none"/>
            </w:rPr>
            <w:fldChar w:fldCharType="separate"/>
          </w:r>
          <w:r>
            <w:rPr>
              <w:highlight w:val="none"/>
            </w:rPr>
            <w:t>85</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_Toc9644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（五）主要人员资历表</w:t>
          </w:r>
          <w:r>
            <w:rPr>
              <w:highlight w:val="none"/>
            </w:rPr>
            <w:tab/>
          </w:r>
          <w:r>
            <w:rPr>
              <w:highlight w:val="none"/>
            </w:rPr>
            <w:fldChar w:fldCharType="begin"/>
          </w:r>
          <w:r>
            <w:rPr>
              <w:highlight w:val="none"/>
            </w:rPr>
            <w:instrText xml:space="preserve"> PAGEREF _Toc9644 \h </w:instrText>
          </w:r>
          <w:r>
            <w:rPr>
              <w:highlight w:val="none"/>
            </w:rPr>
            <w:fldChar w:fldCharType="separate"/>
          </w:r>
          <w:r>
            <w:rPr>
              <w:highlight w:val="none"/>
            </w:rPr>
            <w:t>86</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_Toc11976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（六）投标人信誉情况表</w:t>
          </w:r>
          <w:r>
            <w:rPr>
              <w:highlight w:val="none"/>
            </w:rPr>
            <w:tab/>
          </w:r>
          <w:r>
            <w:rPr>
              <w:highlight w:val="none"/>
            </w:rPr>
            <w:fldChar w:fldCharType="begin"/>
          </w:r>
          <w:r>
            <w:rPr>
              <w:highlight w:val="none"/>
            </w:rPr>
            <w:instrText xml:space="preserve"> PAGEREF _Toc11976 \h </w:instrText>
          </w:r>
          <w:r>
            <w:rPr>
              <w:highlight w:val="none"/>
            </w:rPr>
            <w:fldChar w:fldCharType="separate"/>
          </w:r>
          <w:r>
            <w:rPr>
              <w:highlight w:val="none"/>
            </w:rPr>
            <w:t>87</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_Toc9959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（七）投标人与其他单位资产关联、隶属关系框图</w:t>
          </w:r>
          <w:r>
            <w:rPr>
              <w:highlight w:val="none"/>
            </w:rPr>
            <w:tab/>
          </w:r>
          <w:r>
            <w:rPr>
              <w:highlight w:val="none"/>
            </w:rPr>
            <w:fldChar w:fldCharType="begin"/>
          </w:r>
          <w:r>
            <w:rPr>
              <w:highlight w:val="none"/>
            </w:rPr>
            <w:instrText xml:space="preserve"> PAGEREF _Toc9959 \h </w:instrText>
          </w:r>
          <w:r>
            <w:rPr>
              <w:highlight w:val="none"/>
            </w:rPr>
            <w:fldChar w:fldCharType="separate"/>
          </w:r>
          <w:r>
            <w:rPr>
              <w:highlight w:val="none"/>
            </w:rPr>
            <w:t>88</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_Toc8161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（八）诚信系统信息表</w:t>
          </w:r>
          <w:r>
            <w:rPr>
              <w:highlight w:val="none"/>
            </w:rPr>
            <w:tab/>
          </w:r>
          <w:r>
            <w:rPr>
              <w:highlight w:val="none"/>
            </w:rPr>
            <w:fldChar w:fldCharType="begin"/>
          </w:r>
          <w:r>
            <w:rPr>
              <w:highlight w:val="none"/>
            </w:rPr>
            <w:instrText xml:space="preserve"> PAGEREF _Toc8161 \h </w:instrText>
          </w:r>
          <w:r>
            <w:rPr>
              <w:highlight w:val="none"/>
            </w:rPr>
            <w:fldChar w:fldCharType="separate"/>
          </w:r>
          <w:r>
            <w:rPr>
              <w:highlight w:val="none"/>
            </w:rPr>
            <w:t>89</w:t>
          </w:r>
          <w:r>
            <w:rPr>
              <w:highlight w:val="none"/>
            </w:rPr>
            <w:fldChar w:fldCharType="end"/>
          </w:r>
          <w:r>
            <w:rPr>
              <w:rFonts w:hint="eastAsia" w:ascii="宋体" w:hAnsi="宋体" w:eastAsia="宋体" w:cs="宋体"/>
              <w:szCs w:val="30"/>
              <w:highlight w:val="none"/>
            </w:rPr>
            <w:fldChar w:fldCharType="end"/>
          </w:r>
        </w:p>
        <w:p>
          <w:pPr>
            <w:pStyle w:val="260"/>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_Toc32225 </w:instrText>
          </w:r>
          <w:r>
            <w:rPr>
              <w:rFonts w:hint="eastAsia" w:ascii="宋体" w:hAnsi="宋体" w:eastAsia="宋体" w:cs="宋体"/>
              <w:szCs w:val="30"/>
              <w:highlight w:val="none"/>
            </w:rPr>
            <w:fldChar w:fldCharType="separate"/>
          </w:r>
          <w:r>
            <w:rPr>
              <w:rFonts w:hint="eastAsia" w:ascii="宋体" w:hAnsi="宋体" w:eastAsia="宋体" w:cs="宋体"/>
              <w:szCs w:val="32"/>
              <w:highlight w:val="none"/>
            </w:rPr>
            <w:t>（九）履约行为表</w:t>
          </w:r>
          <w:r>
            <w:rPr>
              <w:highlight w:val="none"/>
            </w:rPr>
            <w:tab/>
          </w:r>
          <w:r>
            <w:rPr>
              <w:highlight w:val="none"/>
            </w:rPr>
            <w:fldChar w:fldCharType="begin"/>
          </w:r>
          <w:r>
            <w:rPr>
              <w:highlight w:val="none"/>
            </w:rPr>
            <w:instrText xml:space="preserve"> PAGEREF _Toc32225 \h </w:instrText>
          </w:r>
          <w:r>
            <w:rPr>
              <w:highlight w:val="none"/>
            </w:rPr>
            <w:fldChar w:fldCharType="separate"/>
          </w:r>
          <w:r>
            <w:rPr>
              <w:highlight w:val="none"/>
            </w:rPr>
            <w:t>90</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_Toc586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五、其他材料</w:t>
          </w:r>
          <w:r>
            <w:rPr>
              <w:highlight w:val="none"/>
            </w:rPr>
            <w:tab/>
          </w:r>
          <w:r>
            <w:rPr>
              <w:highlight w:val="none"/>
            </w:rPr>
            <w:fldChar w:fldCharType="begin"/>
          </w:r>
          <w:r>
            <w:rPr>
              <w:highlight w:val="none"/>
            </w:rPr>
            <w:instrText xml:space="preserve"> PAGEREF _Toc586 \h </w:instrText>
          </w:r>
          <w:r>
            <w:rPr>
              <w:highlight w:val="none"/>
            </w:rPr>
            <w:fldChar w:fldCharType="separate"/>
          </w:r>
          <w:r>
            <w:rPr>
              <w:highlight w:val="none"/>
            </w:rPr>
            <w:t>91</w:t>
          </w:r>
          <w:r>
            <w:rPr>
              <w:highlight w:val="none"/>
            </w:rPr>
            <w:fldChar w:fldCharType="end"/>
          </w:r>
          <w:r>
            <w:rPr>
              <w:rFonts w:hint="eastAsia" w:ascii="宋体" w:hAnsi="宋体" w:eastAsia="宋体" w:cs="宋体"/>
              <w:szCs w:val="30"/>
              <w:highlight w:val="none"/>
            </w:rPr>
            <w:fldChar w:fldCharType="end"/>
          </w:r>
        </w:p>
        <w:p>
          <w:pPr>
            <w:pStyle w:val="259"/>
            <w:tabs>
              <w:tab w:val="right" w:leader="dot" w:pos="9273"/>
            </w:tabs>
            <w:rPr>
              <w:highlight w:val="none"/>
            </w:rPr>
          </w:pPr>
          <w:r>
            <w:rPr>
              <w:rFonts w:hint="eastAsia" w:ascii="宋体" w:hAnsi="宋体" w:eastAsia="宋体" w:cs="宋体"/>
              <w:szCs w:val="30"/>
              <w:highlight w:val="none"/>
            </w:rPr>
            <w:fldChar w:fldCharType="begin"/>
          </w:r>
          <w:r>
            <w:rPr>
              <w:rFonts w:hint="eastAsia" w:ascii="宋体" w:hAnsi="宋体" w:eastAsia="宋体" w:cs="宋体"/>
              <w:szCs w:val="30"/>
              <w:highlight w:val="none"/>
            </w:rPr>
            <w:instrText xml:space="preserve"> HYPERLINK \l _Toc28224 </w:instrText>
          </w:r>
          <w:r>
            <w:rPr>
              <w:rFonts w:hint="eastAsia" w:ascii="宋体" w:hAnsi="宋体" w:eastAsia="宋体" w:cs="宋体"/>
              <w:szCs w:val="30"/>
              <w:highlight w:val="none"/>
            </w:rPr>
            <w:fldChar w:fldCharType="separate"/>
          </w:r>
          <w:r>
            <w:rPr>
              <w:rFonts w:hint="eastAsia" w:ascii="宋体" w:hAnsi="宋体" w:eastAsia="宋体" w:cs="宋体"/>
              <w:bCs/>
              <w:szCs w:val="32"/>
              <w:highlight w:val="none"/>
            </w:rPr>
            <w:t>六、技术建议书</w:t>
          </w:r>
          <w:r>
            <w:rPr>
              <w:highlight w:val="none"/>
            </w:rPr>
            <w:tab/>
          </w:r>
          <w:r>
            <w:rPr>
              <w:highlight w:val="none"/>
            </w:rPr>
            <w:fldChar w:fldCharType="begin"/>
          </w:r>
          <w:r>
            <w:rPr>
              <w:highlight w:val="none"/>
            </w:rPr>
            <w:instrText xml:space="preserve"> PAGEREF _Toc28224 \h </w:instrText>
          </w:r>
          <w:r>
            <w:rPr>
              <w:highlight w:val="none"/>
            </w:rPr>
            <w:fldChar w:fldCharType="separate"/>
          </w:r>
          <w:r>
            <w:rPr>
              <w:highlight w:val="none"/>
            </w:rPr>
            <w:t>92</w:t>
          </w:r>
          <w:r>
            <w:rPr>
              <w:highlight w:val="none"/>
            </w:rPr>
            <w:fldChar w:fldCharType="end"/>
          </w:r>
          <w:r>
            <w:rPr>
              <w:rFonts w:hint="eastAsia" w:ascii="宋体" w:hAnsi="宋体" w:eastAsia="宋体" w:cs="宋体"/>
              <w:szCs w:val="30"/>
              <w:highlight w:val="none"/>
            </w:rPr>
            <w:fldChar w:fldCharType="end"/>
          </w:r>
        </w:p>
        <w:p>
          <w:pPr>
            <w:pStyle w:val="185"/>
            <w:spacing w:line="360" w:lineRule="auto"/>
            <w:rPr>
              <w:rFonts w:hint="eastAsia" w:ascii="宋体" w:hAnsi="宋体" w:eastAsia="宋体" w:cs="宋体"/>
              <w:sz w:val="30"/>
              <w:szCs w:val="30"/>
              <w:highlight w:val="none"/>
            </w:rPr>
          </w:pPr>
          <w:r>
            <w:rPr>
              <w:rFonts w:hint="eastAsia" w:ascii="宋体" w:hAnsi="宋体" w:eastAsia="宋体" w:cs="宋体"/>
              <w:szCs w:val="30"/>
              <w:highlight w:val="none"/>
            </w:rPr>
            <w:fldChar w:fldCharType="end"/>
          </w:r>
        </w:p>
      </w:sdtContent>
    </w:sdt>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6"/>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7"/>
        <w:jc w:val="center"/>
        <w:rPr>
          <w:rFonts w:hint="eastAsia" w:ascii="宋体" w:hAnsi="宋体" w:eastAsia="宋体" w:cs="宋体"/>
          <w:sz w:val="52"/>
          <w:szCs w:val="52"/>
          <w:highlight w:val="none"/>
        </w:rPr>
      </w:pPr>
      <w:bookmarkStart w:id="12" w:name="_Toc102065433"/>
      <w:bookmarkStart w:id="13" w:name="_Toc9661"/>
      <w:bookmarkStart w:id="14" w:name="_Toc25116"/>
      <w:bookmarkStart w:id="15" w:name="_Toc18365"/>
      <w:r>
        <w:rPr>
          <w:rFonts w:hint="eastAsia" w:ascii="宋体" w:hAnsi="宋体" w:eastAsia="宋体" w:cs="宋体"/>
          <w:sz w:val="52"/>
          <w:szCs w:val="52"/>
          <w:highlight w:val="none"/>
        </w:rPr>
        <w:t>第一章   招标公告</w:t>
      </w:r>
      <w:bookmarkEnd w:id="12"/>
      <w:bookmarkEnd w:id="13"/>
      <w:bookmarkEnd w:id="14"/>
      <w:bookmarkEnd w:id="15"/>
    </w:p>
    <w:p>
      <w:pPr>
        <w:pStyle w:val="185"/>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r>
        <w:rPr>
          <w:rFonts w:hint="eastAsia" w:ascii="宋体" w:hAnsi="宋体" w:eastAsia="宋体" w:cs="宋体"/>
          <w:b/>
          <w:bCs/>
          <w:sz w:val="30"/>
          <w:szCs w:val="30"/>
          <w:highlight w:val="none"/>
        </w:rPr>
        <w:t>第一章  招标公告</w:t>
      </w:r>
    </w:p>
    <w:p>
      <w:pPr>
        <w:pStyle w:val="185"/>
        <w:jc w:val="center"/>
        <w:rPr>
          <w:rFonts w:hint="eastAsia" w:ascii="宋体" w:hAnsi="宋体" w:eastAsia="宋体" w:cs="宋体"/>
          <w:b/>
          <w:bCs/>
          <w:sz w:val="30"/>
          <w:szCs w:val="30"/>
          <w:highlight w:val="none"/>
        </w:rPr>
      </w:pPr>
      <w:r>
        <w:rPr>
          <w:rFonts w:hint="eastAsia" w:ascii="宋体" w:hAnsi="宋体" w:cs="宋体"/>
          <w:b/>
          <w:bCs/>
          <w:sz w:val="30"/>
          <w:szCs w:val="30"/>
          <w:highlight w:val="none"/>
          <w:lang w:eastAsia="zh-CN"/>
        </w:rPr>
        <w:t>磐安县2023年公路养护工程项目设计</w:t>
      </w:r>
      <w:r>
        <w:rPr>
          <w:rFonts w:hint="eastAsia" w:ascii="宋体" w:hAnsi="宋体" w:eastAsia="宋体" w:cs="宋体"/>
          <w:b/>
          <w:bCs/>
          <w:sz w:val="30"/>
          <w:szCs w:val="30"/>
          <w:highlight w:val="none"/>
        </w:rPr>
        <w:t>招标公告</w:t>
      </w:r>
    </w:p>
    <w:p>
      <w:pPr>
        <w:pStyle w:val="185"/>
        <w:jc w:val="center"/>
        <w:outlineLvl w:val="1"/>
        <w:rPr>
          <w:rFonts w:hint="eastAsia" w:ascii="宋体" w:hAnsi="宋体" w:eastAsia="宋体" w:cs="宋体"/>
          <w:b/>
          <w:sz w:val="24"/>
          <w:highlight w:val="none"/>
        </w:rPr>
      </w:pPr>
      <w:bookmarkStart w:id="16" w:name="_Toc30711"/>
      <w:bookmarkStart w:id="17" w:name="_Toc10846"/>
      <w:bookmarkStart w:id="18" w:name="_Toc21684"/>
      <w:r>
        <w:rPr>
          <w:rFonts w:hint="eastAsia" w:ascii="宋体" w:hAnsi="宋体" w:eastAsia="宋体" w:cs="宋体"/>
          <w:b/>
          <w:sz w:val="24"/>
          <w:highlight w:val="none"/>
        </w:rPr>
        <w:t>编号: PA20</w:t>
      </w:r>
      <w:r>
        <w:rPr>
          <w:rFonts w:hint="eastAsia" w:ascii="宋体" w:hAnsi="宋体" w:cs="宋体"/>
          <w:b/>
          <w:sz w:val="24"/>
          <w:highlight w:val="none"/>
          <w:lang w:val="en-US" w:eastAsia="zh-CN"/>
        </w:rPr>
        <w:t xml:space="preserve">   </w:t>
      </w:r>
      <w:r>
        <w:rPr>
          <w:rFonts w:hint="eastAsia" w:ascii="宋体" w:hAnsi="宋体" w:eastAsia="宋体" w:cs="宋体"/>
          <w:b/>
          <w:sz w:val="24"/>
          <w:highlight w:val="none"/>
        </w:rPr>
        <w:t>—</w:t>
      </w:r>
      <w:r>
        <w:rPr>
          <w:rFonts w:hint="eastAsia" w:ascii="宋体" w:hAnsi="宋体" w:cs="宋体"/>
          <w:b/>
          <w:sz w:val="24"/>
          <w:highlight w:val="none"/>
          <w:lang w:val="en-US" w:eastAsia="zh-CN"/>
        </w:rPr>
        <w:t xml:space="preserve">    </w:t>
      </w:r>
      <w:r>
        <w:rPr>
          <w:rFonts w:hint="eastAsia" w:ascii="宋体" w:hAnsi="宋体" w:eastAsia="宋体" w:cs="宋体"/>
          <w:b/>
          <w:sz w:val="24"/>
          <w:highlight w:val="none"/>
        </w:rPr>
        <w:t>号</w:t>
      </w:r>
      <w:bookmarkEnd w:id="16"/>
      <w:bookmarkEnd w:id="17"/>
      <w:bookmarkEnd w:id="18"/>
    </w:p>
    <w:p>
      <w:pPr>
        <w:pStyle w:val="186"/>
        <w:rPr>
          <w:rFonts w:hint="eastAsia"/>
          <w:highlight w:val="none"/>
        </w:rPr>
      </w:pPr>
    </w:p>
    <w:p>
      <w:pPr>
        <w:pStyle w:val="185"/>
        <w:spacing w:before="120" w:line="400" w:lineRule="exact"/>
        <w:jc w:val="left"/>
        <w:outlineLvl w:val="1"/>
        <w:rPr>
          <w:rFonts w:hint="eastAsia" w:ascii="宋体" w:hAnsi="宋体" w:eastAsia="宋体" w:cs="宋体"/>
          <w:b/>
          <w:szCs w:val="21"/>
          <w:highlight w:val="none"/>
        </w:rPr>
      </w:pPr>
      <w:bookmarkStart w:id="19" w:name="_Toc31161"/>
      <w:bookmarkStart w:id="20" w:name="_Toc22314"/>
      <w:bookmarkStart w:id="21" w:name="_Toc27359"/>
      <w:bookmarkStart w:id="22" w:name="_Toc102065434"/>
      <w:r>
        <w:rPr>
          <w:rFonts w:hint="eastAsia" w:ascii="宋体" w:hAnsi="宋体" w:eastAsia="宋体" w:cs="宋体"/>
          <w:b/>
          <w:szCs w:val="21"/>
          <w:highlight w:val="none"/>
        </w:rPr>
        <w:t>1. 招标条件</w:t>
      </w:r>
      <w:bookmarkEnd w:id="19"/>
      <w:bookmarkEnd w:id="20"/>
      <w:bookmarkEnd w:id="21"/>
      <w:bookmarkEnd w:id="22"/>
    </w:p>
    <w:p>
      <w:pPr>
        <w:pStyle w:val="185"/>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本招标项目</w:t>
      </w:r>
      <w:r>
        <w:rPr>
          <w:rFonts w:hint="eastAsia" w:ascii="宋体" w:hAnsi="宋体" w:cs="宋体"/>
          <w:szCs w:val="21"/>
          <w:highlight w:val="none"/>
          <w:lang w:eastAsia="zh-CN"/>
        </w:rPr>
        <w:t>磐安县2023年公路养护工程项目设计</w:t>
      </w:r>
      <w:r>
        <w:rPr>
          <w:rFonts w:hint="eastAsia" w:ascii="宋体" w:hAnsi="宋体" w:eastAsia="宋体" w:cs="宋体"/>
          <w:szCs w:val="21"/>
          <w:highlight w:val="none"/>
        </w:rPr>
        <w:t>已由磐安县发展和改革局项目代码</w:t>
      </w:r>
      <w:r>
        <w:rPr>
          <w:rFonts w:hint="eastAsia" w:ascii="宋体" w:hAnsi="宋体" w:eastAsia="宋体" w:cs="宋体"/>
          <w:szCs w:val="21"/>
          <w:highlight w:val="none"/>
          <w:u w:val="single"/>
        </w:rPr>
        <w:t xml:space="preserve">              </w:t>
      </w:r>
      <w:r>
        <w:rPr>
          <w:rFonts w:hint="eastAsia" w:ascii="宋体" w:hAnsi="宋体" w:cs="宋体"/>
          <w:szCs w:val="21"/>
          <w:highlight w:val="none"/>
          <w:u w:val="single"/>
          <w:lang w:eastAsia="zh-CN"/>
        </w:rPr>
        <w:t>2211-330727-04-01-603816</w:t>
      </w:r>
      <w:r>
        <w:rPr>
          <w:rFonts w:hint="eastAsia" w:ascii="宋体" w:hAnsi="宋体" w:eastAsia="宋体" w:cs="宋体"/>
          <w:szCs w:val="21"/>
          <w:highlight w:val="none"/>
        </w:rPr>
        <w:t>批准建设，项目业主为磐安县公路与运输管理中心，招标代理机构为建经投资咨询有限公司；项目已具备招标条件，现对本项目的设计进行公开招标。</w:t>
      </w:r>
    </w:p>
    <w:p>
      <w:pPr>
        <w:pStyle w:val="185"/>
        <w:numPr>
          <w:ilvl w:val="0"/>
          <w:numId w:val="2"/>
        </w:numPr>
        <w:spacing w:before="120" w:line="400" w:lineRule="exact"/>
        <w:jc w:val="left"/>
        <w:outlineLvl w:val="1"/>
        <w:rPr>
          <w:rFonts w:hint="eastAsia" w:ascii="宋体" w:hAnsi="宋体" w:eastAsia="宋体" w:cs="宋体"/>
          <w:b/>
          <w:szCs w:val="21"/>
          <w:highlight w:val="none"/>
        </w:rPr>
      </w:pPr>
      <w:bookmarkStart w:id="23" w:name="_Toc23457"/>
      <w:bookmarkStart w:id="24" w:name="_Toc102065435"/>
      <w:bookmarkStart w:id="25" w:name="_Toc31953"/>
      <w:bookmarkStart w:id="26" w:name="_Toc19964"/>
      <w:r>
        <w:rPr>
          <w:rFonts w:hint="eastAsia" w:ascii="宋体" w:hAnsi="宋体" w:eastAsia="宋体" w:cs="宋体"/>
          <w:b/>
          <w:szCs w:val="21"/>
          <w:highlight w:val="none"/>
        </w:rPr>
        <w:t>项目概况与招标范围</w:t>
      </w:r>
      <w:bookmarkEnd w:id="23"/>
      <w:bookmarkEnd w:id="24"/>
      <w:bookmarkEnd w:id="25"/>
      <w:bookmarkEnd w:id="26"/>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2.1  建设规模：国省道</w:t>
      </w:r>
      <w:r>
        <w:rPr>
          <w:rFonts w:hint="eastAsia" w:ascii="宋体" w:hAnsi="宋体" w:eastAsia="宋体" w:cs="宋体"/>
          <w:szCs w:val="21"/>
          <w:highlight w:val="none"/>
          <w:lang w:eastAsia="zh-CN"/>
        </w:rPr>
        <w:t>养护、</w:t>
      </w:r>
      <w:r>
        <w:rPr>
          <w:rFonts w:hint="eastAsia" w:ascii="宋体" w:hAnsi="宋体" w:eastAsia="宋体" w:cs="宋体"/>
          <w:szCs w:val="21"/>
          <w:highlight w:val="none"/>
        </w:rPr>
        <w:t>四好农村</w:t>
      </w:r>
      <w:r>
        <w:rPr>
          <w:rFonts w:hint="eastAsia" w:ascii="宋体" w:hAnsi="宋体" w:eastAsia="宋体" w:cs="宋体"/>
          <w:szCs w:val="21"/>
          <w:highlight w:val="none"/>
          <w:lang w:eastAsia="zh-CN"/>
        </w:rPr>
        <w:t>路</w:t>
      </w:r>
      <w:r>
        <w:rPr>
          <w:rFonts w:hint="eastAsia" w:ascii="宋体" w:hAnsi="宋体" w:eastAsia="宋体" w:cs="宋体"/>
          <w:szCs w:val="21"/>
          <w:highlight w:val="none"/>
        </w:rPr>
        <w:t>建设、</w:t>
      </w:r>
      <w:r>
        <w:rPr>
          <w:rFonts w:hint="eastAsia" w:ascii="宋体" w:hAnsi="宋体" w:eastAsia="宋体" w:cs="宋体"/>
          <w:szCs w:val="21"/>
          <w:highlight w:val="none"/>
          <w:lang w:eastAsia="zh-CN"/>
        </w:rPr>
        <w:t>危</w:t>
      </w:r>
      <w:r>
        <w:rPr>
          <w:rFonts w:hint="eastAsia" w:ascii="宋体" w:hAnsi="宋体" w:eastAsia="宋体" w:cs="宋体"/>
          <w:szCs w:val="21"/>
          <w:highlight w:val="none"/>
        </w:rPr>
        <w:t>旧桥梁维修</w:t>
      </w:r>
      <w:r>
        <w:rPr>
          <w:rFonts w:hint="eastAsia" w:ascii="宋体" w:hAnsi="宋体" w:eastAsia="宋体" w:cs="宋体"/>
          <w:szCs w:val="21"/>
          <w:highlight w:val="none"/>
          <w:lang w:eastAsia="zh-CN"/>
        </w:rPr>
        <w:t>、隧道</w:t>
      </w:r>
      <w:r>
        <w:rPr>
          <w:rFonts w:hint="eastAsia" w:ascii="宋体" w:hAnsi="宋体" w:eastAsia="宋体" w:cs="宋体"/>
          <w:szCs w:val="21"/>
          <w:highlight w:val="none"/>
        </w:rPr>
        <w:t>维修</w:t>
      </w:r>
      <w:r>
        <w:rPr>
          <w:rFonts w:hint="eastAsia" w:ascii="宋体" w:hAnsi="宋体" w:eastAsia="宋体" w:cs="宋体"/>
          <w:szCs w:val="21"/>
          <w:highlight w:val="none"/>
          <w:lang w:eastAsia="zh-CN"/>
        </w:rPr>
        <w:t>、</w:t>
      </w:r>
      <w:r>
        <w:rPr>
          <w:rFonts w:hint="eastAsia" w:ascii="宋体" w:hAnsi="宋体" w:eastAsia="宋体" w:cs="宋体"/>
          <w:szCs w:val="21"/>
          <w:highlight w:val="none"/>
        </w:rPr>
        <w:t>以及</w:t>
      </w:r>
      <w:r>
        <w:rPr>
          <w:rFonts w:hint="eastAsia" w:ascii="宋体" w:hAnsi="宋体" w:cs="宋体"/>
          <w:szCs w:val="21"/>
          <w:highlight w:val="none"/>
          <w:lang w:eastAsia="zh-CN"/>
        </w:rPr>
        <w:t>招标人</w:t>
      </w:r>
      <w:r>
        <w:rPr>
          <w:rFonts w:hint="eastAsia" w:ascii="宋体" w:hAnsi="宋体" w:eastAsia="宋体" w:cs="宋体"/>
          <w:szCs w:val="21"/>
          <w:highlight w:val="none"/>
        </w:rPr>
        <w:t>交办的其他项目</w:t>
      </w:r>
      <w:r>
        <w:rPr>
          <w:rFonts w:hint="eastAsia" w:ascii="宋体" w:hAnsi="宋体" w:cs="宋体"/>
          <w:szCs w:val="21"/>
          <w:highlight w:val="none"/>
          <w:lang w:eastAsia="zh-CN"/>
        </w:rPr>
        <w:t>，</w:t>
      </w:r>
      <w:r>
        <w:rPr>
          <w:rFonts w:hint="eastAsia" w:ascii="宋体" w:hAnsi="宋体" w:eastAsia="宋体" w:cs="宋体"/>
          <w:szCs w:val="21"/>
          <w:highlight w:val="none"/>
        </w:rPr>
        <w:t>建安费估算：</w:t>
      </w:r>
      <w:r>
        <w:rPr>
          <w:rFonts w:hint="eastAsia" w:ascii="宋体" w:hAnsi="宋体" w:cs="宋体"/>
          <w:szCs w:val="21"/>
          <w:highlight w:val="none"/>
          <w:lang w:eastAsia="zh-CN"/>
        </w:rPr>
        <w:t>10000万元</w:t>
      </w:r>
      <w:r>
        <w:rPr>
          <w:rFonts w:hint="eastAsia" w:ascii="宋体" w:hAnsi="宋体" w:eastAsia="宋体" w:cs="宋体"/>
          <w:szCs w:val="21"/>
          <w:highlight w:val="none"/>
        </w:rPr>
        <w:t>，设计费概算约为</w:t>
      </w:r>
      <w:r>
        <w:rPr>
          <w:rFonts w:hint="eastAsia" w:ascii="宋体" w:hAnsi="宋体" w:cs="宋体"/>
          <w:szCs w:val="21"/>
          <w:highlight w:val="none"/>
          <w:lang w:eastAsia="zh-CN"/>
        </w:rPr>
        <w:t>250万元</w:t>
      </w:r>
      <w:r>
        <w:rPr>
          <w:rFonts w:hint="eastAsia" w:ascii="宋体" w:hAnsi="宋体" w:eastAsia="宋体" w:cs="宋体"/>
          <w:szCs w:val="21"/>
          <w:highlight w:val="none"/>
        </w:rPr>
        <w:t>。</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2.2  技术标准：本工程采用交通运输部《公路工程技术标准》（JTG B01-2014）中的相关公路标准建设。</w:t>
      </w:r>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2.3  招标范围：磐安县</w:t>
      </w:r>
      <w:r>
        <w:rPr>
          <w:rFonts w:hint="eastAsia" w:ascii="宋体" w:hAnsi="宋体" w:cs="宋体"/>
          <w:szCs w:val="21"/>
          <w:highlight w:val="none"/>
          <w:lang w:eastAsia="zh-CN"/>
        </w:rPr>
        <w:t>2023年</w:t>
      </w:r>
      <w:r>
        <w:rPr>
          <w:rFonts w:hint="eastAsia" w:ascii="宋体" w:hAnsi="宋体" w:eastAsia="宋体" w:cs="宋体"/>
          <w:szCs w:val="21"/>
          <w:highlight w:val="none"/>
        </w:rPr>
        <w:t>公路养护工程及招标人交办的其他项目的</w:t>
      </w:r>
      <w:r>
        <w:rPr>
          <w:rFonts w:hint="eastAsia" w:ascii="宋体" w:hAnsi="宋体" w:cs="宋体"/>
          <w:szCs w:val="21"/>
          <w:highlight w:val="none"/>
          <w:lang w:eastAsia="zh-CN"/>
        </w:rPr>
        <w:t>设计任务</w:t>
      </w:r>
      <w:r>
        <w:rPr>
          <w:rFonts w:hint="eastAsia" w:ascii="宋体" w:hAnsi="宋体" w:eastAsia="宋体" w:cs="宋体"/>
          <w:szCs w:val="21"/>
          <w:highlight w:val="none"/>
        </w:rPr>
        <w:t>，包括路基工程、路面工程、桥梁工程、隧道工程、交通安全设施、安全生命防护工程、施工图预算、工程量清单、配合施工图设计审查、开工前设计交底、参加竣（交）工验收及施工现场指导与后续服务等。</w:t>
      </w:r>
    </w:p>
    <w:p>
      <w:pPr>
        <w:pStyle w:val="185"/>
        <w:spacing w:line="400" w:lineRule="exact"/>
        <w:ind w:firstLine="420"/>
        <w:outlineLvl w:val="2"/>
        <w:rPr>
          <w:rFonts w:hint="eastAsia" w:ascii="宋体" w:hAnsi="宋体" w:eastAsia="宋体" w:cs="宋体"/>
          <w:szCs w:val="21"/>
          <w:highlight w:val="none"/>
        </w:rPr>
      </w:pPr>
      <w:bookmarkStart w:id="27" w:name="_Toc17760"/>
      <w:bookmarkStart w:id="28" w:name="_Toc2071"/>
      <w:r>
        <w:rPr>
          <w:rFonts w:hint="eastAsia" w:ascii="宋体" w:hAnsi="宋体" w:eastAsia="宋体" w:cs="宋体"/>
          <w:szCs w:val="21"/>
          <w:highlight w:val="none"/>
        </w:rPr>
        <w:t>2.4  设计周期：</w:t>
      </w:r>
      <w:bookmarkEnd w:id="27"/>
      <w:bookmarkEnd w:id="28"/>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（1）合同签订后10天内，编制总体设计大纲；</w:t>
      </w:r>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cs="宋体"/>
          <w:szCs w:val="21"/>
          <w:highlight w:val="none"/>
          <w:lang w:eastAsia="zh-CN"/>
        </w:rPr>
        <w:t>根据招标人的设计任务需求，提供施工图设计文件送审稿</w:t>
      </w:r>
      <w:r>
        <w:rPr>
          <w:rFonts w:hint="eastAsia" w:ascii="宋体" w:hAnsi="宋体" w:eastAsia="宋体" w:cs="宋体"/>
          <w:szCs w:val="21"/>
          <w:highlight w:val="none"/>
        </w:rPr>
        <w:t>；</w:t>
      </w:r>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（3）在收到招标人和上级主管部门审查意见后，设计人应在10天内对设计文件进行修改完善，提交施工图设计文件最终稿；</w:t>
      </w:r>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（4）根据招标人招标工作进度的需要，分批提交开展施工招标工作所需的图纸、工程量清单、参考资料、施工项目专用技术规范等招标资料；</w:t>
      </w:r>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（5）施工现场配合期服务：从项目开工至项目交工验收，施工期全程服务。</w:t>
      </w:r>
    </w:p>
    <w:p>
      <w:pPr>
        <w:pStyle w:val="185"/>
        <w:spacing w:before="120" w:line="400" w:lineRule="exact"/>
        <w:jc w:val="left"/>
        <w:outlineLvl w:val="1"/>
        <w:rPr>
          <w:rFonts w:hint="eastAsia" w:ascii="宋体" w:hAnsi="宋体" w:eastAsia="宋体" w:cs="宋体"/>
          <w:b/>
          <w:szCs w:val="21"/>
          <w:highlight w:val="none"/>
        </w:rPr>
      </w:pPr>
      <w:bookmarkStart w:id="29" w:name="_Toc102065436"/>
      <w:bookmarkStart w:id="30" w:name="_Toc29311"/>
      <w:bookmarkStart w:id="31" w:name="_Toc30048"/>
      <w:bookmarkStart w:id="32" w:name="_Toc28735"/>
      <w:r>
        <w:rPr>
          <w:rFonts w:hint="eastAsia" w:ascii="宋体" w:hAnsi="宋体" w:eastAsia="宋体" w:cs="宋体"/>
          <w:b/>
          <w:szCs w:val="21"/>
          <w:highlight w:val="none"/>
        </w:rPr>
        <w:t>3. 投标人资格要求</w:t>
      </w:r>
      <w:bookmarkEnd w:id="29"/>
      <w:bookmarkEnd w:id="30"/>
      <w:bookmarkEnd w:id="31"/>
      <w:bookmarkEnd w:id="32"/>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3.1本次招标要求投标人须具备独立法人资格，工程设计综合甲级资质或具备工程设计公路行业甲级资质或工程设计公路行业（公路）专业甲级资质，</w:t>
      </w:r>
      <w:r>
        <w:rPr>
          <w:rFonts w:hint="eastAsia" w:ascii="宋体" w:hAnsi="宋体" w:cs="宋体"/>
          <w:szCs w:val="21"/>
          <w:highlight w:val="none"/>
          <w:lang w:eastAsia="zh-CN"/>
        </w:rPr>
        <w:t>具有公路工程</w:t>
      </w:r>
      <w:r>
        <w:rPr>
          <w:rFonts w:hint="eastAsia" w:ascii="宋体" w:hAnsi="宋体" w:eastAsia="宋体" w:cs="宋体"/>
          <w:szCs w:val="21"/>
          <w:highlight w:val="none"/>
        </w:rPr>
        <w:t>设计业绩，并在人员组成结构等方面具有相应的设计能力的单位均可参加本项目的投标。</w:t>
      </w:r>
    </w:p>
    <w:p>
      <w:pPr>
        <w:pStyle w:val="185"/>
        <w:spacing w:line="400" w:lineRule="exact"/>
        <w:ind w:firstLine="420"/>
        <w:outlineLvl w:val="2"/>
        <w:rPr>
          <w:rFonts w:hint="eastAsia" w:ascii="宋体" w:hAnsi="宋体" w:eastAsia="宋体" w:cs="宋体"/>
          <w:szCs w:val="21"/>
          <w:highlight w:val="none"/>
        </w:rPr>
      </w:pPr>
      <w:bookmarkStart w:id="33" w:name="_Toc19405"/>
      <w:bookmarkStart w:id="34" w:name="_Toc2760"/>
      <w:r>
        <w:rPr>
          <w:rFonts w:hint="eastAsia" w:ascii="宋体" w:hAnsi="宋体" w:eastAsia="宋体" w:cs="宋体"/>
          <w:szCs w:val="21"/>
          <w:highlight w:val="none"/>
        </w:rPr>
        <w:t>3.2 本次招标不接受联合体投标。</w:t>
      </w:r>
      <w:bookmarkEnd w:id="33"/>
      <w:bookmarkEnd w:id="34"/>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3.3工程设计公路行业甲级资质或工程设计公路行业（公路）专业甲级资质的投标人应为列入“全国公路建设市场信用信息管理系统”中最新公布的公路工程设计资质企业名录，且投标人名称与设计资质企业名录相符，对未列入最新公布的名录或单位名称与名录不符的，资格审查将不予通过。</w:t>
      </w:r>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3.4 与招标人存在利害关系可能影响招标公正性的法人、其他组织，不得参加投标。单位负责人为同一人或者存在控股（含法定代表人控股）、管理关系的不同单位，不得分别同时参加本标段的投标。</w:t>
      </w:r>
    </w:p>
    <w:p>
      <w:pPr>
        <w:pStyle w:val="185"/>
        <w:spacing w:before="120" w:line="276" w:lineRule="auto"/>
        <w:jc w:val="left"/>
        <w:outlineLvl w:val="9"/>
        <w:rPr>
          <w:rFonts w:hint="eastAsia" w:ascii="宋体" w:hAnsi="宋体" w:eastAsia="宋体" w:cs="宋体"/>
          <w:b/>
          <w:szCs w:val="21"/>
          <w:highlight w:val="none"/>
        </w:rPr>
      </w:pPr>
    </w:p>
    <w:p>
      <w:pPr>
        <w:pStyle w:val="185"/>
        <w:spacing w:before="120" w:line="360" w:lineRule="auto"/>
        <w:jc w:val="left"/>
        <w:outlineLvl w:val="1"/>
        <w:rPr>
          <w:rFonts w:hint="eastAsia" w:ascii="宋体" w:hAnsi="宋体" w:eastAsia="宋体" w:cs="宋体"/>
          <w:b/>
          <w:szCs w:val="21"/>
          <w:highlight w:val="none"/>
        </w:rPr>
      </w:pPr>
      <w:bookmarkStart w:id="35" w:name="_Toc21260"/>
      <w:bookmarkStart w:id="36" w:name="_Toc3650"/>
      <w:bookmarkStart w:id="37" w:name="_Toc102065437"/>
      <w:bookmarkStart w:id="38" w:name="_Toc17572"/>
      <w:r>
        <w:rPr>
          <w:rFonts w:hint="eastAsia" w:ascii="宋体" w:hAnsi="宋体" w:eastAsia="宋体" w:cs="宋体"/>
          <w:b/>
          <w:szCs w:val="21"/>
          <w:highlight w:val="none"/>
        </w:rPr>
        <w:t>4. 招标文件的获取</w:t>
      </w:r>
      <w:bookmarkEnd w:id="35"/>
      <w:bookmarkEnd w:id="36"/>
      <w:bookmarkEnd w:id="37"/>
      <w:bookmarkEnd w:id="38"/>
    </w:p>
    <w:p>
      <w:pPr>
        <w:pStyle w:val="185"/>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4.1有意参加投标者，请于2022年</w:t>
      </w:r>
      <w:r>
        <w:rPr>
          <w:rFonts w:hint="eastAsia" w:ascii="宋体" w:hAnsi="宋体" w:cs="宋体"/>
          <w:szCs w:val="21"/>
          <w:highlight w:val="none"/>
          <w:u w:val="single"/>
          <w:lang w:val="en-US" w:eastAsia="zh-CN"/>
        </w:rPr>
        <w:t>12</w:t>
      </w:r>
      <w:r>
        <w:rPr>
          <w:rFonts w:hint="eastAsia" w:ascii="宋体" w:hAnsi="宋体" w:eastAsia="宋体" w:cs="宋体"/>
          <w:szCs w:val="21"/>
          <w:highlight w:val="none"/>
        </w:rPr>
        <w:t>月</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rPr>
        <w:t>日</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8</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时</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3</w:t>
      </w:r>
      <w:r>
        <w:rPr>
          <w:rFonts w:hint="eastAsia" w:ascii="宋体" w:hAnsi="宋体" w:eastAsia="宋体" w:cs="宋体"/>
          <w:szCs w:val="21"/>
          <w:highlight w:val="none"/>
          <w:u w:val="single"/>
        </w:rPr>
        <w:t xml:space="preserve">0 </w:t>
      </w:r>
      <w:r>
        <w:rPr>
          <w:rFonts w:hint="eastAsia" w:ascii="宋体" w:hAnsi="宋体" w:eastAsia="宋体" w:cs="宋体"/>
          <w:szCs w:val="21"/>
          <w:highlight w:val="none"/>
        </w:rPr>
        <w:t>分至2022 年</w:t>
      </w:r>
      <w:r>
        <w:rPr>
          <w:rFonts w:hint="eastAsia" w:ascii="宋体" w:hAnsi="宋体" w:cs="宋体"/>
          <w:szCs w:val="21"/>
          <w:highlight w:val="none"/>
          <w:u w:val="single"/>
          <w:lang w:val="en-US" w:eastAsia="zh-CN"/>
        </w:rPr>
        <w:t>12</w:t>
      </w:r>
      <w:r>
        <w:rPr>
          <w:rFonts w:hint="eastAsia" w:ascii="宋体" w:hAnsi="宋体" w:eastAsia="宋体" w:cs="宋体"/>
          <w:szCs w:val="21"/>
          <w:highlight w:val="none"/>
        </w:rPr>
        <w:t>月</w:t>
      </w:r>
      <w:r>
        <w:rPr>
          <w:rFonts w:hint="eastAsia" w:ascii="宋体" w:hAnsi="宋体" w:cs="宋体"/>
          <w:szCs w:val="21"/>
          <w:highlight w:val="none"/>
          <w:u w:val="single"/>
          <w:lang w:val="en-US" w:eastAsia="zh-CN"/>
        </w:rPr>
        <w:t xml:space="preserve">   </w:t>
      </w:r>
      <w:r>
        <w:rPr>
          <w:rFonts w:hint="eastAsia" w:ascii="宋体" w:hAnsi="宋体" w:eastAsia="宋体" w:cs="宋体"/>
          <w:szCs w:val="21"/>
          <w:highlight w:val="none"/>
        </w:rPr>
        <w:t>日</w:t>
      </w:r>
      <w:r>
        <w:rPr>
          <w:rFonts w:hint="eastAsia" w:ascii="宋体" w:hAnsi="宋体" w:eastAsia="宋体" w:cs="宋体"/>
          <w:szCs w:val="21"/>
          <w:highlight w:val="none"/>
          <w:u w:val="single"/>
        </w:rPr>
        <w:t xml:space="preserve"> 17 </w:t>
      </w:r>
      <w:r>
        <w:rPr>
          <w:rFonts w:hint="eastAsia" w:ascii="宋体" w:hAnsi="宋体" w:eastAsia="宋体" w:cs="宋体"/>
          <w:szCs w:val="21"/>
          <w:highlight w:val="none"/>
        </w:rPr>
        <w:t>时</w:t>
      </w:r>
      <w:r>
        <w:rPr>
          <w:rFonts w:hint="eastAsia" w:ascii="宋体" w:hAnsi="宋体" w:eastAsia="宋体" w:cs="宋体"/>
          <w:szCs w:val="21"/>
          <w:highlight w:val="none"/>
          <w:u w:val="single"/>
        </w:rPr>
        <w:t xml:space="preserve"> </w:t>
      </w:r>
      <w:r>
        <w:rPr>
          <w:rFonts w:hint="eastAsia" w:ascii="宋体" w:hAnsi="宋体" w:cs="宋体"/>
          <w:szCs w:val="21"/>
          <w:highlight w:val="none"/>
          <w:u w:val="single"/>
          <w:lang w:val="en-US" w:eastAsia="zh-CN"/>
        </w:rPr>
        <w:t>0</w:t>
      </w:r>
      <w:r>
        <w:rPr>
          <w:rFonts w:hint="eastAsia" w:ascii="宋体" w:hAnsi="宋体" w:eastAsia="宋体" w:cs="宋体"/>
          <w:szCs w:val="21"/>
          <w:highlight w:val="none"/>
          <w:u w:val="single"/>
        </w:rPr>
        <w:t>0</w:t>
      </w:r>
      <w:r>
        <w:rPr>
          <w:rFonts w:hint="eastAsia" w:ascii="宋体" w:hAnsi="宋体" w:eastAsia="宋体" w:cs="宋体"/>
          <w:szCs w:val="21"/>
          <w:highlight w:val="none"/>
        </w:rPr>
        <w:t>分登陆磐安县公共资源全流程电子交易综合系统（http://ztbjy.panan.gov.cn/t9/)参与工程、下载招标文件及相关资料。如网上下载有疑问，请咨询杭州擎洲软件有限公司电话：0579-83180571或金华市公共资源交易中心磐安县分中心电话：0579-84665307。</w:t>
      </w:r>
    </w:p>
    <w:p>
      <w:pPr>
        <w:pStyle w:val="185"/>
        <w:widowControl/>
        <w:spacing w:line="360" w:lineRule="auto"/>
        <w:ind w:firstLine="420"/>
        <w:jc w:val="left"/>
        <w:outlineLvl w:val="2"/>
        <w:rPr>
          <w:rFonts w:hint="eastAsia" w:ascii="宋体" w:hAnsi="宋体" w:eastAsia="宋体" w:cs="宋体"/>
          <w:szCs w:val="21"/>
          <w:highlight w:val="none"/>
        </w:rPr>
      </w:pPr>
      <w:bookmarkStart w:id="39" w:name="_Toc14009"/>
      <w:bookmarkStart w:id="40" w:name="_Toc21492"/>
      <w:r>
        <w:rPr>
          <w:rFonts w:hint="eastAsia" w:ascii="宋体" w:hAnsi="宋体" w:eastAsia="宋体" w:cs="宋体"/>
          <w:szCs w:val="21"/>
          <w:highlight w:val="none"/>
        </w:rPr>
        <w:t>4.2 资料费0元。</w:t>
      </w:r>
      <w:bookmarkEnd w:id="39"/>
      <w:bookmarkEnd w:id="40"/>
    </w:p>
    <w:p>
      <w:pPr>
        <w:pStyle w:val="213"/>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4.3</w:t>
      </w:r>
      <w:r>
        <w:rPr>
          <w:rFonts w:hint="eastAsia" w:ascii="宋体" w:hAnsi="宋体" w:eastAsia="宋体" w:cs="宋体"/>
          <w:b/>
          <w:bCs/>
          <w:sz w:val="21"/>
          <w:szCs w:val="21"/>
          <w:highlight w:val="none"/>
          <w:u w:val="single"/>
        </w:rPr>
        <w:t>潜在投标人应仔细阅读招标文件。</w:t>
      </w:r>
      <w:r>
        <w:rPr>
          <w:rFonts w:hint="eastAsia" w:ascii="宋体" w:hAnsi="宋体" w:eastAsia="宋体" w:cs="宋体"/>
          <w:sz w:val="21"/>
          <w:szCs w:val="21"/>
          <w:highlight w:val="none"/>
        </w:rPr>
        <w:t xml:space="preserve">招标文件的澄清、修改或招标补充文件等有关招标信息在投标截止时间前随时刊登在磐安公共资源交易中心网（http://www.panan.gov.cn/col/col1229170794/index.html）上，请投标人时刻关注本项目公告下的补遗文件并下载。因未及时知悉补遗文件内容而引起投标文件无效或废标的，由投标人自行承担责任。 </w:t>
      </w:r>
    </w:p>
    <w:p>
      <w:pPr>
        <w:pStyle w:val="213"/>
        <w:spacing w:line="360" w:lineRule="auto"/>
        <w:ind w:firstLine="420"/>
        <w:outlineLvl w:val="2"/>
        <w:rPr>
          <w:rFonts w:hint="eastAsia" w:ascii="宋体" w:hAnsi="宋体" w:eastAsia="宋体" w:cs="宋体"/>
          <w:b/>
          <w:bCs/>
          <w:sz w:val="21"/>
          <w:szCs w:val="21"/>
          <w:highlight w:val="none"/>
          <w:u w:val="single"/>
        </w:rPr>
      </w:pPr>
      <w:bookmarkStart w:id="41" w:name="_Toc5237"/>
      <w:bookmarkStart w:id="42" w:name="_Toc13089"/>
      <w:r>
        <w:rPr>
          <w:rFonts w:hint="eastAsia" w:ascii="宋体" w:hAnsi="宋体" w:eastAsia="宋体" w:cs="宋体"/>
          <w:sz w:val="21"/>
          <w:szCs w:val="21"/>
          <w:highlight w:val="none"/>
        </w:rPr>
        <w:t>4.4</w:t>
      </w:r>
      <w:r>
        <w:rPr>
          <w:rFonts w:hint="eastAsia" w:ascii="宋体" w:hAnsi="宋体" w:eastAsia="宋体" w:cs="宋体"/>
          <w:b/>
          <w:bCs/>
          <w:sz w:val="21"/>
          <w:szCs w:val="21"/>
          <w:highlight w:val="none"/>
          <w:u w:val="single"/>
        </w:rPr>
        <w:t>本工程为不见面方式开标，投标采用电子方式进行。</w:t>
      </w:r>
      <w:bookmarkEnd w:id="41"/>
      <w:bookmarkEnd w:id="42"/>
    </w:p>
    <w:p>
      <w:pPr>
        <w:pStyle w:val="29"/>
        <w:spacing w:before="0" w:beforeAutospacing="0" w:after="0" w:afterAutospacing="0" w:line="360" w:lineRule="auto"/>
        <w:ind w:firstLine="420"/>
        <w:rPr>
          <w:rFonts w:hint="eastAsia" w:ascii="宋体" w:hAnsi="宋体" w:eastAsia="宋体" w:cs="宋体"/>
          <w:b/>
          <w:bCs/>
          <w:sz w:val="21"/>
          <w:szCs w:val="21"/>
          <w:highlight w:val="none"/>
          <w:u w:val="single"/>
        </w:rPr>
      </w:pPr>
      <w:r>
        <w:rPr>
          <w:rFonts w:hint="eastAsia" w:ascii="宋体" w:hAnsi="宋体" w:eastAsia="宋体" w:cs="宋体"/>
          <w:b w:val="0"/>
          <w:bCs w:val="0"/>
          <w:sz w:val="21"/>
          <w:szCs w:val="21"/>
          <w:highlight w:val="none"/>
        </w:rPr>
        <w:t>4.5</w:t>
      </w:r>
      <w:r>
        <w:rPr>
          <w:rFonts w:hint="eastAsia" w:ascii="宋体" w:hAnsi="宋体" w:eastAsia="宋体" w:cs="宋体"/>
          <w:b/>
          <w:bCs/>
          <w:sz w:val="21"/>
          <w:szCs w:val="21"/>
          <w:highlight w:val="none"/>
          <w:u w:val="single"/>
        </w:rPr>
        <w:t>本次招标在评标结果公示结束后，中标单位应向招标人(3份 )、金华市公共资源交易中心磐安县分中心（2份）提供纸质投标文件[投标文件须按招标文件的要求签字或盖章并与提交的电子版投标文件的格式及水印码相一致]。</w:t>
      </w:r>
    </w:p>
    <w:p>
      <w:pPr>
        <w:pStyle w:val="185"/>
        <w:spacing w:before="120" w:line="360" w:lineRule="auto"/>
        <w:jc w:val="left"/>
        <w:outlineLvl w:val="1"/>
        <w:rPr>
          <w:rFonts w:hint="eastAsia" w:ascii="宋体" w:hAnsi="宋体" w:eastAsia="宋体" w:cs="宋体"/>
          <w:b/>
          <w:szCs w:val="21"/>
          <w:highlight w:val="none"/>
        </w:rPr>
      </w:pPr>
      <w:bookmarkStart w:id="43" w:name="_Toc26216"/>
      <w:bookmarkStart w:id="44" w:name="_Toc16002"/>
      <w:bookmarkStart w:id="45" w:name="_Toc31714"/>
      <w:bookmarkStart w:id="46" w:name="_Toc102065438"/>
      <w:r>
        <w:rPr>
          <w:rFonts w:hint="eastAsia" w:ascii="宋体" w:hAnsi="宋体" w:eastAsia="宋体" w:cs="宋体"/>
          <w:b/>
          <w:szCs w:val="21"/>
          <w:highlight w:val="none"/>
        </w:rPr>
        <w:t>5. 投标文件的递交及相关事宜</w:t>
      </w:r>
      <w:bookmarkEnd w:id="43"/>
      <w:bookmarkEnd w:id="44"/>
      <w:bookmarkEnd w:id="45"/>
      <w:bookmarkEnd w:id="46"/>
    </w:p>
    <w:p>
      <w:pPr>
        <w:pStyle w:val="29"/>
        <w:spacing w:before="0" w:beforeAutospacing="0" w:after="0" w:afterAutospacing="0" w:line="360" w:lineRule="auto"/>
        <w:ind w:firstLine="420"/>
        <w:rPr>
          <w:rFonts w:hint="eastAsia" w:ascii="宋体" w:hAnsi="宋体" w:eastAsia="宋体" w:cs="宋体"/>
          <w:kern w:val="2"/>
          <w:sz w:val="21"/>
          <w:szCs w:val="21"/>
          <w:highlight w:val="none"/>
        </w:rPr>
      </w:pPr>
      <w:bookmarkStart w:id="47" w:name="_Toc102065439"/>
      <w:r>
        <w:rPr>
          <w:rFonts w:hint="eastAsia" w:ascii="宋体" w:hAnsi="宋体" w:eastAsia="宋体" w:cs="宋体"/>
          <w:kern w:val="2"/>
          <w:sz w:val="21"/>
          <w:szCs w:val="21"/>
          <w:highlight w:val="none"/>
        </w:rPr>
        <w:t>5.1 本工程投标文件通过磐安县公共资源全流程电子交易综合系统提交。递交的截止时间（投标截止时间）为2022年</w:t>
      </w:r>
      <w:r>
        <w:rPr>
          <w:rFonts w:hint="eastAsia" w:cs="宋体"/>
          <w:kern w:val="2"/>
          <w:sz w:val="21"/>
          <w:szCs w:val="21"/>
          <w:highlight w:val="none"/>
          <w:u w:val="single"/>
          <w:lang w:val="en-US" w:eastAsia="zh-CN"/>
        </w:rPr>
        <w:t>12</w:t>
      </w:r>
      <w:r>
        <w:rPr>
          <w:rFonts w:hint="eastAsia" w:ascii="宋体" w:hAnsi="宋体" w:eastAsia="宋体" w:cs="宋体"/>
          <w:kern w:val="2"/>
          <w:sz w:val="21"/>
          <w:szCs w:val="21"/>
          <w:highlight w:val="none"/>
        </w:rPr>
        <w:t>月</w:t>
      </w:r>
      <w:r>
        <w:rPr>
          <w:rFonts w:hint="eastAsia"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rPr>
        <w:t>日</w:t>
      </w:r>
      <w:r>
        <w:rPr>
          <w:rFonts w:hint="eastAsia" w:ascii="宋体" w:hAnsi="宋体" w:eastAsia="宋体" w:cs="宋体"/>
          <w:kern w:val="2"/>
          <w:sz w:val="21"/>
          <w:szCs w:val="21"/>
          <w:highlight w:val="none"/>
          <w:u w:val="single"/>
        </w:rPr>
        <w:t>9</w:t>
      </w:r>
      <w:r>
        <w:rPr>
          <w:rFonts w:hint="eastAsia" w:ascii="宋体" w:hAnsi="宋体" w:eastAsia="宋体" w:cs="宋体"/>
          <w:kern w:val="2"/>
          <w:sz w:val="21"/>
          <w:szCs w:val="21"/>
          <w:highlight w:val="none"/>
        </w:rPr>
        <w:t>时</w:t>
      </w:r>
      <w:r>
        <w:rPr>
          <w:rFonts w:hint="eastAsia" w:ascii="宋体" w:hAnsi="宋体" w:eastAsia="宋体" w:cs="宋体"/>
          <w:kern w:val="2"/>
          <w:sz w:val="21"/>
          <w:szCs w:val="21"/>
          <w:highlight w:val="none"/>
          <w:u w:val="single"/>
        </w:rPr>
        <w:t>00</w:t>
      </w:r>
      <w:r>
        <w:rPr>
          <w:rFonts w:hint="eastAsia" w:ascii="宋体" w:hAnsi="宋体" w:eastAsia="宋体" w:cs="宋体"/>
          <w:kern w:val="2"/>
          <w:sz w:val="21"/>
          <w:szCs w:val="21"/>
          <w:highlight w:val="none"/>
        </w:rPr>
        <w:t>分整。</w:t>
      </w:r>
    </w:p>
    <w:p>
      <w:pPr>
        <w:pStyle w:val="29"/>
        <w:spacing w:before="0" w:beforeAutospacing="0" w:after="0" w:afterAutospacing="0" w:line="360" w:lineRule="auto"/>
        <w:ind w:firstLine="420"/>
        <w:outlineLvl w:val="2"/>
        <w:rPr>
          <w:rFonts w:hint="eastAsia" w:ascii="宋体" w:hAnsi="宋体" w:eastAsia="宋体" w:cs="宋体"/>
          <w:kern w:val="2"/>
          <w:sz w:val="21"/>
          <w:szCs w:val="21"/>
          <w:highlight w:val="none"/>
        </w:rPr>
      </w:pPr>
      <w:bookmarkStart w:id="48" w:name="_Toc13461"/>
      <w:bookmarkStart w:id="49" w:name="_Toc24263"/>
      <w:r>
        <w:rPr>
          <w:rFonts w:hint="eastAsia" w:ascii="宋体" w:hAnsi="宋体" w:eastAsia="宋体" w:cs="宋体"/>
          <w:kern w:val="2"/>
          <w:sz w:val="21"/>
          <w:szCs w:val="21"/>
          <w:highlight w:val="none"/>
        </w:rPr>
        <w:t>5.2 逾期上传作无效标处理。</w:t>
      </w:r>
      <w:bookmarkEnd w:id="48"/>
      <w:bookmarkEnd w:id="49"/>
    </w:p>
    <w:p>
      <w:pPr>
        <w:pStyle w:val="213"/>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5.3投标文件用金华通用投标工具2021（v1.2.6)制作。</w:t>
      </w:r>
    </w:p>
    <w:p>
      <w:pPr>
        <w:pStyle w:val="213"/>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技术标内容包括：（1）法定代表人身份证明或法定代表人的授权委托书；（2）投标保证金；（3）资格审查表；（4）其他材料；（5）技术建议书。</w:t>
      </w:r>
    </w:p>
    <w:p>
      <w:pPr>
        <w:pStyle w:val="213"/>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商务标内容包括：（6）投标函。</w:t>
      </w:r>
    </w:p>
    <w:p>
      <w:pPr>
        <w:pStyle w:val="185"/>
        <w:spacing w:before="120" w:line="360" w:lineRule="auto"/>
        <w:jc w:val="left"/>
        <w:outlineLvl w:val="1"/>
        <w:rPr>
          <w:rFonts w:hint="eastAsia" w:ascii="宋体" w:hAnsi="宋体" w:eastAsia="宋体" w:cs="宋体"/>
          <w:b/>
          <w:szCs w:val="21"/>
          <w:highlight w:val="none"/>
        </w:rPr>
      </w:pPr>
      <w:bookmarkStart w:id="50" w:name="_Toc4324"/>
      <w:bookmarkStart w:id="51" w:name="_Toc23540"/>
      <w:bookmarkStart w:id="52" w:name="_Toc14163"/>
      <w:r>
        <w:rPr>
          <w:rFonts w:hint="eastAsia" w:ascii="宋体" w:hAnsi="宋体" w:eastAsia="宋体" w:cs="宋体"/>
          <w:b/>
          <w:szCs w:val="21"/>
          <w:highlight w:val="none"/>
        </w:rPr>
        <w:t>6. 发布公告的媒介</w:t>
      </w:r>
      <w:bookmarkEnd w:id="47"/>
      <w:bookmarkEnd w:id="50"/>
      <w:bookmarkEnd w:id="51"/>
      <w:bookmarkEnd w:id="52"/>
    </w:p>
    <w:p>
      <w:pPr>
        <w:pStyle w:val="213"/>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本次招标公告在磐安公共资源交易网（http://www.panan.gov.cn/col/col1229170794/index.html）上发布。</w:t>
      </w:r>
    </w:p>
    <w:p>
      <w:pPr>
        <w:pStyle w:val="213"/>
        <w:spacing w:line="360" w:lineRule="auto"/>
        <w:outlineLvl w:val="1"/>
        <w:rPr>
          <w:rFonts w:hint="eastAsia" w:ascii="宋体" w:hAnsi="宋体" w:eastAsia="宋体" w:cs="宋体"/>
          <w:b/>
          <w:sz w:val="21"/>
          <w:szCs w:val="21"/>
          <w:highlight w:val="none"/>
        </w:rPr>
      </w:pPr>
      <w:bookmarkStart w:id="53" w:name="_Toc27343"/>
      <w:bookmarkStart w:id="54" w:name="_Toc9780"/>
      <w:bookmarkStart w:id="55" w:name="_Toc24258"/>
      <w:r>
        <w:rPr>
          <w:rFonts w:hint="eastAsia" w:ascii="宋体" w:hAnsi="宋体" w:eastAsia="宋体" w:cs="宋体"/>
          <w:b/>
          <w:sz w:val="21"/>
          <w:szCs w:val="21"/>
          <w:highlight w:val="none"/>
        </w:rPr>
        <w:t>7. 其他说明</w:t>
      </w:r>
      <w:bookmarkEnd w:id="53"/>
      <w:bookmarkEnd w:id="54"/>
      <w:bookmarkEnd w:id="55"/>
    </w:p>
    <w:p>
      <w:pPr>
        <w:pStyle w:val="213"/>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7.1首次使用磐安县公共资源全流程电子交易综合系统潜在投标人，需先注册账号且取得CA证书及电子签章，请参考公告栏《杭州天谷网上自助办理数字证书（CA）的通知》[凡投标人在金华各县(市、区)内已办理过金华地区的浙江CA证书和电子签章的都可以绑定]，建立网上数据库（详见磐安公共资源交易网资料下载处数据库录入要求）后，通过账号登录系统参与工程下载招标文件。</w:t>
      </w:r>
    </w:p>
    <w:p>
      <w:pPr>
        <w:pStyle w:val="29"/>
        <w:spacing w:before="0" w:beforeAutospacing="0" w:after="0" w:afterAutospacing="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7.2★</w:t>
      </w:r>
      <w:r>
        <w:rPr>
          <w:rFonts w:hint="eastAsia" w:ascii="宋体" w:hAnsi="宋体" w:eastAsia="宋体" w:cs="宋体"/>
          <w:b/>
          <w:bCs/>
          <w:sz w:val="21"/>
          <w:szCs w:val="21"/>
          <w:highlight w:val="none"/>
        </w:rPr>
        <w:t>本次招标采用电子招投标不见面开标系统，各参投企业应注意以下几点：</w:t>
      </w:r>
    </w:p>
    <w:p>
      <w:pPr>
        <w:pStyle w:val="29"/>
        <w:spacing w:before="0" w:beforeAutospacing="0" w:after="0" w:afterAutospacing="0" w:line="360" w:lineRule="auto"/>
        <w:ind w:firstLine="422" w:firstLineChars="200"/>
        <w:rPr>
          <w:rFonts w:hint="eastAsia" w:ascii="宋体" w:hAnsi="宋体" w:eastAsia="宋体" w:cs="宋体"/>
          <w:b/>
          <w:sz w:val="21"/>
          <w:szCs w:val="21"/>
          <w:highlight w:val="none"/>
        </w:rPr>
      </w:pPr>
      <w:r>
        <w:rPr>
          <w:rFonts w:hint="eastAsia" w:cs="宋体"/>
          <w:b/>
          <w:sz w:val="21"/>
          <w:szCs w:val="21"/>
          <w:highlight w:val="none"/>
          <w:lang w:eastAsia="zh-CN"/>
        </w:rPr>
        <w:t>⑴</w:t>
      </w:r>
      <w:r>
        <w:rPr>
          <w:rFonts w:hint="eastAsia" w:ascii="宋体" w:hAnsi="宋体" w:eastAsia="宋体" w:cs="宋体"/>
          <w:b/>
          <w:sz w:val="21"/>
          <w:szCs w:val="21"/>
          <w:highlight w:val="none"/>
        </w:rPr>
        <w:t>提交的投标文件应使用相应的投标工具（资料下载区）在投标截止时间前进行编制并上传，网络加密标书必须要上传，密码加密标书作为备份标书使用，自行选择上传或者不上传，若网络加密标书无法解密可以启用密码加密标书；</w:t>
      </w:r>
    </w:p>
    <w:p>
      <w:pPr>
        <w:pStyle w:val="29"/>
        <w:spacing w:before="0" w:beforeAutospacing="0" w:after="0" w:afterAutospacing="0" w:line="360" w:lineRule="auto"/>
        <w:ind w:firstLine="422" w:firstLineChars="200"/>
        <w:rPr>
          <w:rFonts w:hint="eastAsia" w:ascii="宋体" w:hAnsi="宋体" w:eastAsia="宋体" w:cs="宋体"/>
          <w:b/>
          <w:sz w:val="21"/>
          <w:szCs w:val="21"/>
          <w:highlight w:val="none"/>
        </w:rPr>
      </w:pPr>
      <w:r>
        <w:rPr>
          <w:rFonts w:hint="eastAsia" w:cs="宋体"/>
          <w:b/>
          <w:sz w:val="21"/>
          <w:szCs w:val="21"/>
          <w:highlight w:val="none"/>
          <w:lang w:eastAsia="zh-CN"/>
        </w:rPr>
        <w:t>⑵</w:t>
      </w:r>
      <w:r>
        <w:rPr>
          <w:rFonts w:hint="eastAsia" w:ascii="宋体" w:hAnsi="宋体" w:eastAsia="宋体" w:cs="宋体"/>
          <w:b/>
          <w:sz w:val="21"/>
          <w:szCs w:val="21"/>
          <w:highlight w:val="none"/>
        </w:rPr>
        <w:t>由招标代理</w:t>
      </w:r>
      <w:r>
        <w:rPr>
          <w:rFonts w:hint="eastAsia" w:ascii="宋体" w:hAnsi="宋体" w:eastAsia="宋体" w:cs="宋体"/>
          <w:b/>
          <w:sz w:val="21"/>
          <w:szCs w:val="21"/>
          <w:highlight w:val="none"/>
          <w:lang w:eastAsia="zh-CN"/>
        </w:rPr>
        <w:t>在开标系统里</w:t>
      </w:r>
      <w:r>
        <w:rPr>
          <w:rFonts w:hint="eastAsia" w:ascii="宋体" w:hAnsi="宋体" w:eastAsia="宋体" w:cs="宋体"/>
          <w:b/>
          <w:sz w:val="21"/>
          <w:szCs w:val="21"/>
          <w:highlight w:val="none"/>
        </w:rPr>
        <w:t>发起标书</w:t>
      </w:r>
      <w:r>
        <w:rPr>
          <w:rFonts w:hint="eastAsia" w:ascii="宋体" w:hAnsi="宋体" w:eastAsia="宋体" w:cs="宋体"/>
          <w:b/>
          <w:sz w:val="21"/>
          <w:szCs w:val="21"/>
          <w:highlight w:val="none"/>
          <w:lang w:eastAsia="zh-CN"/>
        </w:rPr>
        <w:t>一键</w:t>
      </w:r>
      <w:r>
        <w:rPr>
          <w:rFonts w:hint="eastAsia" w:ascii="宋体" w:hAnsi="宋体" w:eastAsia="宋体" w:cs="宋体"/>
          <w:b/>
          <w:sz w:val="21"/>
          <w:szCs w:val="21"/>
          <w:highlight w:val="none"/>
        </w:rPr>
        <w:t>解密</w:t>
      </w:r>
      <w:r>
        <w:rPr>
          <w:rFonts w:hint="eastAsia" w:ascii="宋体" w:hAnsi="宋体" w:eastAsia="宋体" w:cs="宋体"/>
          <w:b/>
          <w:sz w:val="21"/>
          <w:szCs w:val="21"/>
          <w:highlight w:val="none"/>
          <w:lang w:eastAsia="zh-CN"/>
        </w:rPr>
        <w:t>；</w:t>
      </w:r>
    </w:p>
    <w:p>
      <w:pPr>
        <w:pStyle w:val="185"/>
        <w:widowControl/>
        <w:shd w:val="clear" w:color="FFFFFF" w:fill="FFFFFF"/>
        <w:spacing w:line="320" w:lineRule="exact"/>
        <w:ind w:firstLine="420"/>
        <w:jc w:val="left"/>
        <w:rPr>
          <w:rFonts w:hint="eastAsia" w:ascii="宋体" w:hAnsi="宋体" w:eastAsia="宋体" w:cs="宋体"/>
          <w:b/>
          <w:bCs/>
          <w:szCs w:val="21"/>
          <w:highlight w:val="none"/>
        </w:rPr>
      </w:pPr>
      <w:r>
        <w:rPr>
          <w:rFonts w:hint="eastAsia" w:ascii="宋体" w:hAnsi="宋体" w:cs="宋体"/>
          <w:b/>
          <w:szCs w:val="21"/>
          <w:highlight w:val="none"/>
          <w:lang w:eastAsia="zh-CN"/>
        </w:rPr>
        <w:t>⑶</w:t>
      </w:r>
      <w:r>
        <w:rPr>
          <w:rFonts w:hint="eastAsia" w:ascii="宋体" w:hAnsi="宋体" w:eastAsia="宋体" w:cs="宋体"/>
          <w:b/>
          <w:szCs w:val="21"/>
          <w:highlight w:val="none"/>
        </w:rPr>
        <w:t>网上提交的投标文件电子版出现无法打开等异常情况，导致投标文件电子版无法导入时，按无效标处理。</w:t>
      </w:r>
    </w:p>
    <w:p>
      <w:pPr>
        <w:pStyle w:val="185"/>
        <w:widowControl/>
        <w:numPr>
          <w:ilvl w:val="0"/>
          <w:numId w:val="0"/>
        </w:numPr>
        <w:spacing w:line="400" w:lineRule="exact"/>
        <w:ind w:firstLine="422" w:firstLineChars="200"/>
        <w:jc w:val="left"/>
        <w:rPr>
          <w:rFonts w:hint="eastAsia" w:ascii="宋体" w:hAnsi="宋体" w:eastAsia="宋体" w:cs="宋体"/>
          <w:b/>
          <w:szCs w:val="21"/>
          <w:highlight w:val="none"/>
        </w:rPr>
      </w:pPr>
      <w:r>
        <w:rPr>
          <w:rFonts w:hint="eastAsia" w:ascii="宋体" w:hAnsi="宋体" w:cs="宋体"/>
          <w:b/>
          <w:szCs w:val="21"/>
          <w:highlight w:val="none"/>
          <w:lang w:eastAsia="zh-CN"/>
        </w:rPr>
        <w:t>⑷</w:t>
      </w:r>
      <w:r>
        <w:rPr>
          <w:rFonts w:hint="eastAsia" w:ascii="宋体" w:hAnsi="宋体" w:eastAsia="宋体" w:cs="宋体"/>
          <w:b/>
          <w:szCs w:val="21"/>
          <w:highlight w:val="none"/>
        </w:rPr>
        <w:t>各潜在投标人请自行加入开标钉钉群；钉钉群号：33540110</w:t>
      </w:r>
    </w:p>
    <w:p>
      <w:pPr>
        <w:pStyle w:val="186"/>
        <w:widowControl w:val="0"/>
        <w:numPr>
          <w:ilvl w:val="0"/>
          <w:numId w:val="0"/>
        </w:numPr>
        <w:jc w:val="both"/>
        <w:rPr>
          <w:rFonts w:hint="eastAsia"/>
          <w:highlight w:val="none"/>
        </w:rPr>
      </w:pPr>
    </w:p>
    <w:p>
      <w:pPr>
        <w:pStyle w:val="186"/>
        <w:widowControl w:val="0"/>
        <w:numPr>
          <w:ilvl w:val="0"/>
          <w:numId w:val="0"/>
        </w:numPr>
        <w:jc w:val="both"/>
        <w:rPr>
          <w:rFonts w:hint="eastAsia"/>
          <w:highlight w:val="none"/>
        </w:rPr>
      </w:pPr>
    </w:p>
    <w:p>
      <w:pPr>
        <w:pStyle w:val="186"/>
        <w:widowControl w:val="0"/>
        <w:numPr>
          <w:ilvl w:val="0"/>
          <w:numId w:val="0"/>
        </w:numPr>
        <w:jc w:val="both"/>
        <w:rPr>
          <w:rFonts w:hint="eastAsia"/>
          <w:highlight w:val="none"/>
        </w:rPr>
      </w:pPr>
    </w:p>
    <w:p>
      <w:pPr>
        <w:pStyle w:val="186"/>
        <w:widowControl w:val="0"/>
        <w:numPr>
          <w:ilvl w:val="0"/>
          <w:numId w:val="0"/>
        </w:numPr>
        <w:jc w:val="both"/>
        <w:rPr>
          <w:rFonts w:hint="eastAsia"/>
          <w:highlight w:val="none"/>
        </w:rPr>
      </w:pPr>
    </w:p>
    <w:p>
      <w:pPr>
        <w:pStyle w:val="185"/>
        <w:spacing w:before="120" w:line="400" w:lineRule="exact"/>
        <w:jc w:val="left"/>
        <w:outlineLvl w:val="1"/>
        <w:rPr>
          <w:rFonts w:hint="eastAsia" w:ascii="宋体" w:hAnsi="宋体" w:eastAsia="宋体" w:cs="宋体"/>
          <w:b/>
          <w:szCs w:val="21"/>
          <w:highlight w:val="none"/>
        </w:rPr>
      </w:pPr>
      <w:bookmarkStart w:id="56" w:name="_Toc8141"/>
      <w:bookmarkStart w:id="57" w:name="_Toc20789"/>
      <w:bookmarkStart w:id="58" w:name="_Toc102065440"/>
      <w:bookmarkStart w:id="59" w:name="_Toc26598"/>
      <w:r>
        <w:rPr>
          <w:rFonts w:hint="eastAsia" w:ascii="宋体" w:hAnsi="宋体" w:eastAsia="宋体" w:cs="宋体"/>
          <w:b/>
          <w:szCs w:val="21"/>
          <w:highlight w:val="none"/>
        </w:rPr>
        <w:t>8.联系方式</w:t>
      </w:r>
      <w:bookmarkEnd w:id="56"/>
      <w:bookmarkEnd w:id="57"/>
      <w:bookmarkEnd w:id="58"/>
      <w:bookmarkEnd w:id="59"/>
    </w:p>
    <w:p>
      <w:pPr>
        <w:pStyle w:val="252"/>
        <w:spacing w:line="400" w:lineRule="exact"/>
        <w:ind w:firstLine="0"/>
        <w:rPr>
          <w:rFonts w:hint="eastAsia" w:ascii="宋体" w:hAnsi="宋体" w:eastAsia="宋体" w:cs="宋体"/>
          <w:highlight w:val="none"/>
          <w:u w:val="none"/>
        </w:rPr>
      </w:pPr>
      <w:r>
        <w:rPr>
          <w:rFonts w:hint="eastAsia" w:ascii="宋体" w:hAnsi="宋体" w:eastAsia="宋体" w:cs="宋体"/>
          <w:highlight w:val="none"/>
          <w:u w:val="none"/>
        </w:rPr>
        <w:t>招 标 人：</w:t>
      </w:r>
      <w:r>
        <w:rPr>
          <w:rFonts w:hint="eastAsia" w:ascii="宋体" w:hAnsi="宋体" w:eastAsia="宋体" w:cs="宋体"/>
          <w:highlight w:val="none"/>
        </w:rPr>
        <w:t xml:space="preserve">磐安县公路与运输管理中心           </w:t>
      </w:r>
      <w:r>
        <w:rPr>
          <w:rFonts w:hint="eastAsia" w:ascii="宋体" w:hAnsi="宋体" w:eastAsia="宋体" w:cs="宋体"/>
          <w:highlight w:val="none"/>
          <w:u w:val="none"/>
        </w:rPr>
        <w:t xml:space="preserve">    招标代理机构：</w:t>
      </w:r>
      <w:r>
        <w:rPr>
          <w:rFonts w:hint="eastAsia" w:ascii="宋体" w:hAnsi="宋体" w:eastAsia="宋体" w:cs="宋体"/>
          <w:highlight w:val="none"/>
        </w:rPr>
        <w:t xml:space="preserve">建经投资咨询有限公司 </w:t>
      </w:r>
    </w:p>
    <w:p>
      <w:pPr>
        <w:pStyle w:val="252"/>
        <w:spacing w:line="400" w:lineRule="exact"/>
        <w:ind w:firstLine="0"/>
        <w:rPr>
          <w:rFonts w:hint="eastAsia" w:ascii="宋体" w:hAnsi="宋体" w:eastAsia="宋体" w:cs="宋体"/>
          <w:highlight w:val="none"/>
          <w:u w:val="none"/>
        </w:rPr>
      </w:pPr>
      <w:r>
        <w:rPr>
          <w:rFonts w:hint="eastAsia" w:ascii="宋体" w:hAnsi="宋体" w:eastAsia="宋体" w:cs="宋体"/>
          <w:highlight w:val="none"/>
          <w:u w:val="none"/>
        </w:rPr>
        <w:t>地    址：</w:t>
      </w:r>
      <w:r>
        <w:rPr>
          <w:rFonts w:hint="eastAsia" w:ascii="宋体" w:hAnsi="宋体" w:eastAsia="宋体" w:cs="宋体"/>
          <w:highlight w:val="none"/>
          <w:lang w:val="zh-CN"/>
        </w:rPr>
        <w:t>磐安县安文街道联谊（坑口）村交通大厦</w:t>
      </w:r>
      <w:r>
        <w:rPr>
          <w:rFonts w:hint="eastAsia" w:ascii="宋体" w:hAnsi="宋体" w:eastAsia="宋体" w:cs="宋体"/>
          <w:highlight w:val="none"/>
          <w:u w:val="none"/>
        </w:rPr>
        <w:t xml:space="preserve">   地    址：</w:t>
      </w:r>
      <w:r>
        <w:rPr>
          <w:rFonts w:hint="eastAsia" w:ascii="宋体" w:hAnsi="宋体" w:eastAsia="宋体" w:cs="宋体"/>
          <w:highlight w:val="none"/>
        </w:rPr>
        <w:t>磐安县五洲御园3幢1单元203</w:t>
      </w:r>
    </w:p>
    <w:p>
      <w:pPr>
        <w:pStyle w:val="252"/>
        <w:spacing w:line="400" w:lineRule="exact"/>
        <w:ind w:firstLine="0"/>
        <w:rPr>
          <w:rFonts w:hint="eastAsia" w:ascii="宋体" w:hAnsi="宋体" w:eastAsia="宋体" w:cs="宋体"/>
          <w:highlight w:val="none"/>
          <w:u w:val="none"/>
        </w:rPr>
      </w:pPr>
      <w:r>
        <w:rPr>
          <w:rFonts w:hint="eastAsia" w:ascii="宋体" w:hAnsi="宋体" w:eastAsia="宋体" w:cs="宋体"/>
          <w:highlight w:val="none"/>
        </w:rPr>
        <mc:AlternateContent>
          <mc:Choice Requires="wps">
            <w:drawing>
              <wp:anchor distT="0" distB="0" distL="114300" distR="114300" simplePos="0" relativeHeight="251660288" behindDoc="0" locked="0" layoutInCell="1" allowOverlap="1">
                <wp:simplePos x="0" y="0"/>
                <wp:positionH relativeFrom="column">
                  <wp:posOffset>3908425</wp:posOffset>
                </wp:positionH>
                <wp:positionV relativeFrom="paragraph">
                  <wp:posOffset>217170</wp:posOffset>
                </wp:positionV>
                <wp:extent cx="1866900" cy="635"/>
                <wp:effectExtent l="8890" t="9525" r="10160" b="8890"/>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307.75pt;margin-top:17.1pt;height:0.05pt;width:147pt;z-index:251660288;mso-width-relative:page;mso-height-relative:page;" filled="f" stroked="t" coordsize="21600,21600" o:gfxdata="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5BsY1wAAAAkBAAAPAAAAAAAAAAEAIAAAACIAAABkcnMv&#10;ZG93bnJldi54bWxQSwECFAAUAAAACACHTuJAgYeUCssBAAChAwAADgAAAAAAAAABACAAAAAm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highlight w:val="none"/>
          <w:u w:val="none"/>
        </w:rPr>
        <w:t>邮政编码：</w:t>
      </w:r>
      <w:r>
        <w:rPr>
          <w:rFonts w:hint="eastAsia" w:ascii="宋体" w:hAnsi="宋体" w:eastAsia="宋体" w:cs="宋体"/>
          <w:highlight w:val="none"/>
        </w:rPr>
        <w:t xml:space="preserve">322300                              </w:t>
      </w:r>
      <w:r>
        <w:rPr>
          <w:rFonts w:hint="eastAsia" w:ascii="宋体" w:hAnsi="宋体" w:eastAsia="宋体" w:cs="宋体"/>
          <w:highlight w:val="none"/>
          <w:u w:val="none"/>
        </w:rPr>
        <w:t xml:space="preserve">   邮政编码：322300</w:t>
      </w:r>
      <w:r>
        <w:rPr>
          <w:rFonts w:hint="eastAsia" w:ascii="宋体" w:hAnsi="宋体" w:eastAsia="宋体" w:cs="宋体"/>
          <w:highlight w:val="none"/>
        </w:rPr>
        <w:t xml:space="preserve"> </w:t>
      </w:r>
      <w:r>
        <w:rPr>
          <w:rFonts w:hint="eastAsia" w:ascii="宋体" w:hAnsi="宋体" w:eastAsia="宋体" w:cs="宋体"/>
          <w:highlight w:val="none"/>
          <w:u w:val="none"/>
        </w:rPr>
        <w:t xml:space="preserve">                  </w:t>
      </w:r>
    </w:p>
    <w:p>
      <w:pPr>
        <w:pStyle w:val="252"/>
        <w:spacing w:line="400" w:lineRule="exact"/>
        <w:ind w:firstLine="0"/>
        <w:rPr>
          <w:rFonts w:hint="eastAsia" w:ascii="宋体" w:hAnsi="宋体" w:eastAsia="宋体" w:cs="宋体"/>
          <w:highlight w:val="none"/>
        </w:rPr>
      </w:pPr>
      <w:r>
        <w:rPr>
          <w:rFonts w:hint="eastAsia" w:ascii="宋体" w:hAnsi="宋体" w:eastAsia="宋体" w:cs="宋体"/>
          <w:highlight w:val="none"/>
        </w:rPr>
        <mc:AlternateContent>
          <mc:Choice Requires="wps">
            <w:drawing>
              <wp:anchor distT="0" distB="0" distL="114300" distR="114300" simplePos="0" relativeHeight="251661312" behindDoc="0" locked="0" layoutInCell="1" allowOverlap="1">
                <wp:simplePos x="0" y="0"/>
                <wp:positionH relativeFrom="column">
                  <wp:posOffset>3908425</wp:posOffset>
                </wp:positionH>
                <wp:positionV relativeFrom="paragraph">
                  <wp:posOffset>229870</wp:posOffset>
                </wp:positionV>
                <wp:extent cx="1866900" cy="635"/>
                <wp:effectExtent l="8890" t="9525" r="10160" b="889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307.75pt;margin-top:18.1pt;height:0.05pt;width:147pt;z-index:251661312;mso-width-relative:page;mso-height-relative:page;" filled="f" stroked="t" coordsize="21600,21600" o:gfxdata="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BukQI1wAAAAkBAAAPAAAAAAAAAAEAIAAAACIAAABkcnMv&#10;ZG93bnJldi54bWxQSwECFAAUAAAACACHTuJAmvOgBcsBAAChAwAADgAAAAAAAAABACAAAAAmAQAA&#10;ZHJzL2Uyb0RvYy54bWxQSwUGAAAAAAYABgBZAQAAYwUAAAAA&#10;">
                <v:fill on="f" focussize="0,0"/>
                <v:stroke color="#000000" joinstyle="round"/>
                <v:imagedata o:title=""/>
                <o:lock v:ext="edit" aspectratio="f"/>
              </v:line>
            </w:pict>
          </mc:Fallback>
        </mc:AlternateContent>
      </w:r>
      <w:r>
        <w:rPr>
          <w:rFonts w:hint="eastAsia" w:ascii="宋体" w:hAnsi="宋体" w:eastAsia="宋体" w:cs="宋体"/>
          <w:highlight w:val="none"/>
          <w:u w:val="none"/>
        </w:rPr>
        <w:t>联 系 人：</w:t>
      </w:r>
      <w:r>
        <w:rPr>
          <w:rFonts w:hint="eastAsia" w:ascii="宋体" w:hAnsi="宋体" w:eastAsia="宋体" w:cs="宋体"/>
          <w:highlight w:val="none"/>
        </w:rPr>
        <w:t xml:space="preserve"> </w:t>
      </w:r>
      <w:r>
        <w:rPr>
          <w:rFonts w:hint="eastAsia" w:ascii="宋体" w:hAnsi="宋体" w:cs="宋体"/>
          <w:highlight w:val="none"/>
          <w:lang w:eastAsia="zh-CN"/>
        </w:rPr>
        <w:t>胡景鑫</w:t>
      </w:r>
      <w:r>
        <w:rPr>
          <w:rFonts w:hint="eastAsia" w:ascii="宋体" w:hAnsi="宋体" w:eastAsia="宋体" w:cs="宋体"/>
          <w:highlight w:val="none"/>
        </w:rPr>
        <w:t xml:space="preserve">                             </w:t>
      </w:r>
      <w:r>
        <w:rPr>
          <w:rFonts w:hint="eastAsia" w:ascii="宋体" w:hAnsi="宋体" w:eastAsia="宋体" w:cs="宋体"/>
          <w:highlight w:val="none"/>
          <w:u w:val="none"/>
        </w:rPr>
        <w:t xml:space="preserve">   联 系 人：  张献</w:t>
      </w:r>
    </w:p>
    <w:p>
      <w:pPr>
        <w:pStyle w:val="252"/>
        <w:spacing w:line="400" w:lineRule="exact"/>
        <w:ind w:firstLine="0"/>
        <w:rPr>
          <w:rFonts w:hint="eastAsia" w:ascii="宋体" w:hAnsi="宋体" w:eastAsia="宋体" w:cs="宋体"/>
          <w:highlight w:val="none"/>
        </w:rPr>
      </w:pPr>
      <w:r>
        <w:rPr>
          <w:rFonts w:hint="eastAsia" w:ascii="宋体" w:hAnsi="宋体" w:eastAsia="宋体" w:cs="宋体"/>
          <w:highlight w:val="none"/>
        </w:rPr>
        <mc:AlternateContent>
          <mc:Choice Requires="wps">
            <w:drawing>
              <wp:anchor distT="0" distB="0" distL="114300" distR="114300" simplePos="0" relativeHeight="251662336" behindDoc="0" locked="0" layoutInCell="1" allowOverlap="1">
                <wp:simplePos x="0" y="0"/>
                <wp:positionH relativeFrom="column">
                  <wp:posOffset>3942080</wp:posOffset>
                </wp:positionH>
                <wp:positionV relativeFrom="paragraph">
                  <wp:posOffset>223520</wp:posOffset>
                </wp:positionV>
                <wp:extent cx="1866900" cy="635"/>
                <wp:effectExtent l="8890" t="9525" r="10160" b="889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310.4pt;margin-top:17.6pt;height:0.05pt;width:147pt;z-index:251662336;mso-width-relative:page;mso-height-relative:page;" filled="f" stroked="t" coordsize="21600,21600" o:gfxdata="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FltpHWAAAACQEAAA8AAAAAAAAAAQAgAAAAIgAAAGRycy9k&#10;b3ducmV2LnhtbFBLAQIUABQAAAAIAIdO4kCKCJ7iywEAAKEDAAAOAAAAAAAAAAEAIAAAACUBAABk&#10;cnMvZTJvRG9jLnhtbFBLBQYAAAAABgAGAFkBAABiBQAAAAA=&#10;">
                <v:fill on="f" focussize="0,0"/>
                <v:stroke color="#000000" joinstyle="round"/>
                <v:imagedata o:title=""/>
                <o:lock v:ext="edit" aspectratio="f"/>
              </v:line>
            </w:pict>
          </mc:Fallback>
        </mc:AlternateContent>
      </w:r>
      <w:r>
        <w:rPr>
          <w:rFonts w:hint="eastAsia" w:ascii="宋体" w:hAnsi="宋体" w:eastAsia="宋体" w:cs="宋体"/>
          <w:highlight w:val="none"/>
          <w:u w:val="none"/>
        </w:rPr>
        <w:t>电    话：</w:t>
      </w:r>
      <w:r>
        <w:rPr>
          <w:rFonts w:hint="eastAsia" w:ascii="宋体" w:hAnsi="宋体" w:eastAsia="宋体" w:cs="宋体"/>
          <w:highlight w:val="none"/>
        </w:rPr>
        <w:t xml:space="preserve"> </w:t>
      </w:r>
      <w:r>
        <w:rPr>
          <w:rFonts w:hint="eastAsia" w:ascii="宋体" w:hAnsi="宋体" w:cs="宋体"/>
          <w:highlight w:val="none"/>
          <w:lang w:eastAsia="zh-CN"/>
        </w:rPr>
        <w:t>0579-84660038</w:t>
      </w:r>
      <w:r>
        <w:rPr>
          <w:rFonts w:hint="eastAsia" w:ascii="宋体" w:hAnsi="宋体" w:eastAsia="宋体" w:cs="宋体"/>
          <w:highlight w:val="none"/>
        </w:rPr>
        <w:t xml:space="preserve">                        </w:t>
      </w:r>
      <w:r>
        <w:rPr>
          <w:rFonts w:hint="eastAsia" w:ascii="宋体" w:hAnsi="宋体" w:eastAsia="宋体" w:cs="宋体"/>
          <w:highlight w:val="none"/>
          <w:u w:val="none"/>
        </w:rPr>
        <w:t xml:space="preserve">   电    话：15067591222  </w:t>
      </w:r>
      <w:r>
        <w:rPr>
          <w:rFonts w:hint="eastAsia" w:ascii="宋体" w:hAnsi="宋体" w:eastAsia="宋体" w:cs="宋体"/>
          <w:highlight w:val="none"/>
        </w:rPr>
        <w:t xml:space="preserve">             </w:t>
      </w:r>
    </w:p>
    <w:p>
      <w:pPr>
        <w:pStyle w:val="185"/>
        <w:spacing w:line="400" w:lineRule="exact"/>
        <w:jc w:val="right"/>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pStyle w:val="185"/>
        <w:spacing w:line="400" w:lineRule="exact"/>
        <w:jc w:val="right"/>
        <w:rPr>
          <w:rFonts w:hint="eastAsia" w:ascii="宋体" w:hAnsi="宋体" w:eastAsia="宋体" w:cs="宋体"/>
          <w:szCs w:val="21"/>
          <w:highlight w:val="none"/>
        </w:rPr>
      </w:pPr>
    </w:p>
    <w:p>
      <w:pPr>
        <w:pStyle w:val="185"/>
        <w:spacing w:line="400" w:lineRule="exact"/>
        <w:jc w:val="right"/>
        <w:rPr>
          <w:rFonts w:hint="eastAsia" w:ascii="宋体" w:hAnsi="宋体" w:eastAsia="宋体" w:cs="宋体"/>
          <w:szCs w:val="21"/>
          <w:highlight w:val="none"/>
        </w:rPr>
      </w:pPr>
      <w:r>
        <w:rPr>
          <w:rFonts w:hint="eastAsia" w:ascii="宋体" w:hAnsi="宋体" w:eastAsia="宋体" w:cs="宋体"/>
          <w:szCs w:val="21"/>
          <w:highlight w:val="none"/>
        </w:rPr>
        <w:t xml:space="preserve">   磐安县公路与运输管理中心 </w:t>
      </w:r>
    </w:p>
    <w:p>
      <w:pPr>
        <w:pStyle w:val="185"/>
        <w:spacing w:line="400" w:lineRule="exact"/>
        <w:ind w:firstLine="420"/>
        <w:jc w:val="right"/>
        <w:rPr>
          <w:rFonts w:hint="eastAsia" w:ascii="宋体" w:hAnsi="宋体" w:eastAsia="宋体" w:cs="宋体"/>
          <w:szCs w:val="21"/>
          <w:highlight w:val="none"/>
        </w:rPr>
      </w:pPr>
      <w:r>
        <w:rPr>
          <w:rFonts w:hint="eastAsia" w:ascii="宋体" w:hAnsi="宋体" w:eastAsia="宋体" w:cs="宋体"/>
          <w:szCs w:val="21"/>
          <w:highlight w:val="none"/>
        </w:rPr>
        <w:t xml:space="preserve"> 建经投资咨询有限公司</w:t>
      </w:r>
    </w:p>
    <w:p>
      <w:pPr>
        <w:pStyle w:val="185"/>
        <w:spacing w:line="400" w:lineRule="exact"/>
        <w:ind w:firstLine="420"/>
        <w:jc w:val="right"/>
        <w:rPr>
          <w:rFonts w:hint="eastAsia" w:ascii="宋体" w:hAnsi="宋体" w:eastAsia="宋体" w:cs="宋体"/>
          <w:szCs w:val="21"/>
          <w:highlight w:val="none"/>
        </w:rPr>
      </w:pPr>
      <w:r>
        <w:rPr>
          <w:rFonts w:hint="eastAsia" w:ascii="宋体" w:hAnsi="宋体" w:eastAsia="宋体" w:cs="宋体"/>
          <w:szCs w:val="21"/>
          <w:highlight w:val="none"/>
        </w:rPr>
        <w:t>核备单位：磐安县交通运输局</w:t>
      </w:r>
    </w:p>
    <w:p>
      <w:pPr>
        <w:pStyle w:val="185"/>
        <w:spacing w:line="400" w:lineRule="exact"/>
        <w:jc w:val="right"/>
        <w:rPr>
          <w:rFonts w:hint="eastAsia" w:ascii="宋体" w:hAnsi="宋体" w:eastAsia="宋体" w:cs="宋体"/>
          <w:szCs w:val="21"/>
          <w:highlight w:val="none"/>
        </w:rPr>
      </w:pPr>
      <w:r>
        <w:rPr>
          <w:rFonts w:hint="eastAsia" w:ascii="宋体" w:hAnsi="宋体" w:eastAsia="宋体" w:cs="宋体"/>
          <w:szCs w:val="21"/>
          <w:highlight w:val="none"/>
        </w:rPr>
        <w:t>2022年</w:t>
      </w:r>
      <w:r>
        <w:rPr>
          <w:rFonts w:hint="eastAsia" w:ascii="宋体" w:hAnsi="宋体" w:cs="宋体"/>
          <w:szCs w:val="21"/>
          <w:highlight w:val="none"/>
          <w:lang w:val="en-US" w:eastAsia="zh-CN"/>
        </w:rPr>
        <w:t xml:space="preserve">   </w:t>
      </w:r>
      <w:r>
        <w:rPr>
          <w:rFonts w:hint="eastAsia" w:ascii="宋体" w:hAnsi="宋体" w:eastAsia="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eastAsia="宋体" w:cs="宋体"/>
          <w:szCs w:val="21"/>
          <w:highlight w:val="none"/>
        </w:rPr>
        <w:t>日</w:t>
      </w:r>
    </w:p>
    <w:p>
      <w:pPr>
        <w:pStyle w:val="185"/>
        <w:spacing w:line="360" w:lineRule="auto"/>
        <w:rPr>
          <w:rFonts w:hint="eastAsia" w:ascii="宋体" w:hAnsi="宋体" w:eastAsia="宋体" w:cs="宋体"/>
          <w:sz w:val="24"/>
          <w:szCs w:val="24"/>
          <w:highlight w:val="none"/>
        </w:rPr>
      </w:pPr>
    </w:p>
    <w:p>
      <w:pPr>
        <w:pStyle w:val="185"/>
        <w:spacing w:line="360" w:lineRule="auto"/>
        <w:rPr>
          <w:rFonts w:hint="eastAsia" w:ascii="宋体" w:hAnsi="宋体" w:eastAsia="宋体" w:cs="宋体"/>
          <w:sz w:val="24"/>
          <w:szCs w:val="24"/>
          <w:highlight w:val="none"/>
        </w:rPr>
      </w:pPr>
    </w:p>
    <w:p>
      <w:pPr>
        <w:pStyle w:val="185"/>
        <w:spacing w:line="360" w:lineRule="auto"/>
        <w:rPr>
          <w:rFonts w:hint="eastAsia" w:ascii="宋体" w:hAnsi="宋体" w:eastAsia="宋体" w:cs="宋体"/>
          <w:sz w:val="24"/>
          <w:szCs w:val="24"/>
          <w:highlight w:val="none"/>
        </w:rPr>
      </w:pPr>
    </w:p>
    <w:p>
      <w:pPr>
        <w:pStyle w:val="185"/>
        <w:spacing w:line="360" w:lineRule="auto"/>
        <w:rPr>
          <w:rFonts w:hint="eastAsia" w:ascii="宋体" w:hAnsi="宋体" w:eastAsia="宋体" w:cs="宋体"/>
          <w:sz w:val="24"/>
          <w:szCs w:val="24"/>
          <w:highlight w:val="none"/>
        </w:rPr>
      </w:pPr>
    </w:p>
    <w:p>
      <w:pPr>
        <w:pStyle w:val="185"/>
        <w:spacing w:line="360" w:lineRule="auto"/>
        <w:rPr>
          <w:rFonts w:hint="eastAsia" w:ascii="宋体" w:hAnsi="宋体" w:eastAsia="宋体" w:cs="宋体"/>
          <w:sz w:val="24"/>
          <w:szCs w:val="24"/>
          <w:highlight w:val="none"/>
        </w:rPr>
      </w:pPr>
    </w:p>
    <w:p>
      <w:pPr>
        <w:pStyle w:val="185"/>
        <w:spacing w:line="360" w:lineRule="auto"/>
        <w:rPr>
          <w:rFonts w:hint="eastAsia" w:ascii="宋体" w:hAnsi="宋体" w:eastAsia="宋体" w:cs="宋体"/>
          <w:sz w:val="24"/>
          <w:szCs w:val="24"/>
          <w:highlight w:val="none"/>
        </w:rPr>
      </w:pPr>
    </w:p>
    <w:p>
      <w:pPr>
        <w:pStyle w:val="185"/>
        <w:spacing w:line="360" w:lineRule="auto"/>
        <w:rPr>
          <w:rFonts w:hint="eastAsia" w:ascii="宋体" w:hAnsi="宋体" w:eastAsia="宋体" w:cs="宋体"/>
          <w:sz w:val="24"/>
          <w:szCs w:val="24"/>
          <w:highlight w:val="none"/>
        </w:rPr>
      </w:pPr>
    </w:p>
    <w:p>
      <w:pPr>
        <w:pStyle w:val="185"/>
        <w:spacing w:line="360" w:lineRule="auto"/>
        <w:rPr>
          <w:rFonts w:hint="eastAsia" w:ascii="宋体" w:hAnsi="宋体" w:eastAsia="宋体" w:cs="宋体"/>
          <w:sz w:val="24"/>
          <w:szCs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420" w:lineRule="exact"/>
        <w:ind w:firstLine="480"/>
        <w:rPr>
          <w:rFonts w:hint="eastAsia" w:ascii="宋体" w:hAnsi="宋体" w:eastAsia="宋体" w:cs="宋体"/>
          <w:sz w:val="24"/>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7"/>
        <w:jc w:val="center"/>
        <w:rPr>
          <w:rFonts w:hint="eastAsia" w:ascii="宋体" w:hAnsi="宋体" w:eastAsia="宋体" w:cs="宋体"/>
          <w:sz w:val="52"/>
          <w:szCs w:val="52"/>
          <w:highlight w:val="none"/>
        </w:rPr>
      </w:pPr>
      <w:bookmarkStart w:id="60" w:name="_Toc102065441"/>
      <w:bookmarkStart w:id="61" w:name="_Toc25091"/>
      <w:bookmarkStart w:id="62" w:name="_Toc16256"/>
      <w:bookmarkStart w:id="63" w:name="_Toc5881"/>
      <w:r>
        <w:rPr>
          <w:rFonts w:hint="eastAsia" w:ascii="宋体" w:hAnsi="宋体" w:eastAsia="宋体" w:cs="宋体"/>
          <w:sz w:val="52"/>
          <w:szCs w:val="52"/>
          <w:highlight w:val="none"/>
        </w:rPr>
        <w:t>第二章  投标人须知</w:t>
      </w:r>
      <w:bookmarkEnd w:id="60"/>
      <w:bookmarkEnd w:id="61"/>
      <w:bookmarkEnd w:id="62"/>
      <w:bookmarkEnd w:id="63"/>
    </w:p>
    <w:p>
      <w:pPr>
        <w:pStyle w:val="185"/>
        <w:jc w:val="center"/>
        <w:rPr>
          <w:rFonts w:hint="eastAsia" w:ascii="宋体" w:hAnsi="宋体" w:eastAsia="宋体" w:cs="宋体"/>
          <w:sz w:val="36"/>
          <w:szCs w:val="36"/>
          <w:highlight w:val="none"/>
        </w:rPr>
      </w:pPr>
      <w:r>
        <w:rPr>
          <w:rFonts w:hint="eastAsia" w:ascii="宋体" w:hAnsi="宋体" w:eastAsia="宋体" w:cs="宋体"/>
          <w:sz w:val="24"/>
          <w:szCs w:val="24"/>
          <w:highlight w:val="none"/>
        </w:rPr>
        <w:br w:type="page"/>
      </w:r>
      <w:r>
        <w:rPr>
          <w:rFonts w:hint="eastAsia" w:ascii="宋体" w:hAnsi="宋体" w:eastAsia="宋体" w:cs="宋体"/>
          <w:sz w:val="30"/>
          <w:szCs w:val="30"/>
          <w:highlight w:val="none"/>
        </w:rPr>
        <w:t>第二章  投标人须知</w:t>
      </w:r>
    </w:p>
    <w:p>
      <w:pPr>
        <w:pStyle w:val="188"/>
        <w:spacing w:before="0" w:after="120" w:line="415" w:lineRule="auto"/>
        <w:jc w:val="center"/>
        <w:rPr>
          <w:rFonts w:hint="eastAsia" w:ascii="宋体" w:hAnsi="宋体" w:eastAsia="宋体" w:cs="宋体"/>
          <w:sz w:val="30"/>
          <w:szCs w:val="30"/>
          <w:highlight w:val="none"/>
        </w:rPr>
      </w:pPr>
      <w:bookmarkStart w:id="64" w:name="_Toc22108"/>
      <w:bookmarkStart w:id="65" w:name="_Toc14215"/>
      <w:bookmarkStart w:id="66" w:name="_Toc102065442"/>
      <w:bookmarkStart w:id="67" w:name="_Toc32378"/>
      <w:r>
        <w:rPr>
          <w:rFonts w:hint="eastAsia" w:ascii="宋体" w:hAnsi="宋体" w:eastAsia="宋体" w:cs="宋体"/>
          <w:sz w:val="30"/>
          <w:szCs w:val="30"/>
          <w:highlight w:val="none"/>
        </w:rPr>
        <w:t>投标人须知前附表</w:t>
      </w:r>
      <w:bookmarkEnd w:id="64"/>
      <w:bookmarkEnd w:id="65"/>
      <w:bookmarkEnd w:id="66"/>
      <w:bookmarkEnd w:id="67"/>
    </w:p>
    <w:tbl>
      <w:tblPr>
        <w:tblStyle w:val="31"/>
        <w:tblW w:w="9923" w:type="dxa"/>
        <w:jc w:val="center"/>
        <w:tblLayout w:type="fixed"/>
        <w:tblCellMar>
          <w:top w:w="0" w:type="dxa"/>
          <w:left w:w="108" w:type="dxa"/>
          <w:bottom w:w="0" w:type="dxa"/>
          <w:right w:w="108" w:type="dxa"/>
        </w:tblCellMar>
      </w:tblPr>
      <w:tblGrid>
        <w:gridCol w:w="982"/>
        <w:gridCol w:w="1498"/>
        <w:gridCol w:w="7443"/>
      </w:tblGrid>
      <w:tr>
        <w:tblPrEx>
          <w:tblCellMar>
            <w:top w:w="0" w:type="dxa"/>
            <w:left w:w="108" w:type="dxa"/>
            <w:bottom w:w="0" w:type="dxa"/>
            <w:right w:w="108" w:type="dxa"/>
          </w:tblCellMar>
        </w:tblPrEx>
        <w:trPr>
          <w:trHeight w:val="603" w:hRule="atLeast"/>
          <w:jc w:val="center"/>
        </w:trPr>
        <w:tc>
          <w:tcPr>
            <w:tcW w:w="982" w:type="dxa"/>
            <w:tcBorders>
              <w:top w:val="single" w:color="000000" w:sz="12"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1498" w:type="dxa"/>
            <w:tcBorders>
              <w:top w:val="single" w:color="000000" w:sz="12"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条款名称</w:t>
            </w:r>
          </w:p>
        </w:tc>
        <w:tc>
          <w:tcPr>
            <w:tcW w:w="7443" w:type="dxa"/>
            <w:tcBorders>
              <w:top w:val="single" w:color="000000" w:sz="12" w:space="0"/>
              <w:left w:val="single" w:color="000000" w:sz="4"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编列内容</w:t>
            </w:r>
          </w:p>
        </w:tc>
      </w:tr>
      <w:tr>
        <w:tblPrEx>
          <w:tblCellMar>
            <w:top w:w="0" w:type="dxa"/>
            <w:left w:w="108" w:type="dxa"/>
            <w:bottom w:w="0" w:type="dxa"/>
            <w:right w:w="108" w:type="dxa"/>
          </w:tblCellMar>
        </w:tblPrEx>
        <w:trPr>
          <w:cantSplit/>
          <w:trHeight w:val="1682" w:hRule="atLeast"/>
          <w:jc w:val="center"/>
        </w:trPr>
        <w:tc>
          <w:tcPr>
            <w:tcW w:w="982" w:type="dxa"/>
            <w:tcBorders>
              <w:top w:val="single" w:color="000000" w:sz="6" w:space="0"/>
              <w:left w:val="single" w:color="000000" w:sz="12" w:space="0"/>
              <w:bottom w:val="single" w:color="auto" w:sz="4"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招标人：磐安县公路与运输管理中心</w:t>
            </w:r>
          </w:p>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地  址：</w:t>
            </w:r>
            <w:r>
              <w:rPr>
                <w:rFonts w:hint="eastAsia" w:ascii="宋体" w:hAnsi="宋体" w:eastAsia="宋体" w:cs="宋体"/>
                <w:szCs w:val="21"/>
                <w:highlight w:val="none"/>
                <w:lang w:val="zh-CN"/>
              </w:rPr>
              <w:t>磐安县安文街道联谊（坑口）村交通大厦</w:t>
            </w:r>
          </w:p>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联系人</w:t>
            </w:r>
            <w:r>
              <w:rPr>
                <w:rFonts w:hint="eastAsia" w:ascii="宋体" w:hAnsi="宋体" w:eastAsia="宋体" w:cs="宋体"/>
                <w:szCs w:val="21"/>
                <w:highlight w:val="none"/>
                <w:lang w:val="zh-CN"/>
              </w:rPr>
              <w:t>：</w:t>
            </w:r>
            <w:r>
              <w:rPr>
                <w:rFonts w:hint="eastAsia" w:ascii="宋体" w:hAnsi="宋体" w:cs="宋体"/>
                <w:szCs w:val="21"/>
                <w:highlight w:val="none"/>
                <w:lang w:val="zh-CN"/>
              </w:rPr>
              <w:t>胡景鑫</w:t>
            </w:r>
          </w:p>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电  话</w:t>
            </w:r>
            <w:r>
              <w:rPr>
                <w:rFonts w:hint="eastAsia" w:ascii="宋体" w:hAnsi="宋体" w:eastAsia="宋体" w:cs="宋体"/>
                <w:szCs w:val="21"/>
                <w:highlight w:val="none"/>
                <w:lang w:val="zh-CN"/>
              </w:rPr>
              <w:t>：</w:t>
            </w:r>
            <w:r>
              <w:rPr>
                <w:rFonts w:hint="eastAsia" w:ascii="宋体" w:hAnsi="宋体" w:cs="宋体"/>
                <w:szCs w:val="21"/>
                <w:highlight w:val="none"/>
                <w:lang w:val="zh-CN"/>
              </w:rPr>
              <w:t>0579-84660038</w:t>
            </w:r>
          </w:p>
        </w:tc>
      </w:tr>
      <w:tr>
        <w:tblPrEx>
          <w:tblCellMar>
            <w:top w:w="0" w:type="dxa"/>
            <w:left w:w="108" w:type="dxa"/>
            <w:bottom w:w="0" w:type="dxa"/>
            <w:right w:w="108" w:type="dxa"/>
          </w:tblCellMar>
        </w:tblPrEx>
        <w:trPr>
          <w:cantSplit/>
          <w:trHeight w:val="1600" w:hRule="atLeast"/>
          <w:jc w:val="center"/>
        </w:trPr>
        <w:tc>
          <w:tcPr>
            <w:tcW w:w="982" w:type="dxa"/>
            <w:tcBorders>
              <w:top w:val="single" w:color="auto" w:sz="4" w:space="0"/>
              <w:left w:val="single" w:color="000000" w:sz="12" w:space="0"/>
              <w:bottom w:val="single" w:color="auto" w:sz="4"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招标代理机构</w:t>
            </w:r>
          </w:p>
        </w:tc>
        <w:tc>
          <w:tcPr>
            <w:tcW w:w="7443" w:type="dxa"/>
            <w:tcBorders>
              <w:top w:val="single" w:color="000000" w:sz="6" w:space="0"/>
              <w:left w:val="single" w:color="000000" w:sz="4" w:space="0"/>
              <w:bottom w:val="single" w:color="000000" w:sz="6" w:space="0"/>
              <w:right w:val="single" w:color="000000" w:sz="12" w:space="0"/>
            </w:tcBorders>
          </w:tcPr>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招标代理：建经投资咨询有限公司</w:t>
            </w:r>
          </w:p>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地   址：</w:t>
            </w:r>
            <w:r>
              <w:rPr>
                <w:rFonts w:hint="eastAsia" w:ascii="宋体" w:hAnsi="宋体" w:eastAsia="宋体" w:cs="宋体"/>
                <w:highlight w:val="none"/>
              </w:rPr>
              <w:t>磐安县五洲御园3幢1单元203</w:t>
            </w:r>
          </w:p>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联系人 ：张献</w:t>
            </w:r>
          </w:p>
          <w:p>
            <w:pPr>
              <w:pStyle w:val="185"/>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电   话：15067591222</w:t>
            </w:r>
          </w:p>
        </w:tc>
      </w:tr>
      <w:tr>
        <w:tblPrEx>
          <w:tblCellMar>
            <w:top w:w="0" w:type="dxa"/>
            <w:left w:w="108" w:type="dxa"/>
            <w:bottom w:w="0" w:type="dxa"/>
            <w:right w:w="108" w:type="dxa"/>
          </w:tblCellMar>
        </w:tblPrEx>
        <w:trPr>
          <w:cantSplit/>
          <w:trHeight w:val="685" w:hRule="atLeast"/>
          <w:jc w:val="center"/>
        </w:trPr>
        <w:tc>
          <w:tcPr>
            <w:tcW w:w="982" w:type="dxa"/>
            <w:tcBorders>
              <w:top w:val="single" w:color="auto" w:sz="4" w:space="0"/>
              <w:left w:val="single" w:color="000000" w:sz="12" w:space="0"/>
              <w:bottom w:val="single" w:color="auto" w:sz="4"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244"/>
              <w:rPr>
                <w:rFonts w:hint="eastAsia" w:ascii="宋体" w:hAnsi="宋体" w:eastAsia="宋体" w:cs="宋体"/>
                <w:color w:val="auto"/>
                <w:sz w:val="21"/>
                <w:szCs w:val="21"/>
                <w:highlight w:val="none"/>
                <w:lang w:eastAsia="zh-CN"/>
              </w:rPr>
            </w:pPr>
            <w:r>
              <w:rPr>
                <w:rFonts w:hint="eastAsia" w:hAnsi="宋体" w:cs="宋体"/>
                <w:color w:val="auto"/>
                <w:sz w:val="21"/>
                <w:szCs w:val="21"/>
                <w:highlight w:val="none"/>
                <w:lang w:eastAsia="zh-CN"/>
              </w:rPr>
              <w:t>磐安县2023年公路养护工程项目设计</w:t>
            </w:r>
          </w:p>
        </w:tc>
      </w:tr>
      <w:tr>
        <w:tblPrEx>
          <w:tblCellMar>
            <w:top w:w="0" w:type="dxa"/>
            <w:left w:w="108" w:type="dxa"/>
            <w:bottom w:w="0" w:type="dxa"/>
            <w:right w:w="108" w:type="dxa"/>
          </w:tblCellMar>
        </w:tblPrEx>
        <w:trPr>
          <w:cantSplit/>
          <w:trHeight w:val="682" w:hRule="atLeast"/>
          <w:jc w:val="center"/>
        </w:trPr>
        <w:tc>
          <w:tcPr>
            <w:tcW w:w="982" w:type="dxa"/>
            <w:tcBorders>
              <w:top w:val="single" w:color="auto" w:sz="4" w:space="0"/>
              <w:left w:val="single" w:color="000000" w:sz="12" w:space="0"/>
              <w:bottom w:val="single" w:color="auto" w:sz="4"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w:t>
            </w: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建设地点</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浙江省磐安县</w:t>
            </w:r>
          </w:p>
        </w:tc>
      </w:tr>
      <w:tr>
        <w:tblPrEx>
          <w:tblCellMar>
            <w:top w:w="0" w:type="dxa"/>
            <w:left w:w="108" w:type="dxa"/>
            <w:bottom w:w="0" w:type="dxa"/>
            <w:right w:w="108" w:type="dxa"/>
          </w:tblCellMar>
        </w:tblPrEx>
        <w:trPr>
          <w:cantSplit/>
          <w:trHeight w:val="705" w:hRule="atLeast"/>
          <w:jc w:val="center"/>
        </w:trPr>
        <w:tc>
          <w:tcPr>
            <w:tcW w:w="982" w:type="dxa"/>
            <w:vMerge w:val="restart"/>
            <w:tcBorders>
              <w:top w:val="single" w:color="auto" w:sz="4" w:space="0"/>
              <w:left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资金来源</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省级补助及地方自筹</w:t>
            </w:r>
          </w:p>
        </w:tc>
      </w:tr>
      <w:tr>
        <w:tblPrEx>
          <w:tblCellMar>
            <w:top w:w="0" w:type="dxa"/>
            <w:left w:w="108" w:type="dxa"/>
            <w:bottom w:w="0" w:type="dxa"/>
            <w:right w:w="108" w:type="dxa"/>
          </w:tblCellMar>
        </w:tblPrEx>
        <w:trPr>
          <w:cantSplit/>
          <w:trHeight w:val="701" w:hRule="atLeast"/>
          <w:jc w:val="center"/>
        </w:trPr>
        <w:tc>
          <w:tcPr>
            <w:tcW w:w="982" w:type="dxa"/>
            <w:vMerge w:val="continue"/>
            <w:tcBorders>
              <w:left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出资比例</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244"/>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CellMar>
            <w:top w:w="0" w:type="dxa"/>
            <w:left w:w="108" w:type="dxa"/>
            <w:bottom w:w="0" w:type="dxa"/>
            <w:right w:w="108" w:type="dxa"/>
          </w:tblCellMar>
        </w:tblPrEx>
        <w:trPr>
          <w:cantSplit/>
          <w:trHeight w:val="683" w:hRule="atLeast"/>
          <w:jc w:val="center"/>
        </w:trPr>
        <w:tc>
          <w:tcPr>
            <w:tcW w:w="982" w:type="dxa"/>
            <w:vMerge w:val="continue"/>
            <w:tcBorders>
              <w:left w:val="single" w:color="000000" w:sz="12" w:space="0"/>
              <w:bottom w:val="single" w:color="000000" w:sz="6" w:space="0"/>
              <w:right w:val="single" w:color="000000" w:sz="4" w:space="0"/>
            </w:tcBorders>
          </w:tcPr>
          <w:p>
            <w:pPr>
              <w:pStyle w:val="244"/>
              <w:jc w:val="center"/>
              <w:rPr>
                <w:rFonts w:hint="eastAsia" w:ascii="宋体" w:hAnsi="宋体" w:eastAsia="宋体" w:cs="宋体"/>
                <w:color w:val="auto"/>
                <w:sz w:val="21"/>
                <w:szCs w:val="21"/>
                <w:highlight w:val="none"/>
              </w:rPr>
            </w:pP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资金落实情况</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已落实</w:t>
            </w:r>
          </w:p>
        </w:tc>
      </w:tr>
      <w:tr>
        <w:tblPrEx>
          <w:tblCellMar>
            <w:top w:w="0" w:type="dxa"/>
            <w:left w:w="108" w:type="dxa"/>
            <w:bottom w:w="0" w:type="dxa"/>
            <w:right w:w="108" w:type="dxa"/>
          </w:tblCellMar>
        </w:tblPrEx>
        <w:trPr>
          <w:cantSplit/>
          <w:trHeight w:val="706" w:hRule="atLeast"/>
          <w:jc w:val="center"/>
        </w:trPr>
        <w:tc>
          <w:tcPr>
            <w:tcW w:w="982" w:type="dxa"/>
            <w:vMerge w:val="restart"/>
            <w:tcBorders>
              <w:top w:val="single" w:color="000000" w:sz="6" w:space="0"/>
              <w:left w:val="single" w:color="000000" w:sz="12" w:space="0"/>
              <w:bottom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1.3 </w:t>
            </w: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招标范围</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185"/>
              <w:spacing w:line="320" w:lineRule="exact"/>
              <w:rPr>
                <w:rFonts w:hint="eastAsia" w:ascii="宋体" w:hAnsi="宋体" w:eastAsia="宋体" w:cs="宋体"/>
                <w:szCs w:val="21"/>
                <w:highlight w:val="none"/>
              </w:rPr>
            </w:pPr>
            <w:r>
              <w:rPr>
                <w:rFonts w:hint="eastAsia" w:ascii="宋体" w:hAnsi="宋体" w:eastAsia="宋体" w:cs="宋体"/>
                <w:szCs w:val="21"/>
                <w:highlight w:val="none"/>
              </w:rPr>
              <w:t>详见招标公告。</w:t>
            </w:r>
          </w:p>
        </w:tc>
      </w:tr>
      <w:tr>
        <w:tblPrEx>
          <w:tblCellMar>
            <w:top w:w="0" w:type="dxa"/>
            <w:left w:w="108" w:type="dxa"/>
            <w:bottom w:w="0" w:type="dxa"/>
            <w:right w:w="108" w:type="dxa"/>
          </w:tblCellMar>
        </w:tblPrEx>
        <w:trPr>
          <w:cantSplit/>
          <w:trHeight w:val="668" w:hRule="atLeast"/>
          <w:jc w:val="center"/>
        </w:trPr>
        <w:tc>
          <w:tcPr>
            <w:tcW w:w="982" w:type="dxa"/>
            <w:vMerge w:val="continue"/>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p>
        </w:tc>
        <w:tc>
          <w:tcPr>
            <w:tcW w:w="149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服务周期</w:t>
            </w:r>
          </w:p>
        </w:tc>
        <w:tc>
          <w:tcPr>
            <w:tcW w:w="7443" w:type="dxa"/>
            <w:tcBorders>
              <w:top w:val="single" w:color="000000" w:sz="6" w:space="0"/>
              <w:left w:val="single" w:color="000000" w:sz="4" w:space="0"/>
              <w:bottom w:val="single" w:color="000000" w:sz="6" w:space="0"/>
              <w:right w:val="single" w:color="000000" w:sz="12" w:space="0"/>
            </w:tcBorders>
            <w:vAlign w:val="center"/>
          </w:tcPr>
          <w:p>
            <w:pPr>
              <w:pStyle w:val="24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详见专用合同条款第 4.1款的规定。</w:t>
            </w:r>
          </w:p>
        </w:tc>
      </w:tr>
      <w:tr>
        <w:tblPrEx>
          <w:tblCellMar>
            <w:top w:w="0" w:type="dxa"/>
            <w:left w:w="108" w:type="dxa"/>
            <w:bottom w:w="0" w:type="dxa"/>
            <w:right w:w="108" w:type="dxa"/>
          </w:tblCellMar>
        </w:tblPrEx>
        <w:trPr>
          <w:trHeight w:val="2045" w:hRule="atLeast"/>
          <w:jc w:val="center"/>
        </w:trPr>
        <w:tc>
          <w:tcPr>
            <w:tcW w:w="982" w:type="dxa"/>
            <w:tcBorders>
              <w:top w:val="single" w:color="000000" w:sz="6" w:space="0"/>
              <w:left w:val="single" w:color="000000" w:sz="12" w:space="0"/>
              <w:bottom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1.4.1 </w:t>
            </w:r>
          </w:p>
        </w:tc>
        <w:tc>
          <w:tcPr>
            <w:tcW w:w="1498" w:type="dxa"/>
            <w:tcBorders>
              <w:top w:val="single" w:color="000000" w:sz="6" w:space="0"/>
              <w:left w:val="single" w:color="000000" w:sz="4" w:space="0"/>
              <w:bottom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投标人资质条件、能力和信誉</w:t>
            </w:r>
          </w:p>
        </w:tc>
        <w:tc>
          <w:tcPr>
            <w:tcW w:w="7443" w:type="dxa"/>
            <w:tcBorders>
              <w:top w:val="single" w:color="000000" w:sz="6" w:space="0"/>
              <w:left w:val="single" w:color="000000" w:sz="4" w:space="0"/>
              <w:bottom w:val="single" w:color="000000" w:sz="12" w:space="0"/>
              <w:right w:val="single" w:color="000000" w:sz="12"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资质条件：见附录1</w:t>
            </w:r>
          </w:p>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业绩要求：见附录2</w:t>
            </w:r>
          </w:p>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主要人员要求：见附录3</w:t>
            </w:r>
          </w:p>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信誉要求：见附录4</w:t>
            </w:r>
          </w:p>
        </w:tc>
      </w:tr>
    </w:tbl>
    <w:p>
      <w:pPr>
        <w:pStyle w:val="185"/>
        <w:spacing w:line="420" w:lineRule="exact"/>
        <w:ind w:right="32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Cs w:val="21"/>
          <w:highlight w:val="none"/>
        </w:rPr>
        <w:t>续上表</w:t>
      </w:r>
    </w:p>
    <w:tbl>
      <w:tblPr>
        <w:tblStyle w:val="31"/>
        <w:tblW w:w="992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7"/>
        <w:gridCol w:w="1980"/>
        <w:gridCol w:w="70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89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1980"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条款名称</w:t>
            </w:r>
          </w:p>
        </w:tc>
        <w:tc>
          <w:tcPr>
            <w:tcW w:w="7046" w:type="dxa"/>
            <w:vAlign w:val="center"/>
          </w:tcPr>
          <w:p>
            <w:pPr>
              <w:pStyle w:val="244"/>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编列内容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89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1.4.2 </w:t>
            </w:r>
          </w:p>
        </w:tc>
        <w:tc>
          <w:tcPr>
            <w:tcW w:w="1980"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w:t>
            </w:r>
          </w:p>
        </w:tc>
        <w:tc>
          <w:tcPr>
            <w:tcW w:w="7046" w:type="dxa"/>
            <w:vAlign w:val="center"/>
          </w:tcPr>
          <w:p>
            <w:pPr>
              <w:pStyle w:val="244"/>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本次招标不接受联合体投标。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1.9.1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1.10.1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投标预备会</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不召开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1.11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63"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构成招标文件的其他材料</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招标人按规定报备后的标有编号的补遗书（如有）。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2.2.1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投标人要求澄清招标文件的截止时间</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递交投标文件截止之日</w:t>
            </w:r>
            <w:r>
              <w:rPr>
                <w:rFonts w:hint="eastAsia" w:ascii="宋体" w:hAnsi="宋体" w:eastAsia="宋体" w:cs="宋体"/>
                <w:color w:val="auto"/>
                <w:sz w:val="21"/>
                <w:szCs w:val="21"/>
                <w:highlight w:val="none"/>
                <w:u w:val="single"/>
              </w:rPr>
              <w:t xml:space="preserve"> 15 </w:t>
            </w:r>
            <w:r>
              <w:rPr>
                <w:rFonts w:hint="eastAsia" w:ascii="宋体" w:hAnsi="宋体" w:eastAsia="宋体" w:cs="宋体"/>
                <w:color w:val="auto"/>
                <w:sz w:val="21"/>
                <w:szCs w:val="21"/>
                <w:highlight w:val="none"/>
              </w:rPr>
              <w:t>天前（以收到日期为准）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2.2.2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详见招标公告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5"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2.2.3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投标人确认收到招标文件澄清的时间</w:t>
            </w:r>
          </w:p>
        </w:tc>
        <w:tc>
          <w:tcPr>
            <w:tcW w:w="7046" w:type="dxa"/>
            <w:vAlign w:val="center"/>
          </w:tcPr>
          <w:p>
            <w:pPr>
              <w:pStyle w:val="185"/>
              <w:spacing w:line="260" w:lineRule="exact"/>
              <w:rPr>
                <w:rFonts w:hint="eastAsia" w:ascii="宋体" w:hAnsi="宋体" w:eastAsia="宋体" w:cs="宋体"/>
                <w:highlight w:val="none"/>
              </w:rPr>
            </w:pPr>
            <w:r>
              <w:rPr>
                <w:rFonts w:hint="eastAsia" w:ascii="宋体" w:hAnsi="宋体" w:eastAsia="宋体" w:cs="宋体"/>
                <w:highlight w:val="none"/>
              </w:rPr>
              <w:t>无需确认。潜在投标人应自行关注网站公告，招标人不再一一通知。</w:t>
            </w:r>
          </w:p>
          <w:p>
            <w:pPr>
              <w:pStyle w:val="186"/>
              <w:ind w:firstLine="0"/>
              <w:rPr>
                <w:rFonts w:hint="eastAsia" w:ascii="宋体" w:hAnsi="宋体" w:eastAsia="宋体" w:cs="宋体"/>
                <w:highlight w:val="none"/>
                <w:lang w:val="en-US"/>
              </w:rPr>
            </w:pPr>
            <w:r>
              <w:rPr>
                <w:rFonts w:hint="eastAsia" w:ascii="宋体" w:hAnsi="宋体" w:eastAsia="宋体" w:cs="宋体"/>
                <w:highlight w:val="none"/>
                <w:lang w:val="en-US"/>
              </w:rPr>
              <w:t>投标人因自身贻误行为导致投标失败的，责任自负。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71"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2.3.2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投标人确认收到招标文件修改的时间</w:t>
            </w:r>
          </w:p>
        </w:tc>
        <w:tc>
          <w:tcPr>
            <w:tcW w:w="7046" w:type="dxa"/>
            <w:vAlign w:val="center"/>
          </w:tcPr>
          <w:p>
            <w:pPr>
              <w:pStyle w:val="185"/>
              <w:spacing w:line="260" w:lineRule="exact"/>
              <w:rPr>
                <w:rFonts w:hint="eastAsia" w:ascii="宋体" w:hAnsi="宋体" w:eastAsia="宋体" w:cs="宋体"/>
                <w:highlight w:val="none"/>
              </w:rPr>
            </w:pPr>
            <w:r>
              <w:rPr>
                <w:rFonts w:hint="eastAsia" w:ascii="宋体" w:hAnsi="宋体" w:eastAsia="宋体" w:cs="宋体"/>
                <w:highlight w:val="none"/>
              </w:rPr>
              <w:t>无需确认。潜在投标人应自行关注网站公告，招标人不再一一通知。</w:t>
            </w:r>
          </w:p>
          <w:p>
            <w:pPr>
              <w:pStyle w:val="185"/>
              <w:spacing w:line="260" w:lineRule="exact"/>
              <w:jc w:val="left"/>
              <w:rPr>
                <w:rFonts w:hint="eastAsia" w:ascii="宋体" w:hAnsi="宋体" w:eastAsia="宋体" w:cs="宋体"/>
                <w:highlight w:val="none"/>
              </w:rPr>
            </w:pPr>
            <w:r>
              <w:rPr>
                <w:rFonts w:hint="eastAsia" w:ascii="宋体" w:hAnsi="宋体" w:eastAsia="宋体" w:cs="宋体"/>
                <w:highlight w:val="none"/>
              </w:rPr>
              <w:t>投标人因自身贻误行为导致投标失败的，责任自负。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00"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3.2.2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招标人是否设有最高投标限价</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r>
              <w:rPr>
                <w:rFonts w:hint="eastAsia" w:hAnsi="宋体" w:cs="宋体"/>
                <w:color w:val="auto"/>
                <w:sz w:val="21"/>
                <w:szCs w:val="21"/>
                <w:highlight w:val="none"/>
                <w:lang w:eastAsia="zh-CN"/>
              </w:rPr>
              <w:t>磐安县2023年公路养护工程项目设计</w:t>
            </w:r>
            <w:r>
              <w:rPr>
                <w:rFonts w:hint="eastAsia" w:ascii="宋体" w:hAnsi="宋体" w:eastAsia="宋体" w:cs="宋体"/>
                <w:color w:val="auto"/>
                <w:sz w:val="21"/>
                <w:szCs w:val="21"/>
                <w:highlight w:val="none"/>
              </w:rPr>
              <w:t>最高投标限价为：</w:t>
            </w:r>
          </w:p>
          <w:p>
            <w:pPr>
              <w:pStyle w:val="244"/>
              <w:numPr>
                <w:ilvl w:val="0"/>
                <w:numId w:val="3"/>
              </w:numPr>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设计费最高投标费率：</w:t>
            </w:r>
            <w:r>
              <w:rPr>
                <w:rFonts w:hint="eastAsia" w:hAnsi="宋体" w:cs="宋体"/>
                <w:color w:val="auto"/>
                <w:sz w:val="21"/>
                <w:szCs w:val="21"/>
                <w:highlight w:val="none"/>
                <w:lang w:eastAsia="zh-CN"/>
              </w:rPr>
              <w:t>2.46%</w:t>
            </w:r>
            <w:r>
              <w:rPr>
                <w:rFonts w:hint="eastAsia" w:ascii="宋体" w:hAnsi="宋体" w:eastAsia="宋体" w:cs="宋体"/>
                <w:color w:val="auto"/>
                <w:sz w:val="21"/>
                <w:szCs w:val="21"/>
                <w:highlight w:val="none"/>
              </w:rPr>
              <w:t>（竞争报价，取费基数为预算批复的建安费）；</w:t>
            </w:r>
          </w:p>
          <w:p>
            <w:pPr>
              <w:pStyle w:val="244"/>
              <w:numPr>
                <w:ilvl w:val="0"/>
                <w:numId w:val="3"/>
              </w:numPr>
              <w:spacing w:line="260" w:lineRule="exact"/>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设计前期路况调查费</w:t>
            </w:r>
            <w:r>
              <w:rPr>
                <w:rFonts w:hint="eastAsia" w:ascii="宋体" w:hAnsi="宋体" w:eastAsia="宋体" w:cs="宋体"/>
                <w:color w:val="auto"/>
                <w:sz w:val="21"/>
                <w:szCs w:val="21"/>
                <w:highlight w:val="none"/>
              </w:rPr>
              <w:t>：</w:t>
            </w:r>
            <w:r>
              <w:rPr>
                <w:rFonts w:hint="eastAsia" w:hAnsi="宋体" w:cs="宋体"/>
                <w:color w:val="auto"/>
                <w:sz w:val="21"/>
                <w:szCs w:val="21"/>
                <w:highlight w:val="none"/>
                <w:lang w:eastAsia="zh-CN"/>
              </w:rPr>
              <w:t>国省道养护、四好农村路建设</w:t>
            </w:r>
            <w:r>
              <w:rPr>
                <w:rFonts w:hint="eastAsia" w:ascii="宋体" w:hAnsi="宋体" w:eastAsia="宋体" w:cs="宋体"/>
                <w:color w:val="auto"/>
                <w:sz w:val="21"/>
                <w:szCs w:val="21"/>
                <w:highlight w:val="none"/>
              </w:rPr>
              <w:t>工程为1500元</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公里（不作为竞争性报价）；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3.3.1 </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7046" w:type="dxa"/>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自投标人递交投标文件截止之日起计算</w:t>
            </w:r>
            <w:r>
              <w:rPr>
                <w:rFonts w:hint="eastAsia" w:ascii="宋体" w:hAnsi="宋体" w:eastAsia="宋体" w:cs="宋体"/>
                <w:color w:val="auto"/>
                <w:sz w:val="21"/>
                <w:szCs w:val="21"/>
                <w:highlight w:val="none"/>
                <w:u w:val="single"/>
              </w:rPr>
              <w:t xml:space="preserve"> 90 </w:t>
            </w:r>
            <w:r>
              <w:rPr>
                <w:rFonts w:hint="eastAsia" w:ascii="宋体" w:hAnsi="宋体" w:eastAsia="宋体" w:cs="宋体"/>
                <w:color w:val="auto"/>
                <w:sz w:val="21"/>
                <w:szCs w:val="21"/>
                <w:highlight w:val="none"/>
              </w:rPr>
              <w:t>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70" w:hRule="atLeast"/>
          <w:jc w:val="center"/>
        </w:trPr>
        <w:tc>
          <w:tcPr>
            <w:tcW w:w="897"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1980"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7046" w:type="dxa"/>
            <w:vAlign w:val="center"/>
          </w:tcPr>
          <w:p>
            <w:pPr>
              <w:pStyle w:val="185"/>
              <w:spacing w:line="260" w:lineRule="exact"/>
              <w:rPr>
                <w:rFonts w:hint="eastAsia" w:ascii="宋体" w:hAnsi="宋体" w:eastAsia="宋体" w:cs="宋体"/>
                <w:b/>
                <w:szCs w:val="21"/>
                <w:highlight w:val="none"/>
                <w:u w:val="single"/>
              </w:rPr>
            </w:pPr>
            <w:r>
              <w:rPr>
                <w:rFonts w:hint="eastAsia" w:ascii="宋体" w:hAnsi="宋体" w:eastAsia="宋体" w:cs="宋体"/>
                <w:szCs w:val="21"/>
                <w:highlight w:val="none"/>
              </w:rPr>
              <w:t>投标保证金的金额：</w:t>
            </w:r>
            <w:r>
              <w:rPr>
                <w:rFonts w:hint="eastAsia" w:ascii="宋体" w:hAnsi="宋体" w:eastAsia="宋体" w:cs="宋体"/>
                <w:b/>
                <w:bCs/>
                <w:szCs w:val="21"/>
                <w:highlight w:val="none"/>
                <w:u w:val="single"/>
              </w:rPr>
              <w:t>叁万</w:t>
            </w:r>
            <w:r>
              <w:rPr>
                <w:rFonts w:hint="eastAsia" w:ascii="宋体" w:hAnsi="宋体" w:eastAsia="宋体" w:cs="宋体"/>
                <w:b/>
                <w:bCs/>
                <w:szCs w:val="21"/>
                <w:highlight w:val="none"/>
              </w:rPr>
              <w:t>元整，</w:t>
            </w:r>
            <w:r>
              <w:rPr>
                <w:rFonts w:hint="eastAsia" w:ascii="宋体" w:hAnsi="宋体" w:eastAsia="宋体" w:cs="宋体"/>
                <w:b/>
                <w:szCs w:val="21"/>
                <w:highlight w:val="none"/>
              </w:rPr>
              <w:t>须从本投标人基本账户中汇出；</w:t>
            </w:r>
          </w:p>
          <w:p>
            <w:pPr>
              <w:pStyle w:val="185"/>
              <w:spacing w:line="260" w:lineRule="exact"/>
              <w:rPr>
                <w:rFonts w:hint="eastAsia" w:ascii="宋体" w:hAnsi="宋体" w:eastAsia="宋体" w:cs="宋体"/>
                <w:szCs w:val="21"/>
                <w:highlight w:val="none"/>
              </w:rPr>
            </w:pPr>
            <w:r>
              <w:rPr>
                <w:rFonts w:hint="eastAsia" w:ascii="宋体" w:hAnsi="宋体" w:eastAsia="宋体" w:cs="宋体"/>
                <w:szCs w:val="21"/>
                <w:highlight w:val="none"/>
              </w:rPr>
              <w:t>投标保证金递交截止时间为：</w:t>
            </w:r>
            <w:r>
              <w:rPr>
                <w:rFonts w:hint="eastAsia" w:ascii="宋体" w:hAnsi="宋体" w:eastAsia="宋体" w:cs="宋体"/>
                <w:b/>
                <w:bCs/>
                <w:szCs w:val="21"/>
                <w:highlight w:val="none"/>
                <w:u w:val="single"/>
              </w:rPr>
              <w:t>2022</w:t>
            </w:r>
            <w:r>
              <w:rPr>
                <w:rFonts w:hint="eastAsia" w:ascii="宋体" w:hAnsi="宋体" w:eastAsia="宋体" w:cs="宋体"/>
                <w:b/>
                <w:bCs/>
                <w:szCs w:val="21"/>
                <w:highlight w:val="none"/>
              </w:rPr>
              <w:t xml:space="preserve"> 年</w:t>
            </w:r>
            <w:r>
              <w:rPr>
                <w:rFonts w:hint="eastAsia" w:ascii="宋体" w:hAnsi="宋体" w:cs="宋体"/>
                <w:b/>
                <w:bCs/>
                <w:szCs w:val="21"/>
                <w:highlight w:val="none"/>
                <w:u w:val="single"/>
                <w:lang w:val="en-US" w:eastAsia="zh-CN"/>
              </w:rPr>
              <w:t>12</w:t>
            </w:r>
            <w:r>
              <w:rPr>
                <w:rFonts w:hint="eastAsia" w:ascii="宋体" w:hAnsi="宋体" w:eastAsia="宋体" w:cs="宋体"/>
                <w:b/>
                <w:bCs/>
                <w:szCs w:val="21"/>
                <w:highlight w:val="none"/>
              </w:rPr>
              <w:t>月</w:t>
            </w:r>
            <w:r>
              <w:rPr>
                <w:rFonts w:hint="eastAsia" w:ascii="宋体" w:hAnsi="宋体" w:cs="宋体"/>
                <w:b/>
                <w:bCs/>
                <w:szCs w:val="21"/>
                <w:highlight w:val="none"/>
                <w:u w:val="single"/>
                <w:lang w:val="en-US" w:eastAsia="zh-CN"/>
              </w:rPr>
              <w:t xml:space="preserve">   </w:t>
            </w:r>
            <w:r>
              <w:rPr>
                <w:rFonts w:hint="eastAsia" w:ascii="宋体" w:hAnsi="宋体" w:eastAsia="宋体" w:cs="宋体"/>
                <w:b/>
                <w:bCs/>
                <w:szCs w:val="21"/>
                <w:highlight w:val="none"/>
              </w:rPr>
              <w:t>日</w:t>
            </w:r>
            <w:r>
              <w:rPr>
                <w:rFonts w:hint="eastAsia" w:ascii="宋体" w:hAnsi="宋体" w:eastAsia="宋体" w:cs="宋体"/>
                <w:szCs w:val="21"/>
                <w:highlight w:val="none"/>
                <w:u w:val="single"/>
              </w:rPr>
              <w:t xml:space="preserve"> 17：</w:t>
            </w:r>
            <w:r>
              <w:rPr>
                <w:rFonts w:hint="eastAsia" w:ascii="宋体" w:hAnsi="宋体" w:cs="宋体"/>
                <w:szCs w:val="21"/>
                <w:highlight w:val="none"/>
                <w:u w:val="single"/>
                <w:lang w:val="en-US" w:eastAsia="zh-CN"/>
              </w:rPr>
              <w:t>0</w:t>
            </w:r>
            <w:r>
              <w:rPr>
                <w:rFonts w:hint="eastAsia" w:ascii="宋体" w:hAnsi="宋体" w:eastAsia="宋体" w:cs="宋体"/>
                <w:szCs w:val="21"/>
                <w:highlight w:val="none"/>
                <w:u w:val="single"/>
              </w:rPr>
              <w:t>0</w:t>
            </w:r>
            <w:r>
              <w:rPr>
                <w:rFonts w:hint="eastAsia" w:ascii="宋体" w:hAnsi="宋体" w:eastAsia="宋体" w:cs="宋体"/>
                <w:szCs w:val="21"/>
                <w:highlight w:val="none"/>
              </w:rPr>
              <w:t>时整</w:t>
            </w:r>
          </w:p>
          <w:p>
            <w:pPr>
              <w:spacing w:line="300" w:lineRule="exact"/>
              <w:rPr>
                <w:rFonts w:hint="eastAsia" w:hAnsi="宋体"/>
                <w:color w:val="000000"/>
                <w:szCs w:val="21"/>
                <w:highlight w:val="none"/>
              </w:rPr>
            </w:pPr>
            <w:r>
              <w:rPr>
                <w:rFonts w:hint="eastAsia" w:hAnsi="宋体"/>
                <w:color w:val="000000"/>
                <w:szCs w:val="21"/>
                <w:highlight w:val="none"/>
              </w:rPr>
              <w:t>投标保证金的形式（网上自行选择缴纳方式）：</w:t>
            </w:r>
            <w:r>
              <w:rPr>
                <w:rFonts w:hint="eastAsia" w:hAnsi="宋体"/>
                <w:b/>
                <w:color w:val="000000"/>
                <w:szCs w:val="21"/>
                <w:highlight w:val="none"/>
              </w:rPr>
              <w:t>电汇或转账（投标人应从基本账户汇出，</w:t>
            </w:r>
            <w:r>
              <w:rPr>
                <w:rFonts w:hint="eastAsia" w:hAnsi="宋体"/>
                <w:b/>
                <w:bCs/>
                <w:color w:val="000000"/>
                <w:szCs w:val="21"/>
                <w:highlight w:val="none"/>
              </w:rPr>
              <w:t>开户银行及账号网上自行提取）</w:t>
            </w:r>
            <w:r>
              <w:rPr>
                <w:rFonts w:hint="eastAsia" w:hAnsi="宋体"/>
                <w:b/>
                <w:color w:val="000000"/>
                <w:szCs w:val="21"/>
                <w:highlight w:val="none"/>
                <w:lang w:val="en-US" w:eastAsia="zh-CN"/>
              </w:rPr>
              <w:t>或</w:t>
            </w:r>
            <w:r>
              <w:rPr>
                <w:rFonts w:hint="eastAsia" w:ascii="宋体" w:hAnsi="宋体"/>
                <w:b/>
                <w:bCs w:val="0"/>
                <w:color w:val="auto"/>
                <w:szCs w:val="21"/>
                <w:highlight w:val="none"/>
              </w:rPr>
              <w:t>银行保函或</w:t>
            </w:r>
            <w:r>
              <w:rPr>
                <w:rFonts w:hint="eastAsia" w:hAnsi="宋体"/>
                <w:b/>
                <w:color w:val="000000"/>
                <w:szCs w:val="21"/>
                <w:highlight w:val="none"/>
              </w:rPr>
              <w:t>保险保函等</w:t>
            </w:r>
          </w:p>
          <w:p>
            <w:pPr>
              <w:pStyle w:val="185"/>
              <w:spacing w:line="260" w:lineRule="exact"/>
              <w:rPr>
                <w:rFonts w:hint="eastAsia" w:ascii="宋体" w:hAnsi="宋体" w:eastAsia="宋体" w:cs="宋体"/>
                <w:b/>
                <w:bCs/>
                <w:szCs w:val="21"/>
                <w:highlight w:val="none"/>
              </w:rPr>
            </w:pPr>
            <w:r>
              <w:rPr>
                <w:rFonts w:hint="eastAsia" w:ascii="宋体" w:hAnsi="宋体" w:eastAsia="宋体" w:cs="宋体"/>
                <w:szCs w:val="21"/>
                <w:highlight w:val="none"/>
              </w:rPr>
              <w:t xml:space="preserve"> </w:t>
            </w:r>
            <w:r>
              <w:rPr>
                <w:rFonts w:hint="eastAsia" w:ascii="宋体" w:hAnsi="宋体" w:eastAsia="宋体" w:cs="宋体"/>
                <w:b/>
                <w:i/>
                <w:sz w:val="18"/>
                <w:szCs w:val="18"/>
                <w:highlight w:val="none"/>
              </w:rPr>
              <w:t xml:space="preserve">   </w:t>
            </w:r>
          </w:p>
        </w:tc>
      </w:tr>
    </w:tbl>
    <w:p>
      <w:pPr>
        <w:pStyle w:val="185"/>
        <w:spacing w:line="420" w:lineRule="exact"/>
        <w:ind w:right="32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Cs w:val="21"/>
          <w:highlight w:val="none"/>
        </w:rPr>
        <w:t>续上表</w:t>
      </w:r>
    </w:p>
    <w:tbl>
      <w:tblPr>
        <w:tblStyle w:val="31"/>
        <w:tblW w:w="9923" w:type="dxa"/>
        <w:jc w:val="center"/>
        <w:tblLayout w:type="fixed"/>
        <w:tblCellMar>
          <w:top w:w="0" w:type="dxa"/>
          <w:left w:w="108" w:type="dxa"/>
          <w:bottom w:w="0" w:type="dxa"/>
          <w:right w:w="108" w:type="dxa"/>
        </w:tblCellMar>
      </w:tblPr>
      <w:tblGrid>
        <w:gridCol w:w="877"/>
        <w:gridCol w:w="1858"/>
        <w:gridCol w:w="7188"/>
      </w:tblGrid>
      <w:tr>
        <w:tblPrEx>
          <w:tblCellMar>
            <w:top w:w="0" w:type="dxa"/>
            <w:left w:w="108" w:type="dxa"/>
            <w:bottom w:w="0" w:type="dxa"/>
            <w:right w:w="108" w:type="dxa"/>
          </w:tblCellMar>
        </w:tblPrEx>
        <w:trPr>
          <w:trHeight w:val="689" w:hRule="atLeast"/>
          <w:jc w:val="center"/>
        </w:trPr>
        <w:tc>
          <w:tcPr>
            <w:tcW w:w="877" w:type="dxa"/>
            <w:tcBorders>
              <w:top w:val="single" w:color="000000" w:sz="12" w:space="0"/>
              <w:left w:val="single" w:color="000000" w:sz="12" w:space="0"/>
              <w:bottom w:val="single" w:color="000000" w:sz="4"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1858" w:type="dxa"/>
            <w:tcBorders>
              <w:top w:val="single" w:color="000000" w:sz="12" w:space="0"/>
              <w:left w:val="single" w:color="000000" w:sz="4" w:space="0"/>
              <w:bottom w:val="single" w:color="000000" w:sz="4"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条款名称</w:t>
            </w:r>
          </w:p>
        </w:tc>
        <w:tc>
          <w:tcPr>
            <w:tcW w:w="7188" w:type="dxa"/>
            <w:tcBorders>
              <w:top w:val="single" w:color="000000" w:sz="12" w:space="0"/>
              <w:left w:val="single" w:color="000000" w:sz="4" w:space="0"/>
              <w:bottom w:val="single" w:color="000000" w:sz="4"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编列内容</w:t>
            </w:r>
          </w:p>
        </w:tc>
      </w:tr>
      <w:tr>
        <w:tblPrEx>
          <w:tblCellMar>
            <w:top w:w="0" w:type="dxa"/>
            <w:left w:w="108" w:type="dxa"/>
            <w:bottom w:w="0" w:type="dxa"/>
            <w:right w:w="108" w:type="dxa"/>
          </w:tblCellMar>
        </w:tblPrEx>
        <w:trPr>
          <w:trHeight w:val="1359" w:hRule="atLeast"/>
          <w:jc w:val="center"/>
        </w:trPr>
        <w:tc>
          <w:tcPr>
            <w:tcW w:w="877" w:type="dxa"/>
            <w:tcBorders>
              <w:top w:val="single" w:color="000000" w:sz="4" w:space="0"/>
              <w:left w:val="single" w:color="000000" w:sz="12" w:space="0"/>
              <w:bottom w:val="single" w:color="000000" w:sz="4" w:space="0"/>
              <w:right w:val="single" w:color="000000" w:sz="4" w:space="0"/>
            </w:tcBorders>
            <w:vAlign w:val="center"/>
          </w:tcPr>
          <w:p>
            <w:pPr>
              <w:pStyle w:val="244"/>
              <w:spacing w:line="260" w:lineRule="exact"/>
              <w:jc w:val="center"/>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3.7.3</w:t>
            </w:r>
          </w:p>
        </w:tc>
        <w:tc>
          <w:tcPr>
            <w:tcW w:w="1858" w:type="dxa"/>
            <w:tcBorders>
              <w:top w:val="single" w:color="000000" w:sz="4" w:space="0"/>
              <w:left w:val="single" w:color="000000" w:sz="4" w:space="0"/>
              <w:bottom w:val="single" w:color="000000" w:sz="4" w:space="0"/>
              <w:right w:val="single" w:color="000000" w:sz="4" w:space="0"/>
            </w:tcBorders>
            <w:vAlign w:val="center"/>
          </w:tcPr>
          <w:p>
            <w:pPr>
              <w:pStyle w:val="244"/>
              <w:spacing w:line="260" w:lineRule="exact"/>
              <w:jc w:val="center"/>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投标文件签字或盖章要求</w:t>
            </w:r>
          </w:p>
        </w:tc>
        <w:tc>
          <w:tcPr>
            <w:tcW w:w="7188" w:type="dxa"/>
            <w:tcBorders>
              <w:top w:val="single" w:color="000000" w:sz="4" w:space="0"/>
              <w:left w:val="single" w:color="000000" w:sz="4" w:space="0"/>
              <w:bottom w:val="single" w:color="000000" w:sz="4" w:space="0"/>
              <w:right w:val="single" w:color="000000" w:sz="12" w:space="0"/>
            </w:tcBorders>
            <w:vAlign w:val="center"/>
          </w:tcPr>
          <w:p>
            <w:pPr>
              <w:pStyle w:val="246"/>
              <w:spacing w:line="260" w:lineRule="exact"/>
              <w:jc w:val="left"/>
              <w:rPr>
                <w:rFonts w:hint="eastAsia" w:ascii="宋体" w:hAnsi="宋体" w:eastAsia="宋体" w:cs="宋体"/>
                <w:highlight w:val="none"/>
              </w:rPr>
            </w:pPr>
            <w:r>
              <w:rPr>
                <w:rFonts w:hint="eastAsia" w:ascii="宋体" w:hAnsi="宋体" w:eastAsia="宋体" w:cs="宋体"/>
                <w:highlight w:val="none"/>
              </w:rPr>
              <w:t>电子投标文件签字或盖章要求：在招标文件格式规定的法定代表人签字(或盖章)处加盖法定代表人电子章；在招标文件格式规定的投标人盖章处加盖单位电子公章。</w:t>
            </w:r>
          </w:p>
          <w:p>
            <w:pPr>
              <w:pStyle w:val="244"/>
              <w:spacing w:line="260" w:lineRule="exact"/>
              <w:ind w:firstLine="420"/>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81" w:hRule="atLeast"/>
          <w:jc w:val="center"/>
        </w:trPr>
        <w:tc>
          <w:tcPr>
            <w:tcW w:w="877" w:type="dxa"/>
            <w:tcBorders>
              <w:top w:val="single" w:color="000000" w:sz="4" w:space="0"/>
              <w:left w:val="single" w:color="000000" w:sz="12"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3.7.4  </w:t>
            </w:r>
          </w:p>
        </w:tc>
        <w:tc>
          <w:tcPr>
            <w:tcW w:w="1858" w:type="dxa"/>
            <w:tcBorders>
              <w:top w:val="single" w:color="000000" w:sz="4" w:space="0"/>
              <w:left w:val="single" w:color="000000" w:sz="4"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投标文件份数</w:t>
            </w:r>
          </w:p>
        </w:tc>
        <w:tc>
          <w:tcPr>
            <w:tcW w:w="7188" w:type="dxa"/>
            <w:tcBorders>
              <w:top w:val="single" w:color="000000" w:sz="4" w:space="0"/>
              <w:left w:val="single" w:color="000000" w:sz="4" w:space="0"/>
              <w:bottom w:val="single" w:color="000000" w:sz="6" w:space="0"/>
              <w:right w:val="single" w:color="000000" w:sz="12" w:space="0"/>
            </w:tcBorders>
            <w:vAlign w:val="center"/>
          </w:tcPr>
          <w:p>
            <w:pPr>
              <w:spacing w:line="300" w:lineRule="exact"/>
              <w:jc w:val="both"/>
              <w:rPr>
                <w:rFonts w:hint="eastAsia" w:ascii="宋体" w:hAnsi="宋体" w:eastAsia="宋体" w:cs="宋体"/>
                <w:sz w:val="21"/>
                <w:szCs w:val="21"/>
                <w:highlight w:val="none"/>
              </w:rPr>
            </w:pPr>
            <w:r>
              <w:rPr>
                <w:rFonts w:hint="eastAsia" w:ascii="宋体" w:hAnsi="宋体" w:cs="宋体"/>
                <w:b/>
                <w:szCs w:val="21"/>
                <w:highlight w:val="none"/>
                <w:lang w:eastAsia="zh-CN"/>
              </w:rPr>
              <w:t>加密电子投标文件一份（上传至“交易平台”），作为投标文件正本。</w:t>
            </w:r>
            <w:r>
              <w:rPr>
                <w:rFonts w:hint="eastAsia" w:ascii="宋体" w:hAnsi="宋体" w:eastAsia="宋体" w:cs="宋体"/>
                <w:b/>
                <w:szCs w:val="21"/>
                <w:highlight w:val="none"/>
              </w:rPr>
              <w:t xml:space="preserve"> </w:t>
            </w:r>
          </w:p>
        </w:tc>
      </w:tr>
      <w:tr>
        <w:tblPrEx>
          <w:tblCellMar>
            <w:top w:w="0" w:type="dxa"/>
            <w:left w:w="108" w:type="dxa"/>
            <w:bottom w:w="0" w:type="dxa"/>
            <w:right w:w="108" w:type="dxa"/>
          </w:tblCellMar>
        </w:tblPrEx>
        <w:trPr>
          <w:trHeight w:val="974" w:hRule="atLeast"/>
          <w:jc w:val="center"/>
        </w:trPr>
        <w:tc>
          <w:tcPr>
            <w:tcW w:w="877" w:type="dxa"/>
            <w:tcBorders>
              <w:top w:val="single" w:color="000000" w:sz="6" w:space="0"/>
              <w:left w:val="single" w:color="000000" w:sz="12"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w:t>
            </w:r>
          </w:p>
        </w:tc>
        <w:tc>
          <w:tcPr>
            <w:tcW w:w="1858" w:type="dxa"/>
            <w:tcBorders>
              <w:top w:val="single" w:color="000000" w:sz="6" w:space="0"/>
              <w:left w:val="single" w:color="000000" w:sz="4"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递交投标文件地点</w:t>
            </w:r>
          </w:p>
        </w:tc>
        <w:tc>
          <w:tcPr>
            <w:tcW w:w="7188" w:type="dxa"/>
            <w:tcBorders>
              <w:top w:val="single" w:color="000000" w:sz="6" w:space="0"/>
              <w:left w:val="single" w:color="000000" w:sz="4" w:space="0"/>
              <w:bottom w:val="single" w:color="000000" w:sz="6" w:space="0"/>
              <w:right w:val="single" w:color="000000" w:sz="12" w:space="0"/>
            </w:tcBorders>
            <w:vAlign w:val="center"/>
          </w:tcPr>
          <w:p>
            <w:pPr>
              <w:pStyle w:val="185"/>
              <w:ind w:left="113" w:right="113"/>
              <w:rPr>
                <w:rFonts w:hint="eastAsia" w:ascii="宋体" w:hAnsi="宋体" w:eastAsia="宋体" w:cs="宋体"/>
                <w:szCs w:val="21"/>
                <w:highlight w:val="none"/>
                <w:lang w:eastAsia="zh-CN"/>
              </w:rPr>
            </w:pPr>
            <w:r>
              <w:rPr>
                <w:rFonts w:hint="eastAsia" w:ascii="宋体" w:hAnsi="宋体" w:cs="宋体"/>
                <w:szCs w:val="21"/>
                <w:highlight w:val="none"/>
                <w:lang w:eastAsia="zh-CN"/>
              </w:rPr>
              <w:t>投标文件（电子）：通过磐安县公共资源全流程电子交易综合系统提交。</w:t>
            </w:r>
          </w:p>
        </w:tc>
      </w:tr>
      <w:tr>
        <w:tblPrEx>
          <w:tblCellMar>
            <w:top w:w="0" w:type="dxa"/>
            <w:left w:w="108" w:type="dxa"/>
            <w:bottom w:w="0" w:type="dxa"/>
            <w:right w:w="108" w:type="dxa"/>
          </w:tblCellMar>
        </w:tblPrEx>
        <w:trPr>
          <w:trHeight w:val="814" w:hRule="atLeast"/>
          <w:jc w:val="center"/>
        </w:trPr>
        <w:tc>
          <w:tcPr>
            <w:tcW w:w="877" w:type="dxa"/>
            <w:tcBorders>
              <w:top w:val="single" w:color="000000" w:sz="6" w:space="0"/>
              <w:left w:val="single" w:color="000000" w:sz="12"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4.2.5</w:t>
            </w:r>
          </w:p>
        </w:tc>
        <w:tc>
          <w:tcPr>
            <w:tcW w:w="1858" w:type="dxa"/>
            <w:tcBorders>
              <w:top w:val="single" w:color="000000" w:sz="6" w:space="0"/>
              <w:left w:val="single" w:color="000000" w:sz="4"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投标文件的拒收情形</w:t>
            </w:r>
          </w:p>
        </w:tc>
        <w:tc>
          <w:tcPr>
            <w:tcW w:w="7188" w:type="dxa"/>
            <w:tcBorders>
              <w:top w:val="single" w:color="000000" w:sz="6" w:space="0"/>
              <w:left w:val="single" w:color="000000" w:sz="4" w:space="0"/>
              <w:bottom w:val="single" w:color="000000" w:sz="6" w:space="0"/>
              <w:right w:val="single" w:color="000000" w:sz="12" w:space="0"/>
            </w:tcBorders>
            <w:vAlign w:val="center"/>
          </w:tcPr>
          <w:p>
            <w:pPr>
              <w:pStyle w:val="246"/>
              <w:spacing w:line="260" w:lineRule="exact"/>
              <w:rPr>
                <w:rFonts w:hint="eastAsia" w:ascii="宋体" w:hAnsi="宋体" w:eastAsia="宋体" w:cs="宋体"/>
                <w:highlight w:val="none"/>
              </w:rPr>
            </w:pPr>
            <w:r>
              <w:rPr>
                <w:rFonts w:hint="eastAsia" w:ascii="宋体" w:hAnsi="宋体" w:eastAsia="宋体" w:cs="宋体"/>
                <w:highlight w:val="none"/>
              </w:rPr>
              <w:t>电子投标文件未在投标截止时间前完成上传的。</w:t>
            </w:r>
          </w:p>
        </w:tc>
      </w:tr>
      <w:tr>
        <w:tblPrEx>
          <w:tblCellMar>
            <w:top w:w="0" w:type="dxa"/>
            <w:left w:w="108" w:type="dxa"/>
            <w:bottom w:w="0" w:type="dxa"/>
            <w:right w:w="108" w:type="dxa"/>
          </w:tblCellMar>
        </w:tblPrEx>
        <w:trPr>
          <w:trHeight w:val="1127" w:hRule="atLeast"/>
          <w:jc w:val="center"/>
        </w:trPr>
        <w:tc>
          <w:tcPr>
            <w:tcW w:w="877" w:type="dxa"/>
            <w:tcBorders>
              <w:top w:val="single" w:color="000000" w:sz="6" w:space="0"/>
              <w:left w:val="single" w:color="000000" w:sz="12"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4.2.6</w:t>
            </w:r>
          </w:p>
        </w:tc>
        <w:tc>
          <w:tcPr>
            <w:tcW w:w="1858" w:type="dxa"/>
            <w:tcBorders>
              <w:top w:val="single" w:color="000000" w:sz="6" w:space="0"/>
              <w:left w:val="single" w:color="000000" w:sz="4" w:space="0"/>
              <w:bottom w:val="single" w:color="000000" w:sz="6" w:space="0"/>
              <w:right w:val="single" w:color="000000" w:sz="4" w:space="0"/>
            </w:tcBorders>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招标人通知延后投标截止时间的时间</w:t>
            </w:r>
          </w:p>
        </w:tc>
        <w:tc>
          <w:tcPr>
            <w:tcW w:w="7188" w:type="dxa"/>
            <w:tcBorders>
              <w:top w:val="single" w:color="000000" w:sz="6" w:space="0"/>
              <w:left w:val="single" w:color="000000" w:sz="4" w:space="0"/>
              <w:bottom w:val="single" w:color="000000" w:sz="6" w:space="0"/>
              <w:right w:val="single" w:color="000000" w:sz="12" w:space="0"/>
            </w:tcBorders>
            <w:vAlign w:val="center"/>
          </w:tcPr>
          <w:p>
            <w:pPr>
              <w:pStyle w:val="244"/>
              <w:spacing w:line="2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原定投标截止时间7天前</w:t>
            </w:r>
          </w:p>
        </w:tc>
      </w:tr>
      <w:tr>
        <w:tblPrEx>
          <w:tblCellMar>
            <w:top w:w="0" w:type="dxa"/>
            <w:left w:w="108" w:type="dxa"/>
            <w:bottom w:w="0" w:type="dxa"/>
            <w:right w:w="108" w:type="dxa"/>
          </w:tblCellMar>
        </w:tblPrEx>
        <w:trPr>
          <w:trHeight w:val="1114" w:hRule="atLeast"/>
          <w:jc w:val="center"/>
        </w:trPr>
        <w:tc>
          <w:tcPr>
            <w:tcW w:w="877"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6.1.1</w:t>
            </w:r>
          </w:p>
        </w:tc>
        <w:tc>
          <w:tcPr>
            <w:tcW w:w="185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评标委员会的组建</w:t>
            </w:r>
          </w:p>
        </w:tc>
        <w:tc>
          <w:tcPr>
            <w:tcW w:w="7188" w:type="dxa"/>
            <w:tcBorders>
              <w:top w:val="single" w:color="000000" w:sz="6" w:space="0"/>
              <w:left w:val="single" w:color="000000" w:sz="4" w:space="0"/>
              <w:bottom w:val="single" w:color="000000" w:sz="6" w:space="0"/>
              <w:right w:val="single" w:color="000000" w:sz="12" w:space="0"/>
            </w:tcBorders>
            <w:vAlign w:val="center"/>
          </w:tcPr>
          <w:p>
            <w:pPr>
              <w:ind w:right="1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评标委员会构成：</w:t>
            </w:r>
            <w:r>
              <w:rPr>
                <w:rFonts w:hint="eastAsia" w:ascii="宋体" w:hAnsi="宋体" w:eastAsia="宋体" w:cs="宋体"/>
                <w:b w:val="0"/>
                <w:bCs/>
                <w:color w:val="auto"/>
                <w:sz w:val="21"/>
                <w:szCs w:val="21"/>
                <w:highlight w:val="none"/>
              </w:rPr>
              <w:t>5人</w:t>
            </w:r>
            <w:r>
              <w:rPr>
                <w:rFonts w:hint="eastAsia" w:ascii="宋体" w:hAnsi="宋体" w:cs="宋体"/>
                <w:b w:val="0"/>
                <w:bCs/>
                <w:color w:val="auto"/>
                <w:sz w:val="21"/>
                <w:szCs w:val="21"/>
                <w:highlight w:val="none"/>
                <w:lang w:val="en-US" w:eastAsia="zh-CN"/>
              </w:rPr>
              <w:t>及</w:t>
            </w:r>
            <w:r>
              <w:rPr>
                <w:rFonts w:hint="eastAsia" w:ascii="宋体" w:hAnsi="宋体" w:cs="宋体"/>
                <w:b w:val="0"/>
                <w:bCs/>
                <w:color w:val="auto"/>
                <w:sz w:val="21"/>
                <w:szCs w:val="21"/>
                <w:highlight w:val="none"/>
                <w:lang w:eastAsia="zh-CN"/>
              </w:rPr>
              <w:t>以上单数</w:t>
            </w:r>
            <w:r>
              <w:rPr>
                <w:rFonts w:hint="eastAsia" w:ascii="宋体" w:hAnsi="宋体" w:eastAsia="宋体" w:cs="宋体"/>
                <w:color w:val="auto"/>
                <w:sz w:val="21"/>
                <w:szCs w:val="21"/>
                <w:highlight w:val="none"/>
              </w:rPr>
              <w:t>。</w:t>
            </w:r>
          </w:p>
          <w:p>
            <w:pPr>
              <w:ind w:right="1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招标人代表不得担任评标委员会组长。</w:t>
            </w:r>
          </w:p>
          <w:p>
            <w:pPr>
              <w:pStyle w:val="24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评标专家确定方式：从浙江省综合性评标专家库中随机抽取。</w:t>
            </w:r>
          </w:p>
        </w:tc>
      </w:tr>
      <w:tr>
        <w:tblPrEx>
          <w:tblCellMar>
            <w:top w:w="0" w:type="dxa"/>
            <w:left w:w="108" w:type="dxa"/>
            <w:bottom w:w="0" w:type="dxa"/>
            <w:right w:w="108" w:type="dxa"/>
          </w:tblCellMar>
        </w:tblPrEx>
        <w:trPr>
          <w:trHeight w:val="770" w:hRule="atLeast"/>
          <w:jc w:val="center"/>
        </w:trPr>
        <w:tc>
          <w:tcPr>
            <w:tcW w:w="877"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w:t>
            </w:r>
          </w:p>
        </w:tc>
        <w:tc>
          <w:tcPr>
            <w:tcW w:w="1858"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评标办法</w:t>
            </w:r>
          </w:p>
        </w:tc>
        <w:tc>
          <w:tcPr>
            <w:tcW w:w="7188" w:type="dxa"/>
            <w:tcBorders>
              <w:top w:val="single" w:color="000000" w:sz="6" w:space="0"/>
              <w:left w:val="single" w:color="000000" w:sz="4" w:space="0"/>
              <w:bottom w:val="single" w:color="000000" w:sz="6" w:space="0"/>
              <w:right w:val="single" w:color="000000" w:sz="12"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本次招标采用综合评估法</w:t>
            </w:r>
          </w:p>
        </w:tc>
      </w:tr>
      <w:tr>
        <w:tblPrEx>
          <w:tblCellMar>
            <w:top w:w="0" w:type="dxa"/>
            <w:left w:w="108" w:type="dxa"/>
            <w:bottom w:w="0" w:type="dxa"/>
            <w:right w:w="108" w:type="dxa"/>
          </w:tblCellMar>
        </w:tblPrEx>
        <w:trPr>
          <w:trHeight w:val="916" w:hRule="atLeast"/>
          <w:jc w:val="center"/>
        </w:trPr>
        <w:tc>
          <w:tcPr>
            <w:tcW w:w="877" w:type="dxa"/>
            <w:tcBorders>
              <w:top w:val="single" w:color="000000" w:sz="6" w:space="0"/>
              <w:left w:val="single" w:color="000000" w:sz="12" w:space="0"/>
              <w:bottom w:val="single" w:color="000000" w:sz="6" w:space="0"/>
              <w:right w:val="single" w:color="000000" w:sz="4" w:space="0"/>
            </w:tcBorders>
            <w:vAlign w:val="center"/>
          </w:tcPr>
          <w:p>
            <w:pPr>
              <w:pStyle w:val="244"/>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1858" w:type="dxa"/>
            <w:tcBorders>
              <w:top w:val="single" w:color="000000" w:sz="6" w:space="0"/>
              <w:left w:val="single" w:color="000000" w:sz="4" w:space="0"/>
              <w:bottom w:val="single" w:color="000000" w:sz="6" w:space="0"/>
              <w:right w:val="single" w:color="000000" w:sz="4" w:space="0"/>
            </w:tcBorders>
            <w:vAlign w:val="center"/>
          </w:tcPr>
          <w:p>
            <w:pPr>
              <w:pStyle w:val="244"/>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是否授权评标委员会确定中标人</w:t>
            </w:r>
          </w:p>
        </w:tc>
        <w:tc>
          <w:tcPr>
            <w:tcW w:w="7188" w:type="dxa"/>
            <w:tcBorders>
              <w:top w:val="single" w:color="000000" w:sz="6" w:space="0"/>
              <w:left w:val="single" w:color="000000" w:sz="4" w:space="0"/>
              <w:bottom w:val="single" w:color="000000" w:sz="6" w:space="0"/>
              <w:right w:val="single" w:color="000000" w:sz="12" w:space="0"/>
            </w:tcBorders>
            <w:vAlign w:val="center"/>
          </w:tcPr>
          <w:p>
            <w:pPr>
              <w:pStyle w:val="244"/>
              <w:spacing w:line="24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 ，推荐的中标候选人的人数为1名</w:t>
            </w:r>
          </w:p>
        </w:tc>
      </w:tr>
      <w:tr>
        <w:tblPrEx>
          <w:tblCellMar>
            <w:top w:w="0" w:type="dxa"/>
            <w:left w:w="108" w:type="dxa"/>
            <w:bottom w:w="0" w:type="dxa"/>
            <w:right w:w="108" w:type="dxa"/>
          </w:tblCellMar>
        </w:tblPrEx>
        <w:trPr>
          <w:trHeight w:val="1570" w:hRule="atLeast"/>
          <w:jc w:val="center"/>
        </w:trPr>
        <w:tc>
          <w:tcPr>
            <w:tcW w:w="877" w:type="dxa"/>
            <w:tcBorders>
              <w:top w:val="single" w:color="000000" w:sz="6" w:space="0"/>
              <w:left w:val="single" w:color="000000" w:sz="12" w:space="0"/>
              <w:bottom w:val="single" w:color="000000" w:sz="4" w:space="0"/>
              <w:right w:val="single" w:color="000000" w:sz="4" w:space="0"/>
            </w:tcBorders>
            <w:vAlign w:val="center"/>
          </w:tcPr>
          <w:p>
            <w:pPr>
              <w:pStyle w:val="244"/>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7.3.1</w:t>
            </w:r>
          </w:p>
        </w:tc>
        <w:tc>
          <w:tcPr>
            <w:tcW w:w="1858" w:type="dxa"/>
            <w:tcBorders>
              <w:top w:val="single" w:color="000000" w:sz="6" w:space="0"/>
              <w:left w:val="single" w:color="000000" w:sz="4" w:space="0"/>
              <w:bottom w:val="single" w:color="000000" w:sz="4" w:space="0"/>
              <w:right w:val="single" w:color="000000" w:sz="4" w:space="0"/>
            </w:tcBorders>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履约担保</w:t>
            </w:r>
          </w:p>
        </w:tc>
        <w:tc>
          <w:tcPr>
            <w:tcW w:w="7188" w:type="dxa"/>
            <w:tcBorders>
              <w:top w:val="single" w:color="000000" w:sz="6" w:space="0"/>
              <w:left w:val="single" w:color="000000" w:sz="4" w:space="0"/>
              <w:bottom w:val="single" w:color="000000" w:sz="4" w:space="0"/>
              <w:right w:val="single" w:color="000000" w:sz="12" w:space="0"/>
            </w:tcBorders>
            <w:vAlign w:val="center"/>
          </w:tcPr>
          <w:p>
            <w:pPr>
              <w:pStyle w:val="185"/>
              <w:rPr>
                <w:rFonts w:hint="eastAsia" w:ascii="宋体" w:hAnsi="宋体" w:eastAsia="宋体" w:cs="宋体"/>
                <w:szCs w:val="21"/>
                <w:highlight w:val="none"/>
              </w:rPr>
            </w:pPr>
            <w:r>
              <w:rPr>
                <w:rFonts w:hint="eastAsia" w:ascii="宋体" w:hAnsi="宋体" w:eastAsia="宋体" w:cs="宋体"/>
                <w:szCs w:val="21"/>
                <w:highlight w:val="none"/>
              </w:rPr>
              <w:t>履约担保金额：中标价的2%，中标通知书收到后10日内缴纳。</w:t>
            </w:r>
          </w:p>
          <w:p>
            <w:pPr>
              <w:pStyle w:val="186"/>
              <w:ind w:firstLine="0"/>
              <w:rPr>
                <w:rFonts w:hint="eastAsia" w:ascii="宋体" w:hAnsi="宋体" w:eastAsia="宋体" w:cs="宋体"/>
                <w:highlight w:val="none"/>
                <w:lang w:val="en-US"/>
              </w:rPr>
            </w:pPr>
            <w:r>
              <w:rPr>
                <w:rFonts w:hint="eastAsia" w:ascii="宋体" w:hAnsi="宋体" w:eastAsia="宋体" w:cs="宋体"/>
                <w:szCs w:val="21"/>
                <w:highlight w:val="none"/>
              </w:rPr>
              <w:t>履约担保形式：</w:t>
            </w:r>
            <w:r>
              <w:rPr>
                <w:rFonts w:hint="eastAsia" w:hAnsi="宋体"/>
                <w:b w:val="0"/>
                <w:bCs/>
                <w:color w:val="000000"/>
                <w:szCs w:val="21"/>
                <w:highlight w:val="none"/>
              </w:rPr>
              <w:t>电汇或转账或</w:t>
            </w:r>
            <w:r>
              <w:rPr>
                <w:rFonts w:hint="eastAsia" w:ascii="宋体" w:hAnsi="宋体"/>
                <w:b w:val="0"/>
                <w:bCs/>
                <w:color w:val="auto"/>
                <w:szCs w:val="21"/>
                <w:highlight w:val="none"/>
              </w:rPr>
              <w:t>银行保函或保险公司保函等</w:t>
            </w:r>
            <w:r>
              <w:rPr>
                <w:rFonts w:hint="eastAsia" w:ascii="宋体" w:hAnsi="宋体"/>
                <w:color w:val="auto"/>
                <w:szCs w:val="21"/>
                <w:highlight w:val="none"/>
              </w:rPr>
              <w:t>。</w:t>
            </w:r>
          </w:p>
        </w:tc>
      </w:tr>
    </w:tbl>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szCs w:val="21"/>
          <w:highlight w:val="none"/>
        </w:rPr>
      </w:pPr>
    </w:p>
    <w:p>
      <w:pPr>
        <w:pStyle w:val="185"/>
        <w:tabs>
          <w:tab w:val="left" w:pos="8280"/>
        </w:tabs>
        <w:spacing w:line="420" w:lineRule="exact"/>
        <w:ind w:right="210"/>
        <w:jc w:val="right"/>
        <w:rPr>
          <w:rFonts w:hint="eastAsia" w:ascii="宋体" w:hAnsi="宋体" w:eastAsia="宋体" w:cs="宋体"/>
          <w:b/>
          <w:sz w:val="32"/>
          <w:highlight w:val="none"/>
        </w:rPr>
      </w:pPr>
      <w:r>
        <w:rPr>
          <w:rFonts w:hint="eastAsia" w:ascii="宋体" w:hAnsi="宋体" w:eastAsia="宋体" w:cs="宋体"/>
          <w:szCs w:val="21"/>
          <w:highlight w:val="none"/>
        </w:rPr>
        <w:t>续上表</w:t>
      </w:r>
    </w:p>
    <w:tbl>
      <w:tblPr>
        <w:tblStyle w:val="31"/>
        <w:tblW w:w="992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1022"/>
        <w:gridCol w:w="1958"/>
        <w:gridCol w:w="69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37" w:hRule="atLeast"/>
          <w:jc w:val="center"/>
        </w:trPr>
        <w:tc>
          <w:tcPr>
            <w:tcW w:w="9923" w:type="dxa"/>
            <w:gridSpan w:val="3"/>
            <w:vAlign w:val="center"/>
          </w:tcPr>
          <w:p>
            <w:pPr>
              <w:pStyle w:val="244"/>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42"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1958"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条款名称</w:t>
            </w:r>
          </w:p>
        </w:tc>
        <w:tc>
          <w:tcPr>
            <w:tcW w:w="6943"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编列内容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26"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w:t>
            </w:r>
          </w:p>
        </w:tc>
        <w:tc>
          <w:tcPr>
            <w:tcW w:w="1958" w:type="dxa"/>
            <w:vAlign w:val="center"/>
          </w:tcPr>
          <w:p>
            <w:pPr>
              <w:pStyle w:val="244"/>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投标人资格要求</w:t>
            </w:r>
          </w:p>
        </w:tc>
        <w:tc>
          <w:tcPr>
            <w:tcW w:w="6943" w:type="dxa"/>
            <w:vAlign w:val="center"/>
          </w:tcPr>
          <w:p>
            <w:pPr>
              <w:pStyle w:val="244"/>
              <w:spacing w:line="24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1.4.3.（10）目细化为：</w:t>
            </w:r>
          </w:p>
          <w:p>
            <w:pPr>
              <w:pStyle w:val="244"/>
              <w:spacing w:line="24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（10）被交通运输部、浙江省发展和改革委员会、浙江省交通运输厅书面通报限制投标，并在处罚期内的。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180" w:hRule="atLeast"/>
          <w:jc w:val="center"/>
        </w:trPr>
        <w:tc>
          <w:tcPr>
            <w:tcW w:w="1022" w:type="dxa"/>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2.1</w:t>
            </w:r>
          </w:p>
        </w:tc>
        <w:tc>
          <w:tcPr>
            <w:tcW w:w="1958" w:type="dxa"/>
            <w:vAlign w:val="center"/>
          </w:tcPr>
          <w:p>
            <w:pPr>
              <w:pStyle w:val="185"/>
              <w:spacing w:line="240" w:lineRule="exact"/>
              <w:jc w:val="center"/>
              <w:rPr>
                <w:rFonts w:hint="eastAsia" w:ascii="宋体" w:hAnsi="宋体" w:eastAsia="宋体" w:cs="宋体"/>
                <w:szCs w:val="21"/>
                <w:highlight w:val="none"/>
              </w:rPr>
            </w:pPr>
            <w:r>
              <w:rPr>
                <w:rFonts w:hint="eastAsia" w:ascii="宋体" w:hAnsi="宋体" w:eastAsia="宋体" w:cs="宋体"/>
                <w:szCs w:val="21"/>
                <w:highlight w:val="none"/>
              </w:rPr>
              <w:t>招标文件组成</w:t>
            </w:r>
          </w:p>
        </w:tc>
        <w:tc>
          <w:tcPr>
            <w:tcW w:w="6943" w:type="dxa"/>
            <w:vAlign w:val="center"/>
          </w:tcPr>
          <w:p>
            <w:pPr>
              <w:pStyle w:val="185"/>
              <w:spacing w:line="2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原文中“以最后发出的书面文件为准”修改为：“以网上下载电子版为准；当招标文件、补遗书（补充、澄清、修改文件）在同一内容的表述上不一致时，以在</w:t>
            </w:r>
            <w:r>
              <w:rPr>
                <w:rFonts w:hint="eastAsia" w:ascii="宋体" w:hAnsi="宋体" w:eastAsia="宋体" w:cs="宋体"/>
                <w:highlight w:val="none"/>
              </w:rPr>
              <w:t>磐安公共资源交易网</w:t>
            </w:r>
            <w:r>
              <w:rPr>
                <w:rFonts w:hint="eastAsia" w:ascii="宋体" w:hAnsi="宋体" w:eastAsia="宋体" w:cs="宋体"/>
                <w:szCs w:val="21"/>
                <w:highlight w:val="none"/>
              </w:rPr>
              <w:t>后发出的电子文件为准。”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cantSplit/>
          <w:trHeight w:val="1373" w:hRule="atLeast"/>
          <w:jc w:val="center"/>
        </w:trPr>
        <w:tc>
          <w:tcPr>
            <w:tcW w:w="1022" w:type="dxa"/>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2.2</w:t>
            </w:r>
          </w:p>
        </w:tc>
        <w:tc>
          <w:tcPr>
            <w:tcW w:w="1958" w:type="dxa"/>
            <w:vAlign w:val="center"/>
          </w:tcPr>
          <w:p>
            <w:pPr>
              <w:pStyle w:val="185"/>
              <w:spacing w:line="240" w:lineRule="exact"/>
              <w:jc w:val="center"/>
              <w:rPr>
                <w:rFonts w:hint="eastAsia" w:ascii="宋体" w:hAnsi="宋体" w:eastAsia="宋体" w:cs="宋体"/>
                <w:szCs w:val="21"/>
                <w:highlight w:val="none"/>
              </w:rPr>
            </w:pPr>
            <w:r>
              <w:rPr>
                <w:rFonts w:hint="eastAsia" w:ascii="宋体" w:hAnsi="宋体" w:eastAsia="宋体" w:cs="宋体"/>
                <w:szCs w:val="21"/>
                <w:highlight w:val="none"/>
              </w:rPr>
              <w:t>招标文件的澄清、补充、修改的时间</w:t>
            </w:r>
          </w:p>
        </w:tc>
        <w:tc>
          <w:tcPr>
            <w:tcW w:w="6943" w:type="dxa"/>
            <w:vAlign w:val="center"/>
          </w:tcPr>
          <w:p>
            <w:pPr>
              <w:pStyle w:val="185"/>
              <w:spacing w:line="240" w:lineRule="exact"/>
              <w:ind w:firstLine="447"/>
              <w:rPr>
                <w:rFonts w:hint="eastAsia" w:ascii="宋体" w:hAnsi="宋体" w:eastAsia="宋体" w:cs="宋体"/>
                <w:szCs w:val="21"/>
                <w:highlight w:val="none"/>
              </w:rPr>
            </w:pPr>
            <w:r>
              <w:rPr>
                <w:rFonts w:hint="eastAsia" w:ascii="宋体" w:hAnsi="宋体" w:eastAsia="宋体" w:cs="宋体"/>
                <w:szCs w:val="21"/>
                <w:highlight w:val="none"/>
              </w:rPr>
              <w:t>澄清、补充、修改的内容影响投标文件编制的，招标人将在投标截止时间15 日前，以电子文件形式上传“</w:t>
            </w:r>
            <w:r>
              <w:rPr>
                <w:rFonts w:hint="eastAsia" w:ascii="宋体" w:hAnsi="宋体" w:eastAsia="宋体" w:cs="宋体"/>
                <w:highlight w:val="none"/>
              </w:rPr>
              <w:t>磐安公共资源交易网</w:t>
            </w:r>
            <w:r>
              <w:rPr>
                <w:rFonts w:hint="eastAsia" w:ascii="宋体" w:hAnsi="宋体" w:eastAsia="宋体" w:cs="宋体"/>
                <w:szCs w:val="21"/>
                <w:highlight w:val="none"/>
              </w:rPr>
              <w:t>”供潜在投标人自己下载，不足15 天的，招标人将顺延递交投标文件的截止时间。</w:t>
            </w:r>
          </w:p>
          <w:p>
            <w:pPr>
              <w:pStyle w:val="185"/>
              <w:spacing w:line="2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澄清、补充、修改的内容不影响投标文件编制的，将在投标文件递交截止时间7 天前，以上款相同的形式发布。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cantSplit/>
          <w:trHeight w:val="761" w:hRule="atLeast"/>
          <w:jc w:val="center"/>
        </w:trPr>
        <w:tc>
          <w:tcPr>
            <w:tcW w:w="1022" w:type="dxa"/>
            <w:vMerge w:val="restart"/>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1958" w:type="dxa"/>
            <w:vAlign w:val="center"/>
          </w:tcPr>
          <w:p>
            <w:pPr>
              <w:pStyle w:val="185"/>
              <w:spacing w:line="240" w:lineRule="exact"/>
              <w:jc w:val="center"/>
              <w:rPr>
                <w:rFonts w:hint="eastAsia" w:ascii="宋体" w:hAnsi="宋体" w:eastAsia="宋体" w:cs="宋体"/>
                <w:szCs w:val="21"/>
                <w:highlight w:val="none"/>
              </w:rPr>
            </w:pPr>
            <w:r>
              <w:rPr>
                <w:rFonts w:hint="eastAsia" w:ascii="宋体" w:hAnsi="宋体" w:eastAsia="宋体" w:cs="宋体"/>
                <w:szCs w:val="21"/>
                <w:highlight w:val="none"/>
              </w:rPr>
              <w:t>下载澄清、修改、补充文件网址</w:t>
            </w:r>
          </w:p>
        </w:tc>
        <w:tc>
          <w:tcPr>
            <w:tcW w:w="6943" w:type="dxa"/>
            <w:vAlign w:val="center"/>
          </w:tcPr>
          <w:p>
            <w:pPr>
              <w:pStyle w:val="185"/>
              <w:spacing w:line="240" w:lineRule="exact"/>
              <w:rPr>
                <w:rFonts w:hint="eastAsia" w:ascii="宋体" w:hAnsi="宋体" w:eastAsia="宋体" w:cs="宋体"/>
                <w:szCs w:val="21"/>
                <w:highlight w:val="none"/>
              </w:rPr>
            </w:pPr>
            <w:r>
              <w:rPr>
                <w:rFonts w:hint="eastAsia" w:ascii="宋体" w:hAnsi="宋体" w:eastAsia="宋体" w:cs="宋体"/>
                <w:highlight w:val="none"/>
              </w:rPr>
              <w:t>磐安公共资源交易网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cantSplit/>
          <w:trHeight w:val="870" w:hRule="atLeast"/>
          <w:jc w:val="center"/>
        </w:trPr>
        <w:tc>
          <w:tcPr>
            <w:tcW w:w="1022" w:type="dxa"/>
            <w:vMerge w:val="continue"/>
            <w:vAlign w:val="center"/>
          </w:tcPr>
          <w:p>
            <w:pPr>
              <w:pStyle w:val="244"/>
              <w:jc w:val="center"/>
              <w:rPr>
                <w:rFonts w:hint="eastAsia" w:ascii="宋体" w:hAnsi="宋体" w:eastAsia="宋体" w:cs="宋体"/>
                <w:color w:val="auto"/>
                <w:sz w:val="21"/>
                <w:szCs w:val="21"/>
                <w:highlight w:val="none"/>
              </w:rPr>
            </w:pPr>
          </w:p>
        </w:tc>
        <w:tc>
          <w:tcPr>
            <w:tcW w:w="1958" w:type="dxa"/>
            <w:vAlign w:val="center"/>
          </w:tcPr>
          <w:p>
            <w:pPr>
              <w:pStyle w:val="185"/>
              <w:spacing w:line="24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投标人确认收到招标文件澄清、修改的时间</w:t>
            </w:r>
          </w:p>
        </w:tc>
        <w:tc>
          <w:tcPr>
            <w:tcW w:w="6943" w:type="dxa"/>
            <w:vAlign w:val="center"/>
          </w:tcPr>
          <w:p>
            <w:pPr>
              <w:pStyle w:val="185"/>
              <w:spacing w:line="2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无需确认。潜在投标人应自行关注网站公告，招标人不再一一通知。投标人因自身贻误行为导致投标失败的，责任自负。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cantSplit/>
          <w:trHeight w:val="3141"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1958" w:type="dxa"/>
            <w:vAlign w:val="center"/>
          </w:tcPr>
          <w:p>
            <w:pPr>
              <w:pStyle w:val="185"/>
              <w:spacing w:line="24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投标文件组成</w:t>
            </w:r>
          </w:p>
        </w:tc>
        <w:tc>
          <w:tcPr>
            <w:tcW w:w="6943" w:type="dxa"/>
            <w:vAlign w:val="center"/>
          </w:tcPr>
          <w:p>
            <w:pPr>
              <w:ind w:left="330"/>
              <w:rPr>
                <w:rFonts w:hint="eastAsia" w:ascii="宋体" w:hAnsi="宋体" w:eastAsia="宋体" w:cs="宋体"/>
                <w:sz w:val="21"/>
                <w:szCs w:val="21"/>
                <w:highlight w:val="none"/>
              </w:rPr>
            </w:pPr>
            <w:r>
              <w:rPr>
                <w:rFonts w:hint="eastAsia" w:ascii="宋体" w:hAnsi="宋体" w:eastAsia="宋体" w:cs="宋体"/>
                <w:sz w:val="21"/>
                <w:szCs w:val="21"/>
                <w:highlight w:val="none"/>
              </w:rPr>
              <w:t>投标文件应包括下列内容：</w:t>
            </w:r>
          </w:p>
          <w:p>
            <w:pPr>
              <w:ind w:left="330"/>
              <w:rPr>
                <w:rFonts w:hint="eastAsia" w:ascii="宋体" w:hAnsi="宋体" w:eastAsia="宋体" w:cs="宋体"/>
                <w:sz w:val="21"/>
                <w:szCs w:val="21"/>
                <w:highlight w:val="none"/>
              </w:rPr>
            </w:pPr>
            <w:r>
              <w:rPr>
                <w:rFonts w:hint="eastAsia" w:ascii="宋体" w:hAnsi="宋体" w:eastAsia="宋体" w:cs="宋体"/>
                <w:sz w:val="21"/>
                <w:szCs w:val="21"/>
                <w:highlight w:val="none"/>
              </w:rPr>
              <w:t>（1）投标函；</w:t>
            </w:r>
          </w:p>
          <w:p>
            <w:pPr>
              <w:ind w:left="330"/>
              <w:rPr>
                <w:rFonts w:hint="eastAsia" w:ascii="宋体" w:hAnsi="宋体" w:eastAsia="宋体" w:cs="宋体"/>
                <w:sz w:val="21"/>
                <w:szCs w:val="21"/>
                <w:highlight w:val="none"/>
              </w:rPr>
            </w:pPr>
            <w:r>
              <w:rPr>
                <w:rFonts w:hint="eastAsia" w:ascii="宋体" w:hAnsi="宋体" w:eastAsia="宋体" w:cs="宋体"/>
                <w:sz w:val="21"/>
                <w:szCs w:val="21"/>
                <w:highlight w:val="none"/>
              </w:rPr>
              <w:t>（2）法定代表人身份证明或附有法定代表人身份证明的授权委托书；</w:t>
            </w:r>
          </w:p>
          <w:p>
            <w:pPr>
              <w:ind w:left="330"/>
              <w:rPr>
                <w:rFonts w:hint="eastAsia" w:ascii="宋体" w:hAnsi="宋体" w:eastAsia="宋体" w:cs="宋体"/>
                <w:sz w:val="21"/>
                <w:szCs w:val="21"/>
                <w:highlight w:val="none"/>
              </w:rPr>
            </w:pPr>
            <w:r>
              <w:rPr>
                <w:rFonts w:hint="eastAsia" w:ascii="宋体" w:hAnsi="宋体" w:eastAsia="宋体" w:cs="宋体"/>
                <w:sz w:val="21"/>
                <w:szCs w:val="21"/>
                <w:highlight w:val="none"/>
              </w:rPr>
              <w:t>（3）投标保证金；</w:t>
            </w:r>
          </w:p>
          <w:p>
            <w:pPr>
              <w:ind w:left="330"/>
              <w:rPr>
                <w:rFonts w:hint="eastAsia" w:ascii="宋体" w:hAnsi="宋体" w:eastAsia="宋体" w:cs="宋体"/>
                <w:sz w:val="21"/>
                <w:szCs w:val="21"/>
                <w:highlight w:val="none"/>
              </w:rPr>
            </w:pPr>
            <w:r>
              <w:rPr>
                <w:rFonts w:hint="eastAsia" w:ascii="宋体" w:hAnsi="宋体" w:eastAsia="宋体" w:cs="宋体"/>
                <w:sz w:val="21"/>
                <w:szCs w:val="21"/>
                <w:highlight w:val="none"/>
              </w:rPr>
              <w:t>（4）资格审查表；</w:t>
            </w:r>
          </w:p>
          <w:p>
            <w:pPr>
              <w:ind w:left="330"/>
              <w:rPr>
                <w:rFonts w:hint="eastAsia" w:ascii="宋体" w:hAnsi="宋体" w:eastAsia="宋体" w:cs="宋体"/>
                <w:sz w:val="21"/>
                <w:szCs w:val="21"/>
                <w:highlight w:val="none"/>
              </w:rPr>
            </w:pPr>
            <w:r>
              <w:rPr>
                <w:rFonts w:hint="eastAsia" w:ascii="宋体" w:hAnsi="宋体" w:eastAsia="宋体" w:cs="宋体"/>
                <w:sz w:val="21"/>
                <w:szCs w:val="21"/>
                <w:highlight w:val="none"/>
              </w:rPr>
              <w:t>（5）其他材料；</w:t>
            </w:r>
          </w:p>
          <w:p>
            <w:pPr>
              <w:ind w:left="330"/>
              <w:rPr>
                <w:rFonts w:hint="eastAsia" w:ascii="宋体" w:hAnsi="宋体" w:eastAsia="宋体" w:cs="宋体"/>
                <w:sz w:val="21"/>
                <w:szCs w:val="21"/>
                <w:highlight w:val="none"/>
              </w:rPr>
            </w:pPr>
            <w:r>
              <w:rPr>
                <w:rFonts w:hint="eastAsia" w:ascii="宋体" w:hAnsi="宋体" w:eastAsia="宋体" w:cs="宋体"/>
                <w:sz w:val="21"/>
                <w:szCs w:val="21"/>
                <w:highlight w:val="none"/>
              </w:rPr>
              <w:t>（6）技术建议书。</w:t>
            </w:r>
          </w:p>
          <w:p>
            <w:pPr>
              <w:ind w:firstLine="315" w:firstLineChars="150"/>
              <w:rPr>
                <w:rFonts w:hint="eastAsia" w:ascii="宋体" w:hAnsi="宋体" w:eastAsia="宋体" w:cs="宋体"/>
                <w:highlight w:val="none"/>
              </w:rPr>
            </w:pPr>
            <w:r>
              <w:rPr>
                <w:rFonts w:hint="eastAsia" w:ascii="宋体" w:hAnsi="宋体" w:eastAsia="宋体" w:cs="宋体"/>
                <w:sz w:val="21"/>
                <w:szCs w:val="21"/>
                <w:highlight w:val="none"/>
              </w:rPr>
              <w:t>以上内容必须按招标文件第六章的格式和要求填报，除招标文件另有规定外，投标人不得修改。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401"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1958"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6943" w:type="dxa"/>
            <w:vAlign w:val="center"/>
          </w:tcPr>
          <w:p>
            <w:pPr>
              <w:pStyle w:val="244"/>
              <w:spacing w:line="26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第3.4.5 项：</w:t>
            </w:r>
          </w:p>
          <w:p>
            <w:pPr>
              <w:pStyle w:val="244"/>
              <w:spacing w:line="26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有下列情形之一的，投标保证金不予退还：</w:t>
            </w:r>
          </w:p>
          <w:p>
            <w:pPr>
              <w:pStyle w:val="244"/>
              <w:spacing w:line="26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（1）投标人在规定的投标有效期内撤销或修改其投标文件；</w:t>
            </w:r>
          </w:p>
          <w:p>
            <w:pPr>
              <w:pStyle w:val="244"/>
              <w:spacing w:line="26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（2）投标人在收到中标通知书后，无正当理由拒签合同协议书或未按招标文件规定提交履约担保；</w:t>
            </w:r>
          </w:p>
          <w:p>
            <w:pPr>
              <w:pStyle w:val="244"/>
              <w:spacing w:line="26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（3）投标人不接受依据评标办法的规定对其投标文件中细微偏差进行澄清和补正；</w:t>
            </w:r>
          </w:p>
          <w:p>
            <w:pPr>
              <w:pStyle w:val="244"/>
              <w:spacing w:line="26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（4）投标人提交了虚假资料。</w:t>
            </w:r>
          </w:p>
        </w:tc>
      </w:tr>
    </w:tbl>
    <w:p>
      <w:pPr>
        <w:pStyle w:val="185"/>
        <w:tabs>
          <w:tab w:val="left" w:pos="8280"/>
        </w:tabs>
        <w:spacing w:line="420" w:lineRule="exact"/>
        <w:ind w:right="210"/>
        <w:jc w:val="right"/>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Cs w:val="21"/>
          <w:highlight w:val="none"/>
        </w:rPr>
        <w:t>续上表</w:t>
      </w:r>
    </w:p>
    <w:tbl>
      <w:tblPr>
        <w:tblStyle w:val="31"/>
        <w:tblW w:w="992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1022"/>
        <w:gridCol w:w="1065"/>
        <w:gridCol w:w="78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76" w:hRule="atLeast"/>
          <w:jc w:val="center"/>
        </w:trPr>
        <w:tc>
          <w:tcPr>
            <w:tcW w:w="9923" w:type="dxa"/>
            <w:gridSpan w:val="3"/>
            <w:vAlign w:val="center"/>
          </w:tcPr>
          <w:p>
            <w:pPr>
              <w:pStyle w:val="244"/>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476"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106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7836"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2330"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106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投标人信息的核查</w:t>
            </w:r>
          </w:p>
        </w:tc>
        <w:tc>
          <w:tcPr>
            <w:tcW w:w="7836" w:type="dxa"/>
            <w:vAlign w:val="center"/>
          </w:tcPr>
          <w:p>
            <w:pPr>
              <w:pStyle w:val="244"/>
              <w:spacing w:line="28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第3.6款细化为：</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有权核查投标人在投标文件中提供的材料，若在评标期间发现投标人提供了虚假资料，招标人有权对投标人的投标文件作否决投标处理，并没收其投标保证金；若在评标结果公示期间发现作为中标候选人的投标人提供了虚假资料，招标人有权取消其中标资格并没收其投标保证金；若在合同实施期间发现投标人提供了虚假资料，招标人有权</w:t>
            </w:r>
            <w:r>
              <w:rPr>
                <w:rFonts w:hint="eastAsia" w:hAnsi="宋体" w:cs="宋体"/>
                <w:color w:val="auto"/>
                <w:sz w:val="21"/>
                <w:szCs w:val="21"/>
                <w:highlight w:val="none"/>
                <w:lang w:eastAsia="zh-CN"/>
              </w:rPr>
              <w:t>从合同价款</w:t>
            </w:r>
            <w:r>
              <w:rPr>
                <w:rFonts w:hint="eastAsia" w:ascii="宋体" w:hAnsi="宋体" w:eastAsia="宋体" w:cs="宋体"/>
                <w:color w:val="auto"/>
                <w:sz w:val="21"/>
                <w:szCs w:val="21"/>
                <w:highlight w:val="none"/>
              </w:rPr>
              <w:t>中扣除不超过5%签约合同价的金额作为违约金。同时招标人将投标人以上弄虚作假行为上报省级交通运输主管部门，作为不良记录纳入浙江省交通建设市场诚信信息系统和信用评价管理系统。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03" w:hRule="atLeast"/>
          <w:jc w:val="center"/>
        </w:trPr>
        <w:tc>
          <w:tcPr>
            <w:tcW w:w="1022"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6.4</w:t>
            </w:r>
          </w:p>
        </w:tc>
        <w:tc>
          <w:tcPr>
            <w:tcW w:w="1065" w:type="dxa"/>
            <w:vAlign w:val="center"/>
          </w:tcPr>
          <w:p>
            <w:pPr>
              <w:pStyle w:val="244"/>
              <w:spacing w:line="26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评标结果公示</w:t>
            </w:r>
          </w:p>
        </w:tc>
        <w:tc>
          <w:tcPr>
            <w:tcW w:w="7836" w:type="dxa"/>
            <w:vAlign w:val="center"/>
          </w:tcPr>
          <w:p>
            <w:pPr>
              <w:pStyle w:val="244"/>
              <w:spacing w:line="28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第6.4款细化为：</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评标结束后，招标人将评标结果、否决投标原因及依据以及中标选人与中标有关的类似项目情况在磐安公共资源交易网公示3日。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970"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106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定标</w:t>
            </w:r>
          </w:p>
        </w:tc>
        <w:tc>
          <w:tcPr>
            <w:tcW w:w="7836" w:type="dxa"/>
            <w:vAlign w:val="center"/>
          </w:tcPr>
          <w:p>
            <w:pPr>
              <w:pStyle w:val="244"/>
              <w:spacing w:line="28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 7.1款细化为：</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招标人依据评标委员会推荐的中标候选人经公示后确定中标人，并报相关主管部门备案；评标委员会推荐中标候选人的人数为1名。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478"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7.2 </w:t>
            </w:r>
          </w:p>
        </w:tc>
        <w:tc>
          <w:tcPr>
            <w:tcW w:w="106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w:t>
            </w:r>
          </w:p>
        </w:tc>
        <w:tc>
          <w:tcPr>
            <w:tcW w:w="7836" w:type="dxa"/>
            <w:vAlign w:val="center"/>
          </w:tcPr>
          <w:p>
            <w:pPr>
              <w:pStyle w:val="244"/>
              <w:spacing w:line="28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 7.2款细化为：</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在本章第 3.3.1项规定的投标有效期内，并报相关主管部门备案后，招标人以书面形式向中标人发出中标通知书。中标人在收到中标通知书后在发包人规定时间内，应与发包人签订合同协议书、廉政合同，并按第 7.3.1项要求提交履约担保。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079"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106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7836" w:type="dxa"/>
            <w:vAlign w:val="center"/>
          </w:tcPr>
          <w:p>
            <w:pPr>
              <w:ind w:left="105" w:hanging="105" w:hangingChars="50"/>
              <w:rPr>
                <w:rFonts w:hint="eastAsia" w:ascii="宋体" w:hAnsi="宋体" w:eastAsia="宋体" w:cs="宋体"/>
                <w:sz w:val="21"/>
                <w:szCs w:val="21"/>
                <w:highlight w:val="none"/>
              </w:rPr>
            </w:pPr>
            <w:r>
              <w:rPr>
                <w:rFonts w:hint="eastAsia" w:ascii="宋体" w:hAnsi="宋体" w:eastAsia="宋体" w:cs="宋体"/>
                <w:sz w:val="21"/>
                <w:szCs w:val="21"/>
                <w:highlight w:val="none"/>
              </w:rPr>
              <w:t>第 7.3.1 项细化为：</w:t>
            </w:r>
          </w:p>
          <w:p>
            <w:pPr>
              <w:ind w:left="105" w:hanging="105" w:hangingChars="50"/>
              <w:rPr>
                <w:rFonts w:hint="eastAsia" w:ascii="宋体" w:hAnsi="宋体" w:eastAsia="宋体" w:cs="宋体"/>
                <w:sz w:val="21"/>
                <w:szCs w:val="21"/>
                <w:highlight w:val="none"/>
              </w:rPr>
            </w:pPr>
            <w:r>
              <w:rPr>
                <w:rFonts w:hint="eastAsia" w:ascii="宋体" w:hAnsi="宋体" w:eastAsia="宋体" w:cs="宋体"/>
                <w:sz w:val="21"/>
                <w:szCs w:val="21"/>
                <w:highlight w:val="none"/>
              </w:rPr>
              <w:t>7.3.1 在签订合同协议书、廉政合同前，中标人应按投标人须知前附表规定的金额、担保形式和招标文件第四章“合同条款及格式”规定的履约担保格式向招标人提交履约担保。</w:t>
            </w:r>
          </w:p>
          <w:p>
            <w:pPr>
              <w:ind w:left="105" w:hanging="105" w:hangingChars="50"/>
              <w:rPr>
                <w:rFonts w:hint="eastAsia" w:ascii="宋体" w:hAnsi="宋体" w:eastAsia="宋体" w:cs="宋体"/>
                <w:sz w:val="21"/>
                <w:szCs w:val="21"/>
                <w:highlight w:val="none"/>
              </w:rPr>
            </w:pPr>
            <w:r>
              <w:rPr>
                <w:rFonts w:hint="eastAsia" w:ascii="宋体" w:hAnsi="宋体" w:eastAsia="宋体" w:cs="宋体"/>
                <w:sz w:val="21"/>
                <w:szCs w:val="21"/>
                <w:highlight w:val="none"/>
              </w:rPr>
              <w:t>采用银行保函时，出具银行保函的银行级别在投标人须知前附表说明，所需的费用由中标人承担，中标人应保证银行保函有效。</w:t>
            </w:r>
          </w:p>
          <w:p>
            <w:pPr>
              <w:ind w:left="105" w:hanging="105" w:hangingChars="50"/>
              <w:rPr>
                <w:rFonts w:hint="eastAsia" w:ascii="宋体" w:hAnsi="宋体" w:eastAsia="宋体" w:cs="宋体"/>
                <w:sz w:val="21"/>
                <w:szCs w:val="21"/>
                <w:highlight w:val="none"/>
              </w:rPr>
            </w:pPr>
            <w:r>
              <w:rPr>
                <w:rFonts w:hint="eastAsia" w:ascii="宋体" w:hAnsi="宋体" w:eastAsia="宋体" w:cs="宋体"/>
                <w:sz w:val="21"/>
                <w:szCs w:val="21"/>
                <w:highlight w:val="none"/>
              </w:rPr>
              <w:t>第 7.3.2款细化为：</w:t>
            </w:r>
          </w:p>
          <w:p>
            <w:pPr>
              <w:ind w:left="105" w:hanging="105" w:hangingChars="50"/>
              <w:rPr>
                <w:rFonts w:hint="eastAsia" w:ascii="宋体" w:hAnsi="宋体" w:eastAsia="宋体" w:cs="宋体"/>
                <w:sz w:val="22"/>
                <w:highlight w:val="none"/>
              </w:rPr>
            </w:pPr>
            <w:r>
              <w:rPr>
                <w:rFonts w:hint="eastAsia" w:ascii="宋体" w:hAnsi="宋体" w:eastAsia="宋体" w:cs="宋体"/>
                <w:sz w:val="21"/>
                <w:szCs w:val="21"/>
                <w:highlight w:val="none"/>
              </w:rPr>
              <w:t>7.3.2中标人不能按本章第7.3.1 项要求提交履约担保的，视为放弃中标，其投标保证金不予退还，并由招标人将其行为上报省级交通运输主管部门，作为不良记录纳入公路建设市场信用信息管理系统。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3320" w:hRule="atLeast"/>
          <w:jc w:val="center"/>
        </w:trPr>
        <w:tc>
          <w:tcPr>
            <w:tcW w:w="102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w:t>
            </w:r>
          </w:p>
        </w:tc>
        <w:tc>
          <w:tcPr>
            <w:tcW w:w="106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w:t>
            </w:r>
          </w:p>
        </w:tc>
        <w:tc>
          <w:tcPr>
            <w:tcW w:w="7836" w:type="dxa"/>
            <w:vAlign w:val="center"/>
          </w:tcPr>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第7.4.1项细化为：</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和中标人应当自中标通知书发出之日起30天内，根据招标文件和中标人的投标文件订立书面合同。中标人无正当理由拒绝签订合同的，招标人取消其中标资格，其投标保证金不予退还，并由招标人将其行为上报省级交通运输主管部门，作为不良记录纳入浙江省交通建设市场诚信信息系统和信用评价管理系统。</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第7.4.2项细化为：</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发出中标通知书后，招标人无正当理由拒签合同的，招标人向中标人退还投标保证金。同时，向中标人支付投标保证金等额的违约金。</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招标人不得以压低服务费、增加工作量、缩短服务周期等作为中标条件，不得与中标人再行订立背离合同实质性内容的其他协议。</w:t>
            </w:r>
          </w:p>
        </w:tc>
      </w:tr>
    </w:tbl>
    <w:p>
      <w:pPr>
        <w:pStyle w:val="185"/>
        <w:tabs>
          <w:tab w:val="left" w:pos="8280"/>
        </w:tabs>
        <w:spacing w:line="420" w:lineRule="exact"/>
        <w:ind w:right="210"/>
        <w:jc w:val="right"/>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Cs w:val="21"/>
          <w:highlight w:val="none"/>
        </w:rPr>
        <w:t>续上表</w:t>
      </w:r>
    </w:p>
    <w:tbl>
      <w:tblPr>
        <w:tblStyle w:val="31"/>
        <w:tblW w:w="978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1260"/>
        <w:gridCol w:w="75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99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1260"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条款名称</w:t>
            </w:r>
          </w:p>
        </w:tc>
        <w:tc>
          <w:tcPr>
            <w:tcW w:w="7530"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编列内容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11" w:hRule="atLeast"/>
          <w:jc w:val="center"/>
        </w:trPr>
        <w:tc>
          <w:tcPr>
            <w:tcW w:w="99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w:t>
            </w:r>
          </w:p>
        </w:tc>
        <w:tc>
          <w:tcPr>
            <w:tcW w:w="1260"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w:t>
            </w:r>
          </w:p>
        </w:tc>
        <w:tc>
          <w:tcPr>
            <w:tcW w:w="7530" w:type="dxa"/>
            <w:vAlign w:val="center"/>
          </w:tcPr>
          <w:p>
            <w:pPr>
              <w:pStyle w:val="24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第7.4.5项细化为：</w:t>
            </w:r>
          </w:p>
          <w:p>
            <w:pPr>
              <w:pStyle w:val="244"/>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根据本章第3.6款、第7.3.2项或第7.4.1项等规定，排名第一的中标候选人放弃中标、因不可抗力不能履行合同、不按照招标文件要求提交履约保证金，或者被查实存在影响中标结果的违法行为等情形，不符合中标条件的，招标人可以按规定重新招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25" w:hRule="atLeast"/>
          <w:jc w:val="center"/>
        </w:trPr>
        <w:tc>
          <w:tcPr>
            <w:tcW w:w="99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9.5 </w:t>
            </w:r>
          </w:p>
        </w:tc>
        <w:tc>
          <w:tcPr>
            <w:tcW w:w="1260"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w:t>
            </w:r>
          </w:p>
        </w:tc>
        <w:tc>
          <w:tcPr>
            <w:tcW w:w="7530" w:type="dxa"/>
            <w:vAlign w:val="center"/>
          </w:tcPr>
          <w:p>
            <w:pPr>
              <w:pStyle w:val="244"/>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 9.5款细化为：</w:t>
            </w:r>
          </w:p>
          <w:p>
            <w:pPr>
              <w:pStyle w:val="244"/>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潜在投标人或者其他利害关系人对招标文件有异议的，应当在投标截止时间10日前提出。招标人应当自收到异议之日起3日内作出答复；作出答复前，应当暂停招标投标活动。</w:t>
            </w:r>
          </w:p>
          <w:p>
            <w:pPr>
              <w:pStyle w:val="244"/>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投标人或者其他利害关系人对评标结果有异议的，在中标结果公示期间向招标人提出，招标人收到异议3日内作出答复。</w:t>
            </w:r>
          </w:p>
          <w:p>
            <w:pPr>
              <w:pStyle w:val="244"/>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人未按期答复异议事项，或投标人或其他利害关系人对招标人的答复不满意的，或投标人或其他利害关系人认为本次招标活动违反法律、法规和规章规定的，有权向有关行政监督部门投诉。投诉应按《中华人民共和国招标投标</w:t>
            </w:r>
            <w:r>
              <w:rPr>
                <w:rFonts w:hint="eastAsia" w:hAnsi="宋体" w:cs="宋体"/>
                <w:color w:val="auto"/>
                <w:sz w:val="21"/>
                <w:szCs w:val="21"/>
                <w:highlight w:val="none"/>
                <w:lang w:eastAsia="zh-CN"/>
              </w:rPr>
              <w:t>法</w:t>
            </w:r>
            <w:bookmarkStart w:id="464" w:name="_GoBack"/>
            <w:bookmarkEnd w:id="464"/>
            <w:r>
              <w:rPr>
                <w:rFonts w:hint="eastAsia" w:ascii="宋体" w:hAnsi="宋体" w:eastAsia="宋体" w:cs="宋体"/>
                <w:color w:val="auto"/>
                <w:sz w:val="21"/>
                <w:szCs w:val="21"/>
                <w:highlight w:val="none"/>
              </w:rPr>
              <w:t>实施条例》及《工程建设项目招标投标活动投诉处理办法》（国家七部委令2004年第11号）、《关于废止和修改部分招标投标规章和规范性文件的决定》（九部委2013年第23号令）办理。</w:t>
            </w:r>
          </w:p>
          <w:p>
            <w:pPr>
              <w:pStyle w:val="244"/>
              <w:spacing w:line="300" w:lineRule="exact"/>
              <w:ind w:firstLine="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监督部门：磐安县交通运输局</w:t>
            </w:r>
          </w:p>
          <w:p>
            <w:pPr>
              <w:pStyle w:val="244"/>
              <w:spacing w:line="300" w:lineRule="exact"/>
              <w:ind w:firstLine="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lang w:val="zh-CN"/>
              </w:rPr>
              <w:t>磐安县安文街道联谊（坑口）村交通大厦</w:t>
            </w:r>
          </w:p>
          <w:p>
            <w:pPr>
              <w:pStyle w:val="244"/>
              <w:spacing w:line="300" w:lineRule="exact"/>
              <w:ind w:firstLine="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话：0579-84661513</w:t>
            </w:r>
          </w:p>
          <w:p>
            <w:pPr>
              <w:pStyle w:val="244"/>
              <w:spacing w:line="300" w:lineRule="exact"/>
              <w:ind w:firstLine="37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邮政编码：322300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23" w:hRule="atLeast"/>
          <w:jc w:val="center"/>
        </w:trPr>
        <w:tc>
          <w:tcPr>
            <w:tcW w:w="9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bookmarkStart w:id="68" w:name="_Toc239671836"/>
            <w:bookmarkStart w:id="69" w:name="_Toc8784"/>
            <w:bookmarkStart w:id="70" w:name="_Toc24936"/>
            <w:bookmarkStart w:id="71" w:name="_Toc14693"/>
            <w:bookmarkStart w:id="72" w:name="_Toc298136587"/>
            <w:bookmarkStart w:id="73" w:name="_Toc9235"/>
            <w:bookmarkStart w:id="74" w:name="_Toc284866235"/>
            <w:bookmarkStart w:id="75" w:name="_Toc21279"/>
            <w:r>
              <w:rPr>
                <w:rFonts w:hint="eastAsia" w:ascii="宋体" w:hAnsi="宋体" w:eastAsia="宋体" w:cs="宋体"/>
                <w:color w:val="auto"/>
                <w:sz w:val="21"/>
                <w:szCs w:val="21"/>
                <w:highlight w:val="none"/>
              </w:rPr>
              <w:t>10.2</w:t>
            </w:r>
          </w:p>
        </w:tc>
        <w:tc>
          <w:tcPr>
            <w:tcW w:w="1260"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行贿查询</w:t>
            </w:r>
          </w:p>
        </w:tc>
        <w:tc>
          <w:tcPr>
            <w:tcW w:w="7530" w:type="dxa"/>
            <w:tcBorders>
              <w:top w:val="single" w:color="000000" w:sz="6" w:space="0"/>
              <w:left w:val="single" w:color="000000" w:sz="4" w:space="0"/>
              <w:bottom w:val="single" w:color="000000" w:sz="6" w:space="0"/>
              <w:right w:val="single" w:color="000000" w:sz="12" w:space="0"/>
            </w:tcBorders>
            <w:vAlign w:val="center"/>
          </w:tcPr>
          <w:p>
            <w:pPr>
              <w:pStyle w:val="244"/>
              <w:spacing w:line="30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补充第 10.2款：</w:t>
            </w:r>
          </w:p>
          <w:p>
            <w:pPr>
              <w:pStyle w:val="244"/>
              <w:spacing w:line="30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10.2 对公示的推荐中标候选人和拟委任项目负责人，招标人将在中国裁判文书网查询，查实自</w:t>
            </w:r>
            <w:r>
              <w:rPr>
                <w:rFonts w:hint="eastAsia" w:hAnsi="宋体" w:cs="宋体"/>
                <w:color w:val="auto"/>
                <w:sz w:val="21"/>
                <w:szCs w:val="21"/>
                <w:highlight w:val="none"/>
                <w:lang w:eastAsia="zh-CN"/>
              </w:rPr>
              <w:t>2019年7月1日</w:t>
            </w:r>
            <w:r>
              <w:rPr>
                <w:rFonts w:hint="eastAsia" w:ascii="宋体" w:hAnsi="宋体" w:eastAsia="宋体" w:cs="宋体"/>
                <w:color w:val="auto"/>
                <w:sz w:val="21"/>
                <w:szCs w:val="21"/>
                <w:highlight w:val="none"/>
              </w:rPr>
              <w:t xml:space="preserve">以来中标候选人或拟委任项目负责人有行贿犯罪行为的（以中国裁判文书网上查询结果为准，时间以法院判决书日期为准），则取消该中标候选人的中标资格。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68" w:hRule="atLeast"/>
          <w:jc w:val="center"/>
        </w:trPr>
        <w:tc>
          <w:tcPr>
            <w:tcW w:w="992" w:type="dxa"/>
            <w:tcBorders>
              <w:top w:val="single" w:color="000000" w:sz="6" w:space="0"/>
              <w:left w:val="single" w:color="000000" w:sz="12" w:space="0"/>
              <w:bottom w:val="single" w:color="000000" w:sz="12" w:space="0"/>
              <w:right w:val="single" w:color="000000" w:sz="4" w:space="0"/>
            </w:tcBorders>
            <w:vAlign w:val="center"/>
          </w:tcPr>
          <w:p>
            <w:pPr>
              <w:pStyle w:val="185"/>
              <w:tabs>
                <w:tab w:val="left" w:pos="351"/>
              </w:tabs>
              <w:jc w:val="center"/>
              <w:rPr>
                <w:rFonts w:hint="eastAsia" w:ascii="宋体" w:hAnsi="宋体" w:eastAsia="宋体" w:cs="宋体"/>
                <w:szCs w:val="21"/>
                <w:highlight w:val="none"/>
              </w:rPr>
            </w:pPr>
            <w:r>
              <w:rPr>
                <w:rFonts w:hint="eastAsia" w:ascii="宋体" w:hAnsi="宋体" w:eastAsia="宋体" w:cs="宋体"/>
                <w:szCs w:val="21"/>
                <w:highlight w:val="none"/>
              </w:rPr>
              <w:t>10.3</w:t>
            </w:r>
          </w:p>
        </w:tc>
        <w:tc>
          <w:tcPr>
            <w:tcW w:w="1260" w:type="dxa"/>
            <w:tcBorders>
              <w:top w:val="single" w:color="000000" w:sz="6" w:space="0"/>
              <w:left w:val="single" w:color="000000" w:sz="4" w:space="0"/>
              <w:bottom w:val="single" w:color="000000" w:sz="12" w:space="0"/>
              <w:right w:val="single" w:color="000000" w:sz="4" w:space="0"/>
            </w:tcBorders>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其他</w:t>
            </w:r>
          </w:p>
        </w:tc>
        <w:tc>
          <w:tcPr>
            <w:tcW w:w="7530" w:type="dxa"/>
            <w:tcBorders>
              <w:top w:val="single" w:color="000000" w:sz="6" w:space="0"/>
              <w:left w:val="single" w:color="000000" w:sz="4" w:space="0"/>
              <w:bottom w:val="single" w:color="000000" w:sz="12" w:space="0"/>
              <w:right w:val="single" w:color="000000" w:sz="12" w:space="0"/>
            </w:tcBorders>
            <w:vAlign w:val="center"/>
          </w:tcPr>
          <w:p>
            <w:pPr>
              <w:pStyle w:val="185"/>
              <w:rPr>
                <w:rFonts w:hint="eastAsia" w:ascii="宋体" w:hAnsi="宋体" w:eastAsia="宋体" w:cs="宋体"/>
                <w:szCs w:val="21"/>
                <w:highlight w:val="none"/>
              </w:rPr>
            </w:pPr>
            <w:r>
              <w:rPr>
                <w:rFonts w:hint="eastAsia" w:ascii="宋体" w:hAnsi="宋体" w:eastAsia="宋体" w:cs="宋体"/>
                <w:szCs w:val="21"/>
                <w:highlight w:val="none"/>
              </w:rPr>
              <w:t>补充第10.3款：</w:t>
            </w:r>
          </w:p>
          <w:p>
            <w:pPr>
              <w:pStyle w:val="185"/>
              <w:ind w:firstLine="420"/>
              <w:rPr>
                <w:rFonts w:hint="eastAsia" w:ascii="宋体" w:hAnsi="宋体" w:eastAsia="宋体" w:cs="宋体"/>
                <w:szCs w:val="21"/>
                <w:highlight w:val="none"/>
              </w:rPr>
            </w:pPr>
            <w:r>
              <w:rPr>
                <w:rFonts w:hint="eastAsia" w:ascii="宋体" w:hAnsi="宋体" w:eastAsia="宋体" w:cs="宋体"/>
                <w:szCs w:val="21"/>
                <w:highlight w:val="none"/>
              </w:rPr>
              <w:t>10.3如电子招标系统生成的评标参数内容、磐安公共资源交易管理系统里的数据与本招标文件有不符之处，以本招标文件为准。</w:t>
            </w:r>
          </w:p>
        </w:tc>
      </w:tr>
    </w:tbl>
    <w:p>
      <w:pPr>
        <w:pStyle w:val="185"/>
        <w:spacing w:line="400" w:lineRule="exact"/>
        <w:jc w:val="center"/>
        <w:rPr>
          <w:rFonts w:hint="eastAsia" w:ascii="宋体" w:hAnsi="宋体" w:eastAsia="宋体" w:cs="宋体"/>
          <w:szCs w:val="21"/>
          <w:highlight w:val="none"/>
        </w:rPr>
      </w:pPr>
    </w:p>
    <w:p>
      <w:pPr>
        <w:pStyle w:val="188"/>
        <w:jc w:val="center"/>
        <w:rPr>
          <w:rFonts w:hint="eastAsia" w:ascii="宋体" w:hAnsi="宋体" w:eastAsia="宋体" w:cs="宋体"/>
          <w:highlight w:val="none"/>
        </w:rPr>
      </w:pPr>
      <w:r>
        <w:rPr>
          <w:rFonts w:hint="eastAsia" w:ascii="宋体" w:hAnsi="宋体" w:eastAsia="宋体" w:cs="宋体"/>
          <w:b w:val="0"/>
          <w:bCs w:val="0"/>
          <w:sz w:val="21"/>
          <w:szCs w:val="21"/>
          <w:highlight w:val="none"/>
        </w:rPr>
        <w:br w:type="page"/>
      </w:r>
      <w:bookmarkStart w:id="76" w:name="_Toc23041"/>
      <w:bookmarkStart w:id="77" w:name="_Toc10009"/>
      <w:bookmarkStart w:id="78" w:name="_Toc102065443"/>
      <w:bookmarkStart w:id="79" w:name="_Toc11543"/>
      <w:r>
        <w:rPr>
          <w:rFonts w:hint="eastAsia" w:ascii="宋体" w:hAnsi="宋体" w:eastAsia="宋体" w:cs="宋体"/>
          <w:highlight w:val="none"/>
        </w:rPr>
        <w:t>附录1  资格审查条件（资质最低条件）</w:t>
      </w:r>
      <w:bookmarkEnd w:id="68"/>
      <w:bookmarkEnd w:id="69"/>
      <w:bookmarkEnd w:id="70"/>
      <w:bookmarkEnd w:id="71"/>
      <w:bookmarkEnd w:id="72"/>
      <w:bookmarkEnd w:id="73"/>
      <w:bookmarkEnd w:id="74"/>
      <w:bookmarkEnd w:id="75"/>
      <w:bookmarkEnd w:id="76"/>
      <w:bookmarkEnd w:id="77"/>
      <w:bookmarkEnd w:id="78"/>
      <w:bookmarkEnd w:id="79"/>
    </w:p>
    <w:p>
      <w:pPr>
        <w:pStyle w:val="185"/>
        <w:spacing w:line="400" w:lineRule="exact"/>
        <w:jc w:val="center"/>
        <w:rPr>
          <w:rFonts w:hint="eastAsia" w:ascii="宋体" w:hAnsi="宋体" w:eastAsia="宋体" w:cs="宋体"/>
          <w:highlight w:val="none"/>
        </w:rPr>
      </w:pPr>
    </w:p>
    <w:tbl>
      <w:tblPr>
        <w:tblStyle w:val="31"/>
        <w:tblW w:w="930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749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1810" w:type="dxa"/>
            <w:vAlign w:val="center"/>
          </w:tcPr>
          <w:p>
            <w:pPr>
              <w:pStyle w:val="185"/>
              <w:spacing w:line="400" w:lineRule="exact"/>
              <w:jc w:val="center"/>
              <w:rPr>
                <w:rFonts w:hint="eastAsia" w:ascii="宋体" w:hAnsi="宋体" w:eastAsia="宋体" w:cs="宋体"/>
                <w:szCs w:val="21"/>
                <w:highlight w:val="none"/>
              </w:rPr>
            </w:pPr>
            <w:r>
              <w:rPr>
                <w:rFonts w:hint="eastAsia" w:ascii="宋体" w:hAnsi="宋体" w:cs="宋体"/>
                <w:b w:val="0"/>
                <w:bCs/>
                <w:color w:val="auto"/>
                <w:szCs w:val="21"/>
                <w:highlight w:val="none"/>
              </w:rPr>
              <w:t>项 目</w:t>
            </w:r>
          </w:p>
        </w:tc>
        <w:tc>
          <w:tcPr>
            <w:tcW w:w="7490" w:type="dxa"/>
            <w:vAlign w:val="center"/>
          </w:tcPr>
          <w:p>
            <w:pPr>
              <w:pStyle w:val="185"/>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设计企业资质等级要求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60" w:hRule="atLeast"/>
          <w:jc w:val="center"/>
        </w:trPr>
        <w:tc>
          <w:tcPr>
            <w:tcW w:w="1810" w:type="dxa"/>
            <w:vAlign w:val="center"/>
          </w:tcPr>
          <w:p>
            <w:pPr>
              <w:pStyle w:val="185"/>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设计</w:t>
            </w:r>
          </w:p>
        </w:tc>
        <w:tc>
          <w:tcPr>
            <w:tcW w:w="7490" w:type="dxa"/>
            <w:vAlign w:val="center"/>
          </w:tcPr>
          <w:p>
            <w:pPr>
              <w:pStyle w:val="185"/>
              <w:spacing w:line="400" w:lineRule="exact"/>
              <w:ind w:firstLine="420"/>
              <w:rPr>
                <w:rFonts w:hint="eastAsia" w:ascii="宋体" w:hAnsi="宋体" w:eastAsia="宋体" w:cs="宋体"/>
                <w:highlight w:val="none"/>
              </w:rPr>
            </w:pPr>
            <w:r>
              <w:rPr>
                <w:rFonts w:hint="eastAsia" w:ascii="宋体" w:hAnsi="宋体" w:eastAsia="宋体" w:cs="宋体"/>
                <w:szCs w:val="21"/>
                <w:highlight w:val="none"/>
              </w:rPr>
              <w:t>1.本次招标要求投标人须具备独立法人资格，工程设计综合甲级资质或具备工程设计公路行业甲级资质或工程设计公路行业（公路）专业甲级资质，</w:t>
            </w:r>
            <w:r>
              <w:rPr>
                <w:rFonts w:hint="eastAsia" w:ascii="宋体" w:hAnsi="宋体" w:cs="宋体"/>
                <w:szCs w:val="21"/>
                <w:highlight w:val="none"/>
                <w:lang w:eastAsia="zh-CN"/>
              </w:rPr>
              <w:t>具有公路工程</w:t>
            </w:r>
            <w:r>
              <w:rPr>
                <w:rFonts w:hint="eastAsia" w:ascii="宋体" w:hAnsi="宋体" w:eastAsia="宋体" w:cs="宋体"/>
                <w:szCs w:val="21"/>
                <w:highlight w:val="none"/>
              </w:rPr>
              <w:t>设计业绩，并在人员组成结构等方面具有相应的设计能力的单位均可参加本项目的投标。</w:t>
            </w:r>
          </w:p>
          <w:p>
            <w:pPr>
              <w:pStyle w:val="244"/>
              <w:spacing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2.本次招标不接受联合体投标。</w:t>
            </w:r>
          </w:p>
          <w:p>
            <w:pPr>
              <w:pStyle w:val="185"/>
              <w:spacing w:line="40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highlight w:val="none"/>
              </w:rPr>
              <w:t>工程设计公路行业甲级资质或工程设计公路行业（公路）专业甲级资质的</w:t>
            </w:r>
            <w:r>
              <w:rPr>
                <w:rFonts w:hint="eastAsia" w:ascii="宋体" w:hAnsi="宋体" w:eastAsia="宋体" w:cs="宋体"/>
                <w:szCs w:val="21"/>
                <w:highlight w:val="none"/>
              </w:rPr>
              <w:t>投标人应为列入“全国公路建设市场信用信息管理系统”中最新公布的公路工程设计资质企业名录，且投标人名称与设计资质企业名录相符，对未列入最新公布的名录或单位名称与名录不符的，资格审查将不予通过。</w:t>
            </w:r>
          </w:p>
        </w:tc>
      </w:tr>
    </w:tbl>
    <w:p>
      <w:pPr>
        <w:pStyle w:val="185"/>
        <w:spacing w:line="420" w:lineRule="exact"/>
        <w:jc w:val="center"/>
        <w:rPr>
          <w:rFonts w:hint="eastAsia" w:ascii="宋体" w:hAnsi="宋体" w:eastAsia="宋体" w:cs="宋体"/>
          <w:b/>
          <w:sz w:val="32"/>
          <w:highlight w:val="none"/>
        </w:rPr>
      </w:pPr>
    </w:p>
    <w:p>
      <w:pPr>
        <w:pStyle w:val="188"/>
        <w:jc w:val="center"/>
        <w:rPr>
          <w:rFonts w:hint="eastAsia" w:ascii="宋体" w:hAnsi="宋体" w:eastAsia="宋体" w:cs="宋体"/>
          <w:highlight w:val="none"/>
        </w:rPr>
      </w:pPr>
      <w:bookmarkStart w:id="80" w:name="_Toc284866237"/>
      <w:bookmarkStart w:id="81" w:name="_Toc239671838"/>
      <w:bookmarkStart w:id="82" w:name="_Toc12258"/>
      <w:bookmarkStart w:id="83" w:name="_Toc11279"/>
      <w:bookmarkStart w:id="84" w:name="_Toc11222"/>
      <w:bookmarkStart w:id="85" w:name="_Toc7557"/>
      <w:bookmarkStart w:id="86" w:name="_Toc298136588"/>
      <w:bookmarkStart w:id="87" w:name="_Toc4022"/>
      <w:r>
        <w:rPr>
          <w:rFonts w:hint="eastAsia" w:ascii="宋体" w:hAnsi="宋体" w:eastAsia="宋体" w:cs="宋体"/>
          <w:highlight w:val="none"/>
        </w:rPr>
        <w:br w:type="page"/>
      </w:r>
      <w:bookmarkStart w:id="88" w:name="_Toc102065444"/>
      <w:bookmarkStart w:id="89" w:name="_Toc19793"/>
      <w:bookmarkStart w:id="90" w:name="_Toc5367"/>
      <w:bookmarkStart w:id="91" w:name="_Toc28181"/>
      <w:r>
        <w:rPr>
          <w:rFonts w:hint="eastAsia" w:ascii="宋体" w:hAnsi="宋体" w:eastAsia="宋体" w:cs="宋体"/>
          <w:highlight w:val="none"/>
        </w:rPr>
        <w:t>附录2  资格审查条件（业绩最低要求）</w:t>
      </w:r>
      <w:bookmarkEnd w:id="80"/>
      <w:bookmarkEnd w:id="81"/>
      <w:bookmarkEnd w:id="82"/>
      <w:bookmarkEnd w:id="83"/>
      <w:bookmarkEnd w:id="84"/>
      <w:bookmarkEnd w:id="85"/>
      <w:bookmarkEnd w:id="86"/>
      <w:bookmarkEnd w:id="87"/>
      <w:bookmarkEnd w:id="88"/>
      <w:bookmarkEnd w:id="89"/>
      <w:bookmarkEnd w:id="90"/>
      <w:bookmarkEnd w:id="91"/>
    </w:p>
    <w:tbl>
      <w:tblPr>
        <w:tblStyle w:val="31"/>
        <w:tblW w:w="910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77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1396" w:type="dxa"/>
            <w:vAlign w:val="center"/>
          </w:tcPr>
          <w:p>
            <w:pPr>
              <w:pStyle w:val="185"/>
              <w:jc w:val="center"/>
              <w:rPr>
                <w:rFonts w:hint="eastAsia" w:ascii="宋体" w:hAnsi="宋体" w:eastAsia="宋体" w:cs="宋体"/>
                <w:szCs w:val="21"/>
                <w:highlight w:val="none"/>
              </w:rPr>
            </w:pPr>
            <w:r>
              <w:rPr>
                <w:rFonts w:hint="eastAsia" w:ascii="宋体" w:hAnsi="宋体" w:cs="宋体"/>
                <w:b w:val="0"/>
                <w:bCs/>
                <w:color w:val="auto"/>
                <w:szCs w:val="21"/>
                <w:highlight w:val="none"/>
              </w:rPr>
              <w:t>项 目</w:t>
            </w:r>
          </w:p>
        </w:tc>
        <w:tc>
          <w:tcPr>
            <w:tcW w:w="7705" w:type="dxa"/>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业绩要求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1396" w:type="dxa"/>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设计</w:t>
            </w:r>
          </w:p>
        </w:tc>
        <w:tc>
          <w:tcPr>
            <w:tcW w:w="7705" w:type="dxa"/>
            <w:vAlign w:val="center"/>
          </w:tcPr>
          <w:p>
            <w:pPr>
              <w:pStyle w:val="185"/>
              <w:spacing w:line="400" w:lineRule="exact"/>
              <w:ind w:firstLine="315"/>
              <w:rPr>
                <w:rFonts w:hint="eastAsia" w:ascii="宋体" w:hAnsi="宋体" w:eastAsia="宋体" w:cs="宋体"/>
                <w:szCs w:val="21"/>
                <w:highlight w:val="none"/>
              </w:rPr>
            </w:pPr>
            <w:r>
              <w:rPr>
                <w:rFonts w:hint="eastAsia" w:ascii="宋体" w:hAnsi="宋体" w:cs="宋体"/>
                <w:szCs w:val="21"/>
                <w:highlight w:val="none"/>
                <w:lang w:eastAsia="zh-CN"/>
              </w:rPr>
              <w:t>2019年7月1日</w:t>
            </w:r>
            <w:r>
              <w:rPr>
                <w:rFonts w:hint="eastAsia" w:ascii="宋体" w:hAnsi="宋体" w:eastAsia="宋体" w:cs="宋体"/>
                <w:szCs w:val="21"/>
                <w:highlight w:val="none"/>
              </w:rPr>
              <w:t>以来完成过一个</w:t>
            </w:r>
            <w:r>
              <w:rPr>
                <w:rFonts w:hint="eastAsia" w:ascii="宋体" w:hAnsi="宋体" w:cs="宋体"/>
                <w:szCs w:val="21"/>
                <w:highlight w:val="none"/>
                <w:lang w:eastAsia="zh-CN"/>
              </w:rPr>
              <w:t>养护公路工程</w:t>
            </w:r>
            <w:r>
              <w:rPr>
                <w:rFonts w:hint="eastAsia" w:ascii="宋体" w:hAnsi="宋体" w:eastAsia="宋体" w:cs="宋体"/>
                <w:szCs w:val="21"/>
                <w:highlight w:val="none"/>
              </w:rPr>
              <w:t>的设计工作任务。</w:t>
            </w:r>
          </w:p>
        </w:tc>
      </w:tr>
    </w:tbl>
    <w:p>
      <w:pPr>
        <w:pStyle w:val="185"/>
        <w:spacing w:line="36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注：1.本表所要求的业绩标准，投标人必须在第六章第一卷资格审查表“（二）</w:t>
      </w:r>
      <w:r>
        <w:rPr>
          <w:rFonts w:hint="eastAsia" w:ascii="宋体" w:hAnsi="宋体" w:cs="宋体"/>
          <w:szCs w:val="21"/>
          <w:highlight w:val="none"/>
          <w:lang w:eastAsia="zh-CN"/>
        </w:rPr>
        <w:t>2019年7月1日</w:t>
      </w:r>
      <w:r>
        <w:rPr>
          <w:rFonts w:hint="eastAsia" w:ascii="宋体" w:hAnsi="宋体" w:eastAsia="宋体" w:cs="宋体"/>
          <w:szCs w:val="21"/>
          <w:highlight w:val="none"/>
        </w:rPr>
        <w:t>以来完成的类似项目情况表”后附：①施工图设计批复文件扫描件；②合同协议书或中标通知书扫描件。两者缺一不可，否则业绩不予认可。</w:t>
      </w:r>
      <w:r>
        <w:rPr>
          <w:rFonts w:hint="eastAsia" w:ascii="宋体" w:hAnsi="宋体" w:eastAsia="宋体" w:cs="宋体"/>
          <w:b/>
          <w:szCs w:val="21"/>
          <w:highlight w:val="none"/>
        </w:rPr>
        <w:t>业绩时间认定以施工图设计批复文件时间为准。</w:t>
      </w:r>
    </w:p>
    <w:p>
      <w:pPr>
        <w:pStyle w:val="185"/>
        <w:spacing w:line="36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 xml:space="preserve">2.合同协议书或中标通知书、施工图设计批复文件等的设计单位名称与投标人名称必须一致（发生合法变更或重组或法人名称变更时，应提供相关部门的合法批件或其他相关证明材料来证明其所附业绩的继承性），否则业绩不予认可。 </w:t>
      </w:r>
    </w:p>
    <w:p>
      <w:pPr>
        <w:pStyle w:val="185"/>
        <w:spacing w:line="36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3.工程规模的解释顺序为：施工图设计批复文件、合同协议书或中标通知书。如施工图设计批复文件、合同协议书或中标通知书中均未体现工程规模的，必须附发包人（或行政主管部门）出具的业绩证明材料，该材料须体现工程规模并且满足要求，否则业绩不予认可。</w:t>
      </w:r>
    </w:p>
    <w:p>
      <w:pPr>
        <w:pStyle w:val="185"/>
        <w:spacing w:line="360" w:lineRule="exact"/>
        <w:ind w:firstLine="420"/>
        <w:jc w:val="left"/>
        <w:rPr>
          <w:rFonts w:hint="eastAsia" w:ascii="宋体" w:hAnsi="宋体" w:eastAsia="宋体" w:cs="宋体"/>
          <w:szCs w:val="21"/>
          <w:highlight w:val="none"/>
        </w:rPr>
      </w:pPr>
      <w:r>
        <w:rPr>
          <w:rFonts w:hint="eastAsia" w:ascii="宋体" w:hAnsi="宋体" w:eastAsia="宋体" w:cs="宋体"/>
          <w:szCs w:val="21"/>
          <w:highlight w:val="none"/>
        </w:rPr>
        <w:t>4.如查实投标人提供虚假业绩证明材料以满足强制性业绩要求的，取消中标资格，并建议主管部门予以通报。</w:t>
      </w:r>
    </w:p>
    <w:p>
      <w:pPr>
        <w:pStyle w:val="185"/>
        <w:spacing w:line="360" w:lineRule="exact"/>
        <w:ind w:firstLine="422"/>
        <w:jc w:val="left"/>
        <w:rPr>
          <w:rFonts w:hint="eastAsia" w:ascii="宋体" w:hAnsi="宋体" w:eastAsia="宋体" w:cs="宋体"/>
          <w:b/>
          <w:szCs w:val="21"/>
          <w:highlight w:val="none"/>
        </w:rPr>
      </w:pPr>
      <w:r>
        <w:rPr>
          <w:rFonts w:hint="eastAsia" w:ascii="宋体" w:hAnsi="宋体" w:eastAsia="宋体" w:cs="宋体"/>
          <w:b/>
          <w:szCs w:val="21"/>
          <w:highlight w:val="none"/>
        </w:rPr>
        <w:t>5.若提供的业绩以联合体形式完成的，还需附该业绩的联合体协议书或发包人（或行政主管部门）出具的业绩证明材料，且该业绩按联合体协议书或业绩证明材料中载明的联合体各方所承担的专业工程来认定相应业绩。</w:t>
      </w:r>
    </w:p>
    <w:p>
      <w:pPr>
        <w:pStyle w:val="188"/>
        <w:spacing w:line="240" w:lineRule="auto"/>
        <w:jc w:val="center"/>
        <w:rPr>
          <w:rFonts w:hint="eastAsia" w:ascii="宋体" w:hAnsi="宋体" w:eastAsia="宋体" w:cs="宋体"/>
          <w:b w:val="0"/>
          <w:highlight w:val="none"/>
        </w:rPr>
      </w:pPr>
      <w:bookmarkStart w:id="92" w:name="_Toc298136589"/>
      <w:r>
        <w:rPr>
          <w:rFonts w:hint="eastAsia" w:ascii="宋体" w:hAnsi="宋体" w:eastAsia="宋体" w:cs="宋体"/>
          <w:b w:val="0"/>
          <w:bCs w:val="0"/>
          <w:sz w:val="21"/>
          <w:szCs w:val="21"/>
          <w:highlight w:val="none"/>
        </w:rPr>
        <w:br w:type="page"/>
      </w:r>
      <w:bookmarkStart w:id="93" w:name="_Toc102065445"/>
      <w:bookmarkStart w:id="94" w:name="_Toc5668"/>
      <w:bookmarkStart w:id="95" w:name="_Toc11983"/>
      <w:bookmarkStart w:id="96" w:name="_Toc11716"/>
      <w:r>
        <w:rPr>
          <w:rFonts w:hint="eastAsia" w:ascii="宋体" w:hAnsi="宋体" w:eastAsia="宋体" w:cs="宋体"/>
          <w:highlight w:val="none"/>
        </w:rPr>
        <w:t>附录3  资格审查条件（主要人员最低要求）</w:t>
      </w:r>
      <w:bookmarkEnd w:id="92"/>
      <w:bookmarkEnd w:id="93"/>
      <w:bookmarkEnd w:id="94"/>
      <w:bookmarkEnd w:id="95"/>
      <w:bookmarkEnd w:id="96"/>
    </w:p>
    <w:tbl>
      <w:tblPr>
        <w:tblStyle w:val="31"/>
        <w:tblW w:w="9422" w:type="dxa"/>
        <w:jc w:val="center"/>
        <w:tblLayout w:type="fixed"/>
        <w:tblCellMar>
          <w:top w:w="0" w:type="dxa"/>
          <w:left w:w="108" w:type="dxa"/>
          <w:bottom w:w="0" w:type="dxa"/>
          <w:right w:w="108" w:type="dxa"/>
        </w:tblCellMar>
      </w:tblPr>
      <w:tblGrid>
        <w:gridCol w:w="2485"/>
        <w:gridCol w:w="1134"/>
        <w:gridCol w:w="5803"/>
      </w:tblGrid>
      <w:tr>
        <w:tblPrEx>
          <w:tblCellMar>
            <w:top w:w="0" w:type="dxa"/>
            <w:left w:w="108" w:type="dxa"/>
            <w:bottom w:w="0" w:type="dxa"/>
            <w:right w:w="108" w:type="dxa"/>
          </w:tblCellMar>
        </w:tblPrEx>
        <w:trPr>
          <w:trHeight w:val="533" w:hRule="atLeast"/>
          <w:jc w:val="center"/>
        </w:trPr>
        <w:tc>
          <w:tcPr>
            <w:tcW w:w="2485" w:type="dxa"/>
            <w:tcBorders>
              <w:top w:val="single" w:color="000000" w:sz="12"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人员</w:t>
            </w:r>
          </w:p>
        </w:tc>
        <w:tc>
          <w:tcPr>
            <w:tcW w:w="1134" w:type="dxa"/>
            <w:tcBorders>
              <w:top w:val="single" w:color="000000" w:sz="12"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数量</w:t>
            </w:r>
          </w:p>
        </w:tc>
        <w:tc>
          <w:tcPr>
            <w:tcW w:w="5803" w:type="dxa"/>
            <w:tcBorders>
              <w:top w:val="single" w:color="000000" w:sz="12" w:space="0"/>
              <w:left w:val="single" w:color="000000" w:sz="4"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资格要求</w:t>
            </w:r>
          </w:p>
        </w:tc>
      </w:tr>
      <w:tr>
        <w:tblPrEx>
          <w:tblCellMar>
            <w:top w:w="0" w:type="dxa"/>
            <w:left w:w="108" w:type="dxa"/>
            <w:bottom w:w="0" w:type="dxa"/>
            <w:right w:w="108" w:type="dxa"/>
          </w:tblCellMar>
        </w:tblPrEx>
        <w:trPr>
          <w:trHeight w:val="1540" w:hRule="atLeast"/>
          <w:jc w:val="center"/>
        </w:trPr>
        <w:tc>
          <w:tcPr>
            <w:tcW w:w="2485" w:type="dxa"/>
            <w:tcBorders>
              <w:top w:val="single" w:color="000000" w:sz="6" w:space="0"/>
              <w:left w:val="single" w:color="000000" w:sz="12" w:space="0"/>
              <w:bottom w:val="single" w:color="000000" w:sz="6" w:space="0"/>
              <w:right w:val="single" w:color="000000" w:sz="4" w:space="0"/>
            </w:tcBorders>
            <w:vAlign w:val="center"/>
          </w:tcPr>
          <w:p>
            <w:pPr>
              <w:pStyle w:val="185"/>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项目负责人</w:t>
            </w:r>
          </w:p>
        </w:tc>
        <w:tc>
          <w:tcPr>
            <w:tcW w:w="1134" w:type="dxa"/>
            <w:tcBorders>
              <w:top w:val="single" w:color="000000" w:sz="6" w:space="0"/>
              <w:left w:val="single" w:color="000000" w:sz="4" w:space="0"/>
              <w:bottom w:val="single" w:color="000000" w:sz="6" w:space="0"/>
              <w:right w:val="single" w:color="000000" w:sz="4" w:space="0"/>
            </w:tcBorders>
            <w:vAlign w:val="center"/>
          </w:tcPr>
          <w:p>
            <w:pPr>
              <w:pStyle w:val="185"/>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5803"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5704"/>
              </w:tabs>
              <w:spacing w:line="300" w:lineRule="exact"/>
              <w:ind w:right="23"/>
              <w:rPr>
                <w:rFonts w:hint="eastAsia" w:ascii="宋体" w:hAnsi="宋体" w:eastAsia="宋体" w:cs="宋体"/>
                <w:szCs w:val="21"/>
                <w:highlight w:val="none"/>
              </w:rPr>
            </w:pPr>
            <w:r>
              <w:rPr>
                <w:rFonts w:hint="eastAsia" w:ascii="宋体" w:hAnsi="宋体" w:eastAsia="宋体" w:cs="宋体"/>
                <w:szCs w:val="21"/>
                <w:highlight w:val="none"/>
              </w:rPr>
              <w:t>高级工程师及以上职称，自</w:t>
            </w:r>
            <w:r>
              <w:rPr>
                <w:rFonts w:hint="eastAsia" w:ascii="宋体" w:hAnsi="宋体" w:cs="宋体"/>
                <w:szCs w:val="21"/>
                <w:highlight w:val="none"/>
                <w:lang w:eastAsia="zh-CN"/>
              </w:rPr>
              <w:t>2019年7月1日</w:t>
            </w:r>
            <w:r>
              <w:rPr>
                <w:rFonts w:hint="eastAsia" w:ascii="宋体" w:hAnsi="宋体" w:eastAsia="宋体" w:cs="宋体"/>
                <w:szCs w:val="21"/>
                <w:highlight w:val="none"/>
              </w:rPr>
              <w:t>以来，作为项目负责人完成过一个</w:t>
            </w:r>
            <w:r>
              <w:rPr>
                <w:rFonts w:hint="eastAsia" w:ascii="宋体" w:hAnsi="宋体" w:cs="宋体"/>
                <w:szCs w:val="21"/>
                <w:highlight w:val="none"/>
                <w:lang w:eastAsia="zh-CN"/>
              </w:rPr>
              <w:t>养护公路工程</w:t>
            </w:r>
            <w:r>
              <w:rPr>
                <w:rFonts w:hint="eastAsia" w:ascii="宋体" w:hAnsi="宋体" w:eastAsia="宋体" w:cs="宋体"/>
                <w:szCs w:val="21"/>
                <w:highlight w:val="none"/>
              </w:rPr>
              <w:t>的设计工作任务；自</w:t>
            </w:r>
            <w:r>
              <w:rPr>
                <w:rFonts w:hint="eastAsia" w:ascii="宋体" w:hAnsi="宋体" w:cs="宋体"/>
                <w:szCs w:val="21"/>
                <w:highlight w:val="none"/>
                <w:lang w:eastAsia="zh-CN"/>
              </w:rPr>
              <w:t>2019年7月1日</w:t>
            </w:r>
            <w:r>
              <w:rPr>
                <w:rFonts w:hint="eastAsia" w:ascii="宋体" w:hAnsi="宋体" w:eastAsia="宋体" w:cs="宋体"/>
                <w:szCs w:val="21"/>
                <w:highlight w:val="none"/>
              </w:rPr>
              <w:t>以来无行贿犯罪行为。</w:t>
            </w:r>
          </w:p>
        </w:tc>
      </w:tr>
      <w:tr>
        <w:tblPrEx>
          <w:tblCellMar>
            <w:top w:w="0" w:type="dxa"/>
            <w:left w:w="108" w:type="dxa"/>
            <w:bottom w:w="0" w:type="dxa"/>
            <w:right w:w="108" w:type="dxa"/>
          </w:tblCellMar>
        </w:tblPrEx>
        <w:trPr>
          <w:trHeight w:val="659" w:hRule="atLeast"/>
          <w:jc w:val="center"/>
        </w:trPr>
        <w:tc>
          <w:tcPr>
            <w:tcW w:w="2485" w:type="dxa"/>
            <w:tcBorders>
              <w:top w:val="single" w:color="000000" w:sz="6" w:space="0"/>
              <w:left w:val="single" w:color="000000" w:sz="12" w:space="0"/>
              <w:bottom w:val="single" w:color="000000" w:sz="6" w:space="0"/>
              <w:right w:val="single" w:color="000000" w:sz="4" w:space="0"/>
            </w:tcBorders>
            <w:vAlign w:val="center"/>
          </w:tcPr>
          <w:p>
            <w:pPr>
              <w:pStyle w:val="185"/>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路面分项负责人</w:t>
            </w:r>
          </w:p>
        </w:tc>
        <w:tc>
          <w:tcPr>
            <w:tcW w:w="1134" w:type="dxa"/>
            <w:tcBorders>
              <w:top w:val="single" w:color="000000" w:sz="6" w:space="0"/>
              <w:left w:val="single" w:color="000000" w:sz="4" w:space="0"/>
              <w:bottom w:val="single" w:color="000000" w:sz="6" w:space="0"/>
              <w:right w:val="single" w:color="000000" w:sz="4" w:space="0"/>
            </w:tcBorders>
            <w:vAlign w:val="center"/>
          </w:tcPr>
          <w:p>
            <w:pPr>
              <w:pStyle w:val="185"/>
              <w:spacing w:line="440" w:lineRule="exact"/>
              <w:jc w:val="center"/>
              <w:rPr>
                <w:rFonts w:hint="eastAsia" w:ascii="宋体" w:hAnsi="宋体" w:eastAsia="宋体" w:cs="宋体"/>
                <w:szCs w:val="21"/>
                <w:highlight w:val="none"/>
              </w:rPr>
            </w:pPr>
            <w:r>
              <w:rPr>
                <w:rFonts w:hint="eastAsia" w:ascii="宋体" w:hAnsi="宋体" w:eastAsia="宋体" w:cs="宋体"/>
                <w:sz w:val="24"/>
                <w:szCs w:val="24"/>
                <w:highlight w:val="none"/>
              </w:rPr>
              <w:t>1</w:t>
            </w:r>
          </w:p>
        </w:tc>
        <w:tc>
          <w:tcPr>
            <w:tcW w:w="5803"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5704"/>
              </w:tabs>
              <w:spacing w:line="300" w:lineRule="exact"/>
              <w:ind w:right="23"/>
              <w:rPr>
                <w:rFonts w:hint="eastAsia" w:ascii="宋体" w:hAnsi="宋体" w:eastAsia="宋体" w:cs="宋体"/>
                <w:szCs w:val="21"/>
                <w:highlight w:val="none"/>
              </w:rPr>
            </w:pPr>
            <w:r>
              <w:rPr>
                <w:rFonts w:hint="eastAsia" w:ascii="宋体" w:hAnsi="宋体" w:eastAsia="宋体" w:cs="宋体"/>
                <w:szCs w:val="21"/>
                <w:highlight w:val="none"/>
              </w:rPr>
              <w:t>具有工程师及以上职称。</w:t>
            </w:r>
          </w:p>
        </w:tc>
      </w:tr>
      <w:tr>
        <w:tblPrEx>
          <w:tblCellMar>
            <w:top w:w="0" w:type="dxa"/>
            <w:left w:w="108" w:type="dxa"/>
            <w:bottom w:w="0" w:type="dxa"/>
            <w:right w:w="108" w:type="dxa"/>
          </w:tblCellMar>
        </w:tblPrEx>
        <w:trPr>
          <w:trHeight w:val="657" w:hRule="atLeast"/>
          <w:jc w:val="center"/>
        </w:trPr>
        <w:tc>
          <w:tcPr>
            <w:tcW w:w="2485" w:type="dxa"/>
            <w:tcBorders>
              <w:top w:val="single" w:color="000000" w:sz="6" w:space="0"/>
              <w:left w:val="single" w:color="000000" w:sz="12" w:space="0"/>
              <w:bottom w:val="single" w:color="000000" w:sz="6" w:space="0"/>
              <w:right w:val="single" w:color="000000" w:sz="4" w:space="0"/>
            </w:tcBorders>
            <w:vAlign w:val="center"/>
          </w:tcPr>
          <w:p>
            <w:pPr>
              <w:pStyle w:val="185"/>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交通工程分项负责人</w:t>
            </w:r>
          </w:p>
        </w:tc>
        <w:tc>
          <w:tcPr>
            <w:tcW w:w="1134" w:type="dxa"/>
            <w:tcBorders>
              <w:top w:val="single" w:color="000000" w:sz="6" w:space="0"/>
              <w:left w:val="single" w:color="000000" w:sz="4" w:space="0"/>
              <w:bottom w:val="single" w:color="000000" w:sz="6" w:space="0"/>
              <w:right w:val="single" w:color="000000" w:sz="4" w:space="0"/>
            </w:tcBorders>
            <w:vAlign w:val="center"/>
          </w:tcPr>
          <w:p>
            <w:pPr>
              <w:pStyle w:val="185"/>
              <w:spacing w:line="440" w:lineRule="exact"/>
              <w:jc w:val="center"/>
              <w:rPr>
                <w:rFonts w:hint="eastAsia" w:ascii="宋体" w:hAnsi="宋体" w:eastAsia="宋体" w:cs="宋体"/>
                <w:szCs w:val="21"/>
                <w:highlight w:val="none"/>
              </w:rPr>
            </w:pPr>
            <w:r>
              <w:rPr>
                <w:rFonts w:hint="eastAsia" w:ascii="宋体" w:hAnsi="宋体" w:eastAsia="宋体" w:cs="宋体"/>
                <w:sz w:val="24"/>
                <w:szCs w:val="24"/>
                <w:highlight w:val="none"/>
              </w:rPr>
              <w:t>1</w:t>
            </w:r>
          </w:p>
        </w:tc>
        <w:tc>
          <w:tcPr>
            <w:tcW w:w="5803"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5704"/>
              </w:tabs>
              <w:spacing w:line="300" w:lineRule="exact"/>
              <w:ind w:right="23"/>
              <w:rPr>
                <w:rFonts w:hint="eastAsia" w:ascii="宋体" w:hAnsi="宋体" w:eastAsia="宋体" w:cs="宋体"/>
                <w:szCs w:val="21"/>
                <w:highlight w:val="none"/>
              </w:rPr>
            </w:pPr>
            <w:r>
              <w:rPr>
                <w:rFonts w:hint="eastAsia" w:ascii="宋体" w:hAnsi="宋体" w:eastAsia="宋体" w:cs="宋体"/>
                <w:szCs w:val="21"/>
                <w:highlight w:val="none"/>
              </w:rPr>
              <w:t>具有工程师及以上职称。</w:t>
            </w:r>
          </w:p>
        </w:tc>
      </w:tr>
      <w:tr>
        <w:tblPrEx>
          <w:tblCellMar>
            <w:top w:w="0" w:type="dxa"/>
            <w:left w:w="108" w:type="dxa"/>
            <w:bottom w:w="0" w:type="dxa"/>
            <w:right w:w="108" w:type="dxa"/>
          </w:tblCellMar>
        </w:tblPrEx>
        <w:trPr>
          <w:trHeight w:val="657" w:hRule="atLeast"/>
          <w:jc w:val="center"/>
        </w:trPr>
        <w:tc>
          <w:tcPr>
            <w:tcW w:w="2485" w:type="dxa"/>
            <w:tcBorders>
              <w:top w:val="single" w:color="000000" w:sz="6" w:space="0"/>
              <w:left w:val="single" w:color="000000" w:sz="12" w:space="0"/>
              <w:bottom w:val="single" w:color="000000" w:sz="6" w:space="0"/>
              <w:right w:val="single" w:color="000000" w:sz="4" w:space="0"/>
            </w:tcBorders>
            <w:vAlign w:val="center"/>
          </w:tcPr>
          <w:p>
            <w:pPr>
              <w:pStyle w:val="185"/>
              <w:spacing w:line="300" w:lineRule="exact"/>
              <w:jc w:val="center"/>
              <w:rPr>
                <w:rFonts w:hint="eastAsia" w:ascii="宋体" w:hAnsi="宋体" w:eastAsia="宋体" w:cs="宋体"/>
                <w:szCs w:val="21"/>
                <w:highlight w:val="none"/>
                <w:lang w:eastAsia="zh-CN"/>
              </w:rPr>
            </w:pPr>
            <w:r>
              <w:rPr>
                <w:rFonts w:hint="eastAsia" w:ascii="宋体" w:hAnsi="宋体" w:cs="宋体"/>
                <w:szCs w:val="21"/>
                <w:highlight w:val="none"/>
                <w:lang w:eastAsia="zh-CN"/>
              </w:rPr>
              <w:t>桥梁隧道分项负责人</w:t>
            </w:r>
          </w:p>
        </w:tc>
        <w:tc>
          <w:tcPr>
            <w:tcW w:w="1134" w:type="dxa"/>
            <w:tcBorders>
              <w:top w:val="single" w:color="000000" w:sz="6" w:space="0"/>
              <w:left w:val="single" w:color="000000" w:sz="4" w:space="0"/>
              <w:bottom w:val="single" w:color="000000" w:sz="6" w:space="0"/>
              <w:right w:val="single" w:color="000000" w:sz="4" w:space="0"/>
            </w:tcBorders>
            <w:vAlign w:val="center"/>
          </w:tcPr>
          <w:p>
            <w:pPr>
              <w:pStyle w:val="185"/>
              <w:spacing w:line="44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5803"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5704"/>
              </w:tabs>
              <w:spacing w:line="300" w:lineRule="exact"/>
              <w:ind w:right="23"/>
              <w:rPr>
                <w:rFonts w:hint="eastAsia" w:ascii="宋体" w:hAnsi="宋体" w:eastAsia="宋体" w:cs="宋体"/>
                <w:szCs w:val="21"/>
                <w:highlight w:val="none"/>
              </w:rPr>
            </w:pPr>
            <w:r>
              <w:rPr>
                <w:rFonts w:hint="eastAsia" w:ascii="宋体" w:hAnsi="宋体" w:eastAsia="宋体" w:cs="宋体"/>
                <w:szCs w:val="21"/>
                <w:highlight w:val="none"/>
              </w:rPr>
              <w:t>具有工程师及以上职称。</w:t>
            </w:r>
          </w:p>
        </w:tc>
      </w:tr>
      <w:tr>
        <w:tblPrEx>
          <w:tblCellMar>
            <w:top w:w="0" w:type="dxa"/>
            <w:left w:w="108" w:type="dxa"/>
            <w:bottom w:w="0" w:type="dxa"/>
            <w:right w:w="108" w:type="dxa"/>
          </w:tblCellMar>
        </w:tblPrEx>
        <w:trPr>
          <w:trHeight w:val="1105" w:hRule="atLeast"/>
          <w:jc w:val="center"/>
        </w:trPr>
        <w:tc>
          <w:tcPr>
            <w:tcW w:w="2485" w:type="dxa"/>
            <w:tcBorders>
              <w:top w:val="single" w:color="000000" w:sz="6" w:space="0"/>
              <w:left w:val="single" w:color="000000" w:sz="12" w:space="0"/>
              <w:bottom w:val="single" w:color="000000" w:sz="6" w:space="0"/>
              <w:right w:val="single" w:color="000000" w:sz="4" w:space="0"/>
            </w:tcBorders>
            <w:vAlign w:val="center"/>
          </w:tcPr>
          <w:p>
            <w:pPr>
              <w:pStyle w:val="185"/>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工程造价分项负责人</w:t>
            </w:r>
          </w:p>
        </w:tc>
        <w:tc>
          <w:tcPr>
            <w:tcW w:w="1134" w:type="dxa"/>
            <w:tcBorders>
              <w:top w:val="single" w:color="000000" w:sz="6" w:space="0"/>
              <w:left w:val="single" w:color="000000" w:sz="4" w:space="0"/>
              <w:bottom w:val="single" w:color="000000" w:sz="6" w:space="0"/>
              <w:right w:val="single" w:color="000000" w:sz="4" w:space="0"/>
            </w:tcBorders>
            <w:vAlign w:val="center"/>
          </w:tcPr>
          <w:p>
            <w:pPr>
              <w:pStyle w:val="185"/>
              <w:spacing w:line="440" w:lineRule="exact"/>
              <w:jc w:val="center"/>
              <w:rPr>
                <w:rFonts w:hint="eastAsia" w:ascii="宋体" w:hAnsi="宋体" w:eastAsia="宋体" w:cs="宋体"/>
                <w:szCs w:val="21"/>
                <w:highlight w:val="none"/>
              </w:rPr>
            </w:pPr>
            <w:r>
              <w:rPr>
                <w:rFonts w:hint="eastAsia" w:ascii="宋体" w:hAnsi="宋体" w:eastAsia="宋体" w:cs="宋体"/>
                <w:sz w:val="24"/>
                <w:szCs w:val="24"/>
                <w:highlight w:val="none"/>
              </w:rPr>
              <w:t>1</w:t>
            </w:r>
          </w:p>
        </w:tc>
        <w:tc>
          <w:tcPr>
            <w:tcW w:w="5803"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5704"/>
              </w:tabs>
              <w:spacing w:line="300" w:lineRule="exact"/>
              <w:ind w:right="23"/>
              <w:rPr>
                <w:rFonts w:hint="eastAsia" w:ascii="宋体" w:hAnsi="宋体" w:eastAsia="宋体" w:cs="宋体"/>
                <w:szCs w:val="21"/>
                <w:highlight w:val="none"/>
              </w:rPr>
            </w:pPr>
            <w:r>
              <w:rPr>
                <w:rFonts w:hint="eastAsia" w:ascii="宋体" w:hAnsi="宋体" w:eastAsia="宋体" w:cs="宋体"/>
                <w:szCs w:val="21"/>
                <w:highlight w:val="none"/>
              </w:rPr>
              <w:t>具有工程师及以上职称，持有交通运输部公路工程甲级造价资格证书或注册造价工程师证书。</w:t>
            </w:r>
          </w:p>
        </w:tc>
      </w:tr>
      <w:tr>
        <w:tblPrEx>
          <w:tblCellMar>
            <w:top w:w="0" w:type="dxa"/>
            <w:left w:w="108" w:type="dxa"/>
            <w:bottom w:w="0" w:type="dxa"/>
            <w:right w:w="108" w:type="dxa"/>
          </w:tblCellMar>
        </w:tblPrEx>
        <w:trPr>
          <w:trHeight w:val="870" w:hRule="atLeast"/>
          <w:jc w:val="center"/>
        </w:trPr>
        <w:tc>
          <w:tcPr>
            <w:tcW w:w="2485" w:type="dxa"/>
            <w:tcBorders>
              <w:top w:val="single" w:color="000000" w:sz="6" w:space="0"/>
              <w:left w:val="single" w:color="000000" w:sz="12" w:space="0"/>
              <w:bottom w:val="single" w:color="000000" w:sz="12" w:space="0"/>
              <w:right w:val="single" w:color="000000" w:sz="4" w:space="0"/>
            </w:tcBorders>
            <w:vAlign w:val="center"/>
          </w:tcPr>
          <w:p>
            <w:pPr>
              <w:pStyle w:val="185"/>
              <w:spacing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后续服务工作负责人</w:t>
            </w:r>
          </w:p>
        </w:tc>
        <w:tc>
          <w:tcPr>
            <w:tcW w:w="1134" w:type="dxa"/>
            <w:tcBorders>
              <w:top w:val="single" w:color="000000" w:sz="6" w:space="0"/>
              <w:left w:val="single" w:color="000000" w:sz="4" w:space="0"/>
              <w:bottom w:val="single" w:color="000000" w:sz="12" w:space="0"/>
              <w:right w:val="single" w:color="000000" w:sz="4" w:space="0"/>
            </w:tcBorders>
            <w:vAlign w:val="center"/>
          </w:tcPr>
          <w:p>
            <w:pPr>
              <w:pStyle w:val="185"/>
              <w:spacing w:line="440" w:lineRule="exact"/>
              <w:jc w:val="center"/>
              <w:rPr>
                <w:rFonts w:hint="eastAsia" w:ascii="宋体" w:hAnsi="宋体" w:eastAsia="宋体" w:cs="宋体"/>
                <w:szCs w:val="21"/>
                <w:highlight w:val="none"/>
              </w:rPr>
            </w:pPr>
            <w:r>
              <w:rPr>
                <w:rFonts w:hint="eastAsia" w:ascii="宋体" w:hAnsi="宋体" w:eastAsia="宋体" w:cs="宋体"/>
                <w:sz w:val="24"/>
                <w:szCs w:val="24"/>
                <w:highlight w:val="none"/>
              </w:rPr>
              <w:t>1</w:t>
            </w:r>
          </w:p>
        </w:tc>
        <w:tc>
          <w:tcPr>
            <w:tcW w:w="5803" w:type="dxa"/>
            <w:tcBorders>
              <w:top w:val="single" w:color="000000" w:sz="6" w:space="0"/>
              <w:left w:val="single" w:color="000000" w:sz="4" w:space="0"/>
              <w:bottom w:val="single" w:color="000000" w:sz="12" w:space="0"/>
              <w:right w:val="single" w:color="000000" w:sz="12" w:space="0"/>
            </w:tcBorders>
            <w:vAlign w:val="center"/>
          </w:tcPr>
          <w:p>
            <w:pPr>
              <w:pStyle w:val="185"/>
              <w:tabs>
                <w:tab w:val="left" w:pos="5704"/>
              </w:tabs>
              <w:spacing w:line="300" w:lineRule="exact"/>
              <w:ind w:right="23"/>
              <w:rPr>
                <w:rFonts w:hint="eastAsia" w:ascii="宋体" w:hAnsi="宋体" w:eastAsia="宋体" w:cs="宋体"/>
                <w:szCs w:val="21"/>
                <w:highlight w:val="none"/>
              </w:rPr>
            </w:pPr>
            <w:r>
              <w:rPr>
                <w:rFonts w:hint="eastAsia" w:ascii="宋体" w:hAnsi="宋体" w:eastAsia="宋体" w:cs="宋体"/>
                <w:szCs w:val="21"/>
                <w:highlight w:val="none"/>
              </w:rPr>
              <w:t>由负责本设计项目的项目负责人或分项负责人（交通工程、工程造价负责人除外）担任。</w:t>
            </w:r>
          </w:p>
        </w:tc>
      </w:tr>
    </w:tbl>
    <w:p>
      <w:pPr>
        <w:pStyle w:val="185"/>
        <w:spacing w:line="32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注：1.拟委任的项目负责人有行贿犯罪行为的认定：以中国裁判文书网上查询结果为准，时间以法院判决书日期为准。</w:t>
      </w:r>
    </w:p>
    <w:p>
      <w:pPr>
        <w:pStyle w:val="185"/>
        <w:spacing w:line="32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对主要人员有业绩要求的，应出具相应业绩证明材料：中标通知书或合同协议书或施工图设计批复文件扫描件；项目业绩证明材料中未出现姓名、任职或工程规模的，还需提供项目发包人（或行政主管部门）出具的证明材料。</w:t>
      </w:r>
    </w:p>
    <w:p>
      <w:pPr>
        <w:pStyle w:val="185"/>
        <w:spacing w:line="320" w:lineRule="exact"/>
        <w:ind w:firstLine="420"/>
        <w:rPr>
          <w:rFonts w:hint="eastAsia" w:ascii="宋体" w:hAnsi="宋体" w:eastAsia="宋体" w:cs="宋体"/>
          <w:szCs w:val="21"/>
          <w:highlight w:val="none"/>
        </w:rPr>
      </w:pPr>
      <w:r>
        <w:rPr>
          <w:rFonts w:hint="eastAsia" w:ascii="宋体" w:hAnsi="宋体" w:eastAsia="宋体" w:cs="宋体"/>
          <w:highlight w:val="none"/>
        </w:rPr>
        <w:t>3.投标人必须在第六章第一卷资格审查表“</w:t>
      </w:r>
      <w:r>
        <w:rPr>
          <w:rFonts w:hint="eastAsia" w:ascii="宋体" w:hAnsi="宋体" w:eastAsia="宋体" w:cs="宋体"/>
          <w:b/>
          <w:bCs/>
          <w:highlight w:val="none"/>
        </w:rPr>
        <w:t>（五）主要人员资历表</w:t>
      </w:r>
      <w:r>
        <w:rPr>
          <w:rFonts w:hint="eastAsia" w:ascii="宋体" w:hAnsi="宋体" w:eastAsia="宋体" w:cs="宋体"/>
          <w:highlight w:val="none"/>
        </w:rPr>
        <w:t>”后附：拟委任的主要人员身份证（第二代身份证须正反面复印）、职称证书扫描件；工程造价分项负责人还需提供相应的执业证书扫描件。</w:t>
      </w:r>
    </w:p>
    <w:p>
      <w:pPr>
        <w:pStyle w:val="198"/>
        <w:spacing w:after="0" w:line="320" w:lineRule="exact"/>
        <w:ind w:left="0" w:firstLine="420"/>
        <w:outlineLvl w:val="1"/>
        <w:rPr>
          <w:rFonts w:hint="eastAsia" w:ascii="宋体" w:hAnsi="宋体" w:eastAsia="宋体" w:cs="宋体"/>
          <w:szCs w:val="21"/>
          <w:highlight w:val="none"/>
        </w:rPr>
      </w:pPr>
      <w:bookmarkStart w:id="97" w:name="_Toc11104"/>
      <w:bookmarkStart w:id="98" w:name="_Toc30233"/>
      <w:bookmarkStart w:id="99" w:name="_Toc12323"/>
      <w:r>
        <w:rPr>
          <w:rFonts w:hint="eastAsia" w:ascii="宋体" w:hAnsi="宋体" w:eastAsia="宋体" w:cs="宋体"/>
          <w:highlight w:val="none"/>
        </w:rPr>
        <w:t>4.所</w:t>
      </w:r>
      <w:r>
        <w:rPr>
          <w:rFonts w:hint="eastAsia" w:ascii="宋体" w:hAnsi="宋体" w:eastAsia="宋体" w:cs="宋体"/>
          <w:szCs w:val="21"/>
          <w:highlight w:val="none"/>
        </w:rPr>
        <w:t>有证件资料均应采用清晰扫描件。</w:t>
      </w:r>
      <w:bookmarkEnd w:id="97"/>
      <w:bookmarkEnd w:id="98"/>
      <w:bookmarkEnd w:id="99"/>
      <w:bookmarkStart w:id="100" w:name="_Toc239671839"/>
      <w:bookmarkStart w:id="101" w:name="_Toc284866238"/>
      <w:bookmarkStart w:id="102" w:name="_Toc19049"/>
      <w:bookmarkStart w:id="103" w:name="_Toc19847"/>
      <w:bookmarkStart w:id="104" w:name="_Toc16258"/>
      <w:bookmarkStart w:id="105" w:name="_Toc10875"/>
      <w:bookmarkStart w:id="106" w:name="_Toc298136590"/>
      <w:bookmarkStart w:id="107" w:name="_Toc19970"/>
    </w:p>
    <w:p>
      <w:pPr>
        <w:pStyle w:val="188"/>
        <w:jc w:val="center"/>
        <w:outlineLvl w:val="2"/>
        <w:rPr>
          <w:rFonts w:hint="eastAsia" w:ascii="宋体" w:hAnsi="宋体" w:eastAsia="宋体" w:cs="宋体"/>
          <w:sz w:val="28"/>
          <w:highlight w:val="none"/>
        </w:rPr>
      </w:pPr>
      <w:r>
        <w:rPr>
          <w:rFonts w:hint="eastAsia" w:ascii="宋体" w:hAnsi="宋体" w:eastAsia="宋体" w:cs="宋体"/>
          <w:b w:val="0"/>
          <w:bCs w:val="0"/>
          <w:sz w:val="21"/>
          <w:szCs w:val="20"/>
          <w:highlight w:val="none"/>
        </w:rPr>
        <w:br w:type="page"/>
      </w:r>
      <w:bookmarkStart w:id="108" w:name="_Toc1326"/>
      <w:bookmarkStart w:id="109" w:name="_Toc102065446"/>
      <w:bookmarkStart w:id="110" w:name="_Toc14866"/>
      <w:bookmarkStart w:id="111" w:name="_Toc16931"/>
      <w:r>
        <w:rPr>
          <w:rFonts w:hint="eastAsia" w:ascii="宋体" w:hAnsi="宋体" w:eastAsia="宋体" w:cs="宋体"/>
          <w:highlight w:val="none"/>
        </w:rPr>
        <w:t>附录4  资格审查条件（信誉最低要求）</w:t>
      </w:r>
      <w:bookmarkEnd w:id="100"/>
      <w:bookmarkEnd w:id="101"/>
      <w:bookmarkEnd w:id="102"/>
      <w:bookmarkEnd w:id="103"/>
      <w:bookmarkEnd w:id="104"/>
      <w:bookmarkEnd w:id="105"/>
      <w:bookmarkEnd w:id="106"/>
      <w:bookmarkEnd w:id="107"/>
      <w:bookmarkEnd w:id="108"/>
      <w:bookmarkEnd w:id="109"/>
      <w:bookmarkEnd w:id="110"/>
      <w:bookmarkEnd w:id="111"/>
    </w:p>
    <w:p>
      <w:pPr>
        <w:pStyle w:val="185"/>
        <w:spacing w:line="400" w:lineRule="exact"/>
        <w:jc w:val="center"/>
        <w:rPr>
          <w:rFonts w:hint="eastAsia" w:ascii="宋体" w:hAnsi="宋体" w:eastAsia="宋体" w:cs="宋体"/>
          <w:sz w:val="28"/>
          <w:highlight w:val="none"/>
        </w:rPr>
      </w:pPr>
    </w:p>
    <w:tbl>
      <w:tblPr>
        <w:tblStyle w:val="31"/>
        <w:tblW w:w="928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628"/>
        <w:gridCol w:w="66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2628" w:type="dxa"/>
            <w:vAlign w:val="center"/>
          </w:tcPr>
          <w:p>
            <w:pPr>
              <w:pStyle w:val="185"/>
              <w:jc w:val="center"/>
              <w:rPr>
                <w:rFonts w:hint="eastAsia" w:ascii="宋体" w:hAnsi="宋体" w:eastAsia="宋体" w:cs="宋体"/>
                <w:highlight w:val="none"/>
              </w:rPr>
            </w:pPr>
            <w:r>
              <w:rPr>
                <w:rFonts w:hint="eastAsia" w:ascii="宋体" w:hAnsi="宋体" w:cs="宋体"/>
                <w:b w:val="0"/>
                <w:bCs/>
                <w:color w:val="auto"/>
                <w:szCs w:val="21"/>
                <w:highlight w:val="none"/>
              </w:rPr>
              <w:t>项 目</w:t>
            </w:r>
          </w:p>
        </w:tc>
        <w:tc>
          <w:tcPr>
            <w:tcW w:w="6660" w:type="dxa"/>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信誉要求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6" w:hRule="atLeast"/>
        </w:trPr>
        <w:tc>
          <w:tcPr>
            <w:tcW w:w="2628" w:type="dxa"/>
            <w:vAlign w:val="center"/>
          </w:tcPr>
          <w:p>
            <w:pPr>
              <w:pStyle w:val="185"/>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设计</w:t>
            </w:r>
          </w:p>
        </w:tc>
        <w:tc>
          <w:tcPr>
            <w:tcW w:w="6660" w:type="dxa"/>
            <w:vAlign w:val="center"/>
          </w:tcPr>
          <w:p>
            <w:pPr>
              <w:pStyle w:val="185"/>
              <w:spacing w:line="400" w:lineRule="exact"/>
              <w:rPr>
                <w:rFonts w:hint="eastAsia" w:ascii="宋体" w:hAnsi="宋体" w:eastAsia="宋体" w:cs="宋体"/>
                <w:szCs w:val="21"/>
                <w:highlight w:val="none"/>
              </w:rPr>
            </w:pPr>
            <w:r>
              <w:rPr>
                <w:rFonts w:hint="eastAsia" w:ascii="宋体" w:hAnsi="宋体" w:eastAsia="宋体" w:cs="宋体"/>
                <w:szCs w:val="21"/>
                <w:highlight w:val="none"/>
              </w:rPr>
              <w:t>1、不存在“投标人须知”第1.4.3项的情形；</w:t>
            </w:r>
          </w:p>
          <w:p>
            <w:pPr>
              <w:pStyle w:val="185"/>
              <w:spacing w:line="400" w:lineRule="exact"/>
              <w:rPr>
                <w:rFonts w:hint="eastAsia" w:ascii="宋体" w:hAnsi="宋体" w:eastAsia="宋体" w:cs="宋体"/>
                <w:szCs w:val="21"/>
                <w:highlight w:val="none"/>
              </w:rPr>
            </w:pPr>
            <w:r>
              <w:rPr>
                <w:rFonts w:hint="eastAsia" w:ascii="宋体" w:hAnsi="宋体" w:eastAsia="宋体" w:cs="宋体"/>
                <w:szCs w:val="21"/>
                <w:highlight w:val="none"/>
              </w:rPr>
              <w:t>2、自</w:t>
            </w:r>
            <w:r>
              <w:rPr>
                <w:rFonts w:hint="eastAsia" w:ascii="宋体" w:hAnsi="宋体" w:cs="宋体"/>
                <w:szCs w:val="21"/>
                <w:highlight w:val="none"/>
                <w:lang w:eastAsia="zh-CN"/>
              </w:rPr>
              <w:t>2019年7月1日</w:t>
            </w:r>
            <w:r>
              <w:rPr>
                <w:rFonts w:hint="eastAsia" w:ascii="宋体" w:hAnsi="宋体" w:eastAsia="宋体" w:cs="宋体"/>
                <w:szCs w:val="21"/>
                <w:highlight w:val="none"/>
              </w:rPr>
              <w:t>以来，投标人无行贿犯罪行为。</w:t>
            </w:r>
          </w:p>
        </w:tc>
      </w:tr>
    </w:tbl>
    <w:p>
      <w:pPr>
        <w:pStyle w:val="185"/>
        <w:spacing w:line="360" w:lineRule="exact"/>
        <w:rPr>
          <w:rFonts w:hint="eastAsia" w:ascii="宋体" w:hAnsi="宋体" w:eastAsia="宋体" w:cs="宋体"/>
          <w:szCs w:val="21"/>
          <w:highlight w:val="none"/>
        </w:rPr>
      </w:pPr>
      <w:r>
        <w:rPr>
          <w:rFonts w:hint="eastAsia" w:ascii="宋体" w:hAnsi="宋体" w:eastAsia="宋体" w:cs="宋体"/>
          <w:szCs w:val="21"/>
          <w:highlight w:val="none"/>
        </w:rPr>
        <w:t>注：投标人有行贿犯罪行为的认定：以中国裁判文书网上查询结果为准，时间以法院判决书日期为准。</w:t>
      </w:r>
    </w:p>
    <w:p>
      <w:pPr>
        <w:pStyle w:val="188"/>
        <w:spacing w:before="100" w:after="100"/>
        <w:rPr>
          <w:rFonts w:hint="eastAsia" w:ascii="宋体" w:hAnsi="宋体" w:eastAsia="宋体" w:cs="宋体"/>
          <w:sz w:val="22"/>
          <w:highlight w:val="none"/>
        </w:rPr>
      </w:pPr>
      <w:r>
        <w:rPr>
          <w:rFonts w:hint="eastAsia" w:ascii="宋体" w:hAnsi="宋体" w:eastAsia="宋体" w:cs="宋体"/>
          <w:sz w:val="21"/>
          <w:szCs w:val="21"/>
          <w:highlight w:val="none"/>
        </w:rPr>
        <w:br w:type="page"/>
      </w:r>
      <w:bookmarkStart w:id="112" w:name="_Toc298136591"/>
      <w:bookmarkStart w:id="113" w:name="_Toc6332"/>
      <w:bookmarkStart w:id="114" w:name="_Toc20551"/>
      <w:bookmarkStart w:id="115" w:name="_Toc2233"/>
      <w:bookmarkStart w:id="116" w:name="_Toc102065447"/>
      <w:r>
        <w:rPr>
          <w:rFonts w:hint="eastAsia" w:ascii="宋体" w:hAnsi="宋体" w:eastAsia="宋体" w:cs="宋体"/>
          <w:sz w:val="28"/>
          <w:highlight w:val="none"/>
        </w:rPr>
        <w:t>1. 总则</w:t>
      </w:r>
      <w:bookmarkEnd w:id="112"/>
      <w:bookmarkEnd w:id="113"/>
      <w:bookmarkEnd w:id="114"/>
      <w:bookmarkEnd w:id="115"/>
      <w:bookmarkEnd w:id="116"/>
    </w:p>
    <w:p>
      <w:pPr>
        <w:pStyle w:val="185"/>
        <w:spacing w:line="360" w:lineRule="auto"/>
        <w:outlineLvl w:val="2"/>
        <w:rPr>
          <w:rFonts w:hint="eastAsia" w:ascii="宋体" w:hAnsi="宋体" w:eastAsia="宋体" w:cs="宋体"/>
          <w:sz w:val="22"/>
          <w:highlight w:val="none"/>
        </w:rPr>
      </w:pPr>
      <w:bookmarkStart w:id="117" w:name="_Toc13379"/>
      <w:bookmarkStart w:id="118" w:name="_Toc10631"/>
      <w:r>
        <w:rPr>
          <w:rFonts w:hint="eastAsia" w:ascii="宋体" w:hAnsi="宋体" w:eastAsia="宋体" w:cs="宋体"/>
          <w:sz w:val="22"/>
          <w:highlight w:val="none"/>
        </w:rPr>
        <w:t>1.1 项目概况</w:t>
      </w:r>
      <w:bookmarkEnd w:id="117"/>
      <w:bookmarkEnd w:id="118"/>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1.1.1 根据《中华人民共和国招标投标法》等有关法律、法规和规章的规定，本招标项目已经具备招标条件，现对本标段勘察设计进行招标。</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1.1.2 本招标项目招标人、招标代理机构、项目名称及建设地点：见“投标人须知前附表”。</w:t>
      </w:r>
    </w:p>
    <w:p>
      <w:pPr>
        <w:pStyle w:val="185"/>
        <w:spacing w:line="360" w:lineRule="auto"/>
        <w:outlineLvl w:val="2"/>
        <w:rPr>
          <w:rFonts w:hint="eastAsia" w:ascii="宋体" w:hAnsi="宋体" w:eastAsia="宋体" w:cs="宋体"/>
          <w:sz w:val="22"/>
          <w:highlight w:val="none"/>
        </w:rPr>
      </w:pPr>
      <w:bookmarkStart w:id="119" w:name="_Toc3242"/>
      <w:bookmarkStart w:id="120" w:name="_Toc19295"/>
      <w:r>
        <w:rPr>
          <w:rFonts w:hint="eastAsia" w:ascii="宋体" w:hAnsi="宋体" w:eastAsia="宋体" w:cs="宋体"/>
          <w:sz w:val="22"/>
          <w:highlight w:val="none"/>
        </w:rPr>
        <w:t>1.2 资金来源和落实情况</w:t>
      </w:r>
      <w:bookmarkEnd w:id="119"/>
      <w:bookmarkEnd w:id="120"/>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本招标项目的资金来源、出资比例及资金落实情况：见“投标人须知前附表”。</w:t>
      </w:r>
    </w:p>
    <w:p>
      <w:pPr>
        <w:pStyle w:val="185"/>
        <w:spacing w:line="360" w:lineRule="auto"/>
        <w:outlineLvl w:val="2"/>
        <w:rPr>
          <w:rFonts w:hint="eastAsia" w:ascii="宋体" w:hAnsi="宋体" w:eastAsia="宋体" w:cs="宋体"/>
          <w:sz w:val="22"/>
          <w:highlight w:val="none"/>
        </w:rPr>
      </w:pPr>
      <w:bookmarkStart w:id="121" w:name="_Toc29508"/>
      <w:bookmarkStart w:id="122" w:name="_Toc14806"/>
      <w:r>
        <w:rPr>
          <w:rFonts w:hint="eastAsia" w:ascii="宋体" w:hAnsi="宋体" w:eastAsia="宋体" w:cs="宋体"/>
          <w:sz w:val="22"/>
          <w:highlight w:val="none"/>
        </w:rPr>
        <w:t>1.3 招标范围和服务周期</w:t>
      </w:r>
      <w:bookmarkEnd w:id="121"/>
      <w:bookmarkEnd w:id="122"/>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本次招标范围及服务周期：见“投标人须知前附表”。</w:t>
      </w:r>
    </w:p>
    <w:p>
      <w:pPr>
        <w:pStyle w:val="185"/>
        <w:spacing w:line="360" w:lineRule="auto"/>
        <w:outlineLvl w:val="2"/>
        <w:rPr>
          <w:rFonts w:hint="eastAsia" w:ascii="宋体" w:hAnsi="宋体" w:eastAsia="宋体" w:cs="宋体"/>
          <w:sz w:val="22"/>
          <w:highlight w:val="none"/>
        </w:rPr>
      </w:pPr>
      <w:bookmarkStart w:id="123" w:name="_Toc17594"/>
      <w:bookmarkStart w:id="124" w:name="_Toc1243"/>
      <w:r>
        <w:rPr>
          <w:rFonts w:hint="eastAsia" w:ascii="宋体" w:hAnsi="宋体" w:eastAsia="宋体" w:cs="宋体"/>
          <w:sz w:val="22"/>
          <w:highlight w:val="none"/>
        </w:rPr>
        <w:t>1.4 投标人资格要求</w:t>
      </w:r>
      <w:bookmarkEnd w:id="123"/>
      <w:bookmarkEnd w:id="124"/>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1.4.1 本招标项目对投标人资质条件、业绩、人员、信誉的要求见“投标人须知前附表”。</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1.4.2 “投标人须知前附表”规定接受联合体投标的，除应符合本章第1.4.1 项和“投标人须知前附表”的要求外，还应遵守以下规定：</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（1）联合体各方应按招标文件提供的格式签订联合体协议书，明确联合体牵头人和各方权利义务；</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（2）由同一专业的单位组成的联合体，按照资质等级较低的单位确定资质等级；</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（3）联合体各方不得再以自己名义单独或参加其他联合体在同一标段中投标，否则，相关投标文件均作否决投标处理；</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（5）尽管委任了联合体牵头人，但联合体各成员在投标、签约与履行合同过程中，仍负有连带的和各自的法律责任。</w:t>
      </w:r>
    </w:p>
    <w:p>
      <w:pPr>
        <w:pStyle w:val="185"/>
        <w:spacing w:line="360" w:lineRule="auto"/>
        <w:rPr>
          <w:rFonts w:hint="eastAsia" w:ascii="宋体" w:hAnsi="宋体" w:eastAsia="宋体" w:cs="宋体"/>
          <w:sz w:val="22"/>
          <w:highlight w:val="none"/>
        </w:rPr>
      </w:pPr>
      <w:r>
        <w:rPr>
          <w:rFonts w:hint="eastAsia" w:ascii="宋体" w:hAnsi="宋体" w:eastAsia="宋体" w:cs="宋体"/>
          <w:sz w:val="22"/>
          <w:highlight w:val="none"/>
        </w:rPr>
        <w:t>1.4.3 投标人不得存在下列情形之一：</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（1）为招标人不具有独立法人资格的附属机构（单位）；</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（2）为本招标项目的代建人；</w:t>
      </w:r>
    </w:p>
    <w:p>
      <w:pPr>
        <w:pStyle w:val="185"/>
        <w:tabs>
          <w:tab w:val="left" w:pos="525"/>
        </w:tabs>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（3）为本招标项目提供招标代理服务的；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（4）与本招标项目的代建人或招标代理机构同为一个法定代表人的；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（5）与本招标项目的代建人或招标代理机构相互控股或参股的；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（6）与本招标项目的代建人或招标代理机构相互任职或工作的；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（7）被责令停业的；</w:t>
      </w:r>
    </w:p>
    <w:p>
      <w:pPr>
        <w:pStyle w:val="185"/>
        <w:tabs>
          <w:tab w:val="left" w:pos="420"/>
          <w:tab w:val="left" w:pos="630"/>
        </w:tabs>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（8）财产被接管或冻结的；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（9）经评标委员会认定会对承担本招标项目造成重大影响的正在诉讼的案件；</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（10）被省级及以上交通运输主管部门取消项目所在地的投标资格或禁止进入该区域公路建设市场且处罚期未满的；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（11）为投资参股本招标项目的法人单位。</w:t>
      </w:r>
    </w:p>
    <w:p>
      <w:pPr>
        <w:pStyle w:val="185"/>
        <w:spacing w:line="360" w:lineRule="auto"/>
        <w:outlineLvl w:val="2"/>
        <w:rPr>
          <w:rFonts w:hint="eastAsia" w:ascii="宋体" w:hAnsi="宋体" w:eastAsia="宋体" w:cs="宋体"/>
          <w:sz w:val="22"/>
          <w:highlight w:val="none"/>
        </w:rPr>
      </w:pPr>
      <w:bookmarkStart w:id="125" w:name="_Toc24724"/>
      <w:bookmarkStart w:id="126" w:name="_Toc2844"/>
      <w:r>
        <w:rPr>
          <w:rFonts w:hint="eastAsia" w:ascii="宋体" w:hAnsi="宋体" w:eastAsia="宋体" w:cs="宋体"/>
          <w:sz w:val="22"/>
          <w:highlight w:val="none"/>
        </w:rPr>
        <w:t>1.5 费用承担</w:t>
      </w:r>
      <w:bookmarkEnd w:id="125"/>
      <w:bookmarkEnd w:id="126"/>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投标人准备和参加投标活动发生的所有费用自理。</w:t>
      </w:r>
    </w:p>
    <w:p>
      <w:pPr>
        <w:pStyle w:val="185"/>
        <w:spacing w:line="360" w:lineRule="auto"/>
        <w:outlineLvl w:val="2"/>
        <w:rPr>
          <w:rFonts w:hint="eastAsia" w:ascii="宋体" w:hAnsi="宋体" w:eastAsia="宋体" w:cs="宋体"/>
          <w:sz w:val="22"/>
          <w:highlight w:val="none"/>
        </w:rPr>
      </w:pPr>
      <w:bookmarkStart w:id="127" w:name="_Toc22854"/>
      <w:bookmarkStart w:id="128" w:name="_Toc26011"/>
      <w:r>
        <w:rPr>
          <w:rFonts w:hint="eastAsia" w:ascii="宋体" w:hAnsi="宋体" w:eastAsia="宋体" w:cs="宋体"/>
          <w:sz w:val="22"/>
          <w:highlight w:val="none"/>
        </w:rPr>
        <w:t>1.6 保密</w:t>
      </w:r>
      <w:bookmarkEnd w:id="127"/>
      <w:bookmarkEnd w:id="128"/>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参与招标投标活动的各方应对招标文件和投标文件中的商业和技术等秘密保密，违者应对由此造成的后果承担法律责任。</w:t>
      </w:r>
    </w:p>
    <w:p>
      <w:pPr>
        <w:pStyle w:val="185"/>
        <w:spacing w:line="360" w:lineRule="auto"/>
        <w:outlineLvl w:val="2"/>
        <w:rPr>
          <w:rFonts w:hint="eastAsia" w:ascii="宋体" w:hAnsi="宋体" w:eastAsia="宋体" w:cs="宋体"/>
          <w:sz w:val="22"/>
          <w:highlight w:val="none"/>
        </w:rPr>
      </w:pPr>
      <w:bookmarkStart w:id="129" w:name="_Toc21406"/>
      <w:bookmarkStart w:id="130" w:name="_Toc25798"/>
      <w:r>
        <w:rPr>
          <w:rFonts w:hint="eastAsia" w:ascii="宋体" w:hAnsi="宋体" w:eastAsia="宋体" w:cs="宋体"/>
          <w:sz w:val="22"/>
          <w:highlight w:val="none"/>
        </w:rPr>
        <w:t>1.7 语言文字</w:t>
      </w:r>
      <w:bookmarkEnd w:id="129"/>
      <w:bookmarkEnd w:id="130"/>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除专用术语外，与招标投标有关的语言均使用中文。必要时专用术语应附有中文注释。</w:t>
      </w:r>
    </w:p>
    <w:p>
      <w:pPr>
        <w:pStyle w:val="185"/>
        <w:spacing w:line="360" w:lineRule="auto"/>
        <w:outlineLvl w:val="2"/>
        <w:rPr>
          <w:rFonts w:hint="eastAsia" w:ascii="宋体" w:hAnsi="宋体" w:eastAsia="宋体" w:cs="宋体"/>
          <w:sz w:val="22"/>
          <w:highlight w:val="none"/>
        </w:rPr>
      </w:pPr>
      <w:bookmarkStart w:id="131" w:name="_Toc30719"/>
      <w:bookmarkStart w:id="132" w:name="_Toc7100"/>
      <w:r>
        <w:rPr>
          <w:rFonts w:hint="eastAsia" w:ascii="宋体" w:hAnsi="宋体" w:eastAsia="宋体" w:cs="宋体"/>
          <w:sz w:val="22"/>
          <w:highlight w:val="none"/>
        </w:rPr>
        <w:t>1.8 计量单位</w:t>
      </w:r>
      <w:bookmarkEnd w:id="131"/>
      <w:bookmarkEnd w:id="132"/>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所有计量均采用中华人民共和国法定计量单位。</w:t>
      </w:r>
    </w:p>
    <w:p>
      <w:pPr>
        <w:pStyle w:val="185"/>
        <w:spacing w:line="360" w:lineRule="auto"/>
        <w:outlineLvl w:val="2"/>
        <w:rPr>
          <w:rFonts w:hint="eastAsia" w:ascii="宋体" w:hAnsi="宋体" w:eastAsia="宋体" w:cs="宋体"/>
          <w:sz w:val="22"/>
          <w:highlight w:val="none"/>
        </w:rPr>
      </w:pPr>
      <w:bookmarkStart w:id="133" w:name="_Toc12452"/>
      <w:bookmarkStart w:id="134" w:name="_Toc5656"/>
      <w:r>
        <w:rPr>
          <w:rFonts w:hint="eastAsia" w:ascii="宋体" w:hAnsi="宋体" w:eastAsia="宋体" w:cs="宋体"/>
          <w:sz w:val="22"/>
          <w:highlight w:val="none"/>
        </w:rPr>
        <w:t>1.9 踏勘现场</w:t>
      </w:r>
      <w:bookmarkEnd w:id="133"/>
      <w:bookmarkEnd w:id="134"/>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1.9.1 “投标人须知前附表”规定组织踏勘现场的，招标人按“投标人须知前附表”规定的时间、地点组织投标人踏勘项目现场。</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1.9.2 投标人踏勘现场发生的费用自理。</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1.9.3 除招标人的原因外，投标人自行负责在踏勘现场中所发生的人员伤亡和财产损失。</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1.9.4 招标人在踏勘现场中介绍的工程场地和相关的周边环境情况，供投标人在编制投标文件时参考，招标人不对投标人据此作出的判断和决策负责。</w:t>
      </w:r>
    </w:p>
    <w:p>
      <w:pPr>
        <w:pStyle w:val="185"/>
        <w:spacing w:line="360" w:lineRule="auto"/>
        <w:outlineLvl w:val="2"/>
        <w:rPr>
          <w:rFonts w:hint="eastAsia" w:ascii="宋体" w:hAnsi="宋体" w:eastAsia="宋体" w:cs="宋体"/>
          <w:sz w:val="22"/>
          <w:highlight w:val="none"/>
        </w:rPr>
      </w:pPr>
      <w:bookmarkStart w:id="135" w:name="_Toc12823"/>
      <w:bookmarkStart w:id="136" w:name="_Toc22196"/>
      <w:r>
        <w:rPr>
          <w:rFonts w:hint="eastAsia" w:ascii="宋体" w:hAnsi="宋体" w:eastAsia="宋体" w:cs="宋体"/>
          <w:sz w:val="22"/>
          <w:highlight w:val="none"/>
        </w:rPr>
        <w:t>1.10 投标预备会</w:t>
      </w:r>
      <w:bookmarkEnd w:id="135"/>
      <w:bookmarkEnd w:id="136"/>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1.10.1 “投标人须知前附表”规定召开投标预备会的，招标人按“投标人须知前附表”规定的时间和地点召开投标预备会，澄清投标人提出的问题。</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1.10.2 投标人应以书面形式（包括信函、电报、传真等可以有形地表现所载内容的形式，下同）将提出的问题送达招标人，以便招标人澄清。</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1.10.3 投标预备会后，招标人在投标人须知第2.2.2项规定的时间内，将对投标人所提问题的澄清，以书面方式通知所有购买招标文件的投标人。该澄清内容为招标文件的组成部分。</w:t>
      </w:r>
    </w:p>
    <w:p>
      <w:pPr>
        <w:pStyle w:val="185"/>
        <w:spacing w:line="360" w:lineRule="auto"/>
        <w:outlineLvl w:val="2"/>
        <w:rPr>
          <w:rFonts w:hint="eastAsia" w:ascii="宋体" w:hAnsi="宋体" w:eastAsia="宋体" w:cs="宋体"/>
          <w:sz w:val="22"/>
          <w:highlight w:val="none"/>
        </w:rPr>
      </w:pPr>
      <w:bookmarkStart w:id="137" w:name="_Toc5483"/>
      <w:bookmarkStart w:id="138" w:name="_Toc7576"/>
      <w:r>
        <w:rPr>
          <w:rFonts w:hint="eastAsia" w:ascii="宋体" w:hAnsi="宋体" w:eastAsia="宋体" w:cs="宋体"/>
          <w:sz w:val="22"/>
          <w:highlight w:val="none"/>
        </w:rPr>
        <w:t>1.11 分包</w:t>
      </w:r>
      <w:bookmarkEnd w:id="137"/>
      <w:bookmarkEnd w:id="138"/>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本项目严禁转包和违规分包。</w:t>
      </w:r>
    </w:p>
    <w:p>
      <w:pPr>
        <w:pStyle w:val="185"/>
        <w:spacing w:line="360" w:lineRule="auto"/>
        <w:outlineLvl w:val="2"/>
        <w:rPr>
          <w:rFonts w:hint="eastAsia" w:ascii="宋体" w:hAnsi="宋体" w:eastAsia="宋体" w:cs="宋体"/>
          <w:sz w:val="22"/>
          <w:highlight w:val="none"/>
        </w:rPr>
      </w:pPr>
      <w:bookmarkStart w:id="139" w:name="_Toc25202"/>
      <w:bookmarkStart w:id="140" w:name="_Toc31709"/>
      <w:r>
        <w:rPr>
          <w:rFonts w:hint="eastAsia" w:ascii="宋体" w:hAnsi="宋体" w:eastAsia="宋体" w:cs="宋体"/>
          <w:sz w:val="22"/>
          <w:highlight w:val="none"/>
        </w:rPr>
        <w:t>1.12 偏差</w:t>
      </w:r>
      <w:bookmarkEnd w:id="139"/>
      <w:bookmarkEnd w:id="140"/>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偏差分重大偏差和细微偏差。</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1.12.1 投标文件不符合第三章“评标办法”所列的资格审查和初步评审标准以及按照第三章“评标办法”规定对投标价进行算术性错误修正后，最终投标报价超过最高投标限价（如有）的，属于重大偏差，视为未能对招标文件作出实质性响应，按否决投标处理。</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1.12.2 投标文件中的下列偏差为细微偏差：</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（1）在按照第三章“评标办法”的规定对投标价进行算术性错误修正后，最终投标报价未超过最高投标限价（如有）的情况下，出现第三章“评标办法”所列的投标报价的算术性错误；</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（2）技术建议书不够完善。</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1.12.3 评标委员会对投标文件中的细微偏差按如下规定处理：</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（1）对于本章第1.12.2 项（1）目所述的细微偏差，按照第三章“评标办法”第2.8 款的规定予以修正并要求投标人进行澄清；</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（2）对于本章第1.12.2 项（2）目所述的细微偏差，评标委员会可在相关评审因素的评分中酌情扣分，但最多不得超过各评审因素满分分值的40%。</w:t>
      </w:r>
    </w:p>
    <w:p>
      <w:pPr>
        <w:pStyle w:val="188"/>
        <w:spacing w:before="100" w:after="100"/>
        <w:rPr>
          <w:rFonts w:hint="eastAsia" w:ascii="宋体" w:hAnsi="宋体" w:eastAsia="宋体" w:cs="宋体"/>
          <w:sz w:val="28"/>
          <w:highlight w:val="none"/>
        </w:rPr>
      </w:pPr>
      <w:bookmarkStart w:id="141" w:name="_Toc234"/>
      <w:bookmarkStart w:id="142" w:name="_Toc21678"/>
      <w:bookmarkStart w:id="143" w:name="_Toc298136592"/>
      <w:bookmarkStart w:id="144" w:name="_Toc27717"/>
      <w:bookmarkStart w:id="145" w:name="_Toc102065448"/>
      <w:r>
        <w:rPr>
          <w:rFonts w:hint="eastAsia" w:ascii="宋体" w:hAnsi="宋体" w:eastAsia="宋体" w:cs="宋体"/>
          <w:sz w:val="28"/>
          <w:highlight w:val="none"/>
        </w:rPr>
        <w:t>2. 招标文件</w:t>
      </w:r>
      <w:bookmarkEnd w:id="141"/>
      <w:bookmarkEnd w:id="142"/>
      <w:bookmarkEnd w:id="143"/>
      <w:bookmarkEnd w:id="144"/>
      <w:bookmarkEnd w:id="145"/>
    </w:p>
    <w:p>
      <w:pPr>
        <w:pStyle w:val="185"/>
        <w:spacing w:line="360" w:lineRule="auto"/>
        <w:outlineLvl w:val="2"/>
        <w:rPr>
          <w:rFonts w:hint="eastAsia" w:ascii="宋体" w:hAnsi="宋体" w:eastAsia="宋体" w:cs="宋体"/>
          <w:sz w:val="22"/>
          <w:highlight w:val="none"/>
        </w:rPr>
      </w:pPr>
      <w:bookmarkStart w:id="146" w:name="_Toc5846"/>
      <w:bookmarkStart w:id="147" w:name="_Toc19336"/>
      <w:r>
        <w:rPr>
          <w:rFonts w:hint="eastAsia" w:ascii="宋体" w:hAnsi="宋体" w:eastAsia="宋体" w:cs="宋体"/>
          <w:sz w:val="22"/>
          <w:highlight w:val="none"/>
        </w:rPr>
        <w:t>2.1 招标文件的构成</w:t>
      </w:r>
      <w:bookmarkEnd w:id="146"/>
      <w:bookmarkEnd w:id="147"/>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本招标文件包括：</w:t>
      </w:r>
    </w:p>
    <w:p>
      <w:pPr>
        <w:pStyle w:val="185"/>
        <w:tabs>
          <w:tab w:val="left" w:pos="525"/>
        </w:tabs>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（1）招标公告；</w:t>
      </w:r>
    </w:p>
    <w:p>
      <w:pPr>
        <w:pStyle w:val="185"/>
        <w:tabs>
          <w:tab w:val="left" w:pos="735"/>
        </w:tabs>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（2）投标人须知；</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（3）评标办法；</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（4）合同条款及格式；</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（5）设计技术要求；</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（6）投标文件格式；</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（7）“投标人须知前附表”规定的其他材料。</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根据本章第1.10 款、第2.2 款和第2.3 款对招标文件所作的澄清、修改，统称为“补遗书”，构成招标文件的组成部分。</w:t>
      </w:r>
    </w:p>
    <w:p>
      <w:pPr>
        <w:pStyle w:val="185"/>
        <w:spacing w:line="360" w:lineRule="auto"/>
        <w:ind w:firstLine="440"/>
        <w:rPr>
          <w:rFonts w:hint="eastAsia" w:ascii="宋体" w:hAnsi="宋体" w:eastAsia="宋体" w:cs="宋体"/>
          <w:sz w:val="22"/>
          <w:highlight w:val="none"/>
          <w:lang w:eastAsia="zh-CN"/>
        </w:rPr>
      </w:pPr>
      <w:r>
        <w:rPr>
          <w:rFonts w:hint="eastAsia" w:ascii="宋体" w:hAnsi="宋体" w:eastAsia="宋体" w:cs="宋体"/>
          <w:sz w:val="22"/>
          <w:highlight w:val="none"/>
        </w:rPr>
        <w:t>当招标文件、招标文件的澄清或修改等在同一内容的表述上不一致时，以最后发出的书面文件为准</w:t>
      </w:r>
      <w:r>
        <w:rPr>
          <w:rFonts w:hint="eastAsia" w:ascii="宋体" w:hAnsi="宋体" w:cs="宋体"/>
          <w:sz w:val="22"/>
          <w:highlight w:val="none"/>
          <w:lang w:eastAsia="zh-CN"/>
        </w:rPr>
        <w:t>。</w:t>
      </w:r>
    </w:p>
    <w:p>
      <w:pPr>
        <w:pStyle w:val="185"/>
        <w:spacing w:line="360" w:lineRule="auto"/>
        <w:outlineLvl w:val="2"/>
        <w:rPr>
          <w:rFonts w:hint="eastAsia" w:ascii="宋体" w:hAnsi="宋体" w:eastAsia="宋体" w:cs="宋体"/>
          <w:sz w:val="22"/>
          <w:highlight w:val="none"/>
        </w:rPr>
      </w:pPr>
      <w:bookmarkStart w:id="148" w:name="_Toc5521"/>
      <w:bookmarkStart w:id="149" w:name="_Toc2937"/>
      <w:r>
        <w:rPr>
          <w:rFonts w:hint="eastAsia" w:ascii="宋体" w:hAnsi="宋体" w:eastAsia="宋体" w:cs="宋体"/>
          <w:sz w:val="22"/>
          <w:highlight w:val="none"/>
        </w:rPr>
        <w:t>2.2 招标文件的澄清</w:t>
      </w:r>
      <w:bookmarkEnd w:id="148"/>
      <w:bookmarkEnd w:id="149"/>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2.2.1 投标人应仔细阅读和检查招标文件的全部内容。如发现缺页或附件不全，应及时向招标人提出，以便补齐。如有疑问，应以书面形式要求招标人对招标文件予以澄清。</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2.2.2 招标文件的澄清将在“投标人须知前附表”规定的投标截止时间15天前以书面形式发给所有购买招标文件的投标人，但不指明澄清问题的来源。如果澄清发出的时间距投标截止时间不足15 天，相应延长投标截止时间。招标人有责任保证所有购买招标文件的投标人收到招标文件的澄清。</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2.2.3 投标人收到澄清后，应在“投标人须知前附表”规定的时间内以书面形式通知招标人，确认已收到该澄清。</w:t>
      </w:r>
    </w:p>
    <w:p>
      <w:pPr>
        <w:pStyle w:val="185"/>
        <w:spacing w:line="360" w:lineRule="auto"/>
        <w:outlineLvl w:val="2"/>
        <w:rPr>
          <w:rFonts w:hint="eastAsia" w:ascii="宋体" w:hAnsi="宋体" w:eastAsia="宋体" w:cs="宋体"/>
          <w:sz w:val="22"/>
          <w:highlight w:val="none"/>
        </w:rPr>
      </w:pPr>
      <w:bookmarkStart w:id="150" w:name="_Toc11068"/>
      <w:bookmarkStart w:id="151" w:name="_Toc21561"/>
      <w:r>
        <w:rPr>
          <w:rFonts w:hint="eastAsia" w:ascii="宋体" w:hAnsi="宋体" w:eastAsia="宋体" w:cs="宋体"/>
          <w:sz w:val="22"/>
          <w:highlight w:val="none"/>
        </w:rPr>
        <w:t>2.3 招标文件的修改</w:t>
      </w:r>
      <w:bookmarkEnd w:id="150"/>
      <w:bookmarkEnd w:id="151"/>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2.3.1 在投标截止时间前15 天，招标人可以书面形式修改招标文件，并通知所有已购买招标文件的投标人。如果修改招标文件的时间距投标截止时间不足15 天，相应延长投标截止时间。招标人有责任保证所有购买招标文件的投标人收到招标文件的修改。</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2.3.2 投标人收到修改内容后，应在投标人须知前附表规定的时间内以书面形式通知招标人，确认已收到该修改。</w:t>
      </w:r>
    </w:p>
    <w:p>
      <w:pPr>
        <w:pStyle w:val="188"/>
        <w:spacing w:before="100" w:after="100"/>
        <w:rPr>
          <w:rFonts w:hint="eastAsia" w:ascii="宋体" w:hAnsi="宋体" w:eastAsia="宋体" w:cs="宋体"/>
          <w:sz w:val="28"/>
          <w:highlight w:val="none"/>
        </w:rPr>
      </w:pPr>
      <w:bookmarkStart w:id="152" w:name="_Toc736"/>
      <w:bookmarkStart w:id="153" w:name="_Toc28794"/>
      <w:bookmarkStart w:id="154" w:name="_Toc102065449"/>
      <w:bookmarkStart w:id="155" w:name="_Toc298136593"/>
      <w:bookmarkStart w:id="156" w:name="_Toc12965"/>
      <w:r>
        <w:rPr>
          <w:rFonts w:hint="eastAsia" w:ascii="宋体" w:hAnsi="宋体" w:eastAsia="宋体" w:cs="宋体"/>
          <w:sz w:val="28"/>
          <w:highlight w:val="none"/>
        </w:rPr>
        <w:t>3. 投标文件</w:t>
      </w:r>
      <w:bookmarkEnd w:id="152"/>
      <w:bookmarkEnd w:id="153"/>
      <w:bookmarkEnd w:id="154"/>
      <w:bookmarkEnd w:id="155"/>
      <w:bookmarkEnd w:id="156"/>
    </w:p>
    <w:p>
      <w:pPr>
        <w:pStyle w:val="185"/>
        <w:spacing w:line="360" w:lineRule="auto"/>
        <w:outlineLvl w:val="2"/>
        <w:rPr>
          <w:rFonts w:hint="eastAsia" w:ascii="宋体" w:hAnsi="宋体" w:eastAsia="宋体" w:cs="宋体"/>
          <w:sz w:val="22"/>
          <w:highlight w:val="none"/>
        </w:rPr>
      </w:pPr>
      <w:bookmarkStart w:id="157" w:name="_Toc1881"/>
      <w:bookmarkStart w:id="158" w:name="_Toc13863"/>
      <w:r>
        <w:rPr>
          <w:rFonts w:hint="eastAsia" w:ascii="宋体" w:hAnsi="宋体" w:eastAsia="宋体" w:cs="宋体"/>
          <w:sz w:val="22"/>
          <w:highlight w:val="none"/>
        </w:rPr>
        <w:t>3.1 投标文件组成</w:t>
      </w:r>
      <w:bookmarkEnd w:id="157"/>
      <w:bookmarkEnd w:id="158"/>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投标文件应包括下列内容：</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（1）投标函；</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（2）法定代表人身份证明或法定代表人的授权委托书；</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（3）投标保证金；</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（4）资格审查表；</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（5）其他材料；</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（6）技术建议书。</w:t>
      </w:r>
    </w:p>
    <w:p>
      <w:pPr>
        <w:pStyle w:val="185"/>
        <w:spacing w:line="360" w:lineRule="auto"/>
        <w:outlineLvl w:val="2"/>
        <w:rPr>
          <w:rFonts w:hint="eastAsia" w:ascii="宋体" w:hAnsi="宋体" w:eastAsia="宋体" w:cs="宋体"/>
          <w:sz w:val="22"/>
          <w:highlight w:val="none"/>
        </w:rPr>
      </w:pPr>
      <w:bookmarkStart w:id="159" w:name="_Toc17786"/>
      <w:bookmarkStart w:id="160" w:name="_Toc1839"/>
      <w:r>
        <w:rPr>
          <w:rFonts w:hint="eastAsia" w:ascii="宋体" w:hAnsi="宋体" w:eastAsia="宋体" w:cs="宋体"/>
          <w:sz w:val="22"/>
          <w:highlight w:val="none"/>
        </w:rPr>
        <w:t>3.2 投标报价</w:t>
      </w:r>
      <w:bookmarkEnd w:id="159"/>
      <w:bookmarkEnd w:id="160"/>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3.2.1 投标人应根据《工程勘察设计收费标准》的相关规定以及本招标文件规定的勘察设计工作内容和计划工作量，自行测算勘察设计费用。</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 xml:space="preserve">3.2.2 </w:t>
      </w:r>
      <w:r>
        <w:rPr>
          <w:rFonts w:hint="eastAsia" w:ascii="宋体" w:hAnsi="宋体" w:cs="宋体"/>
          <w:sz w:val="22"/>
          <w:highlight w:val="none"/>
          <w:lang w:val="en-US" w:eastAsia="zh-CN"/>
        </w:rPr>
        <w:t>本项目</w:t>
      </w:r>
      <w:r>
        <w:rPr>
          <w:rFonts w:hint="eastAsia" w:ascii="宋体" w:hAnsi="宋体" w:eastAsia="宋体" w:cs="宋体"/>
          <w:sz w:val="22"/>
          <w:highlight w:val="none"/>
        </w:rPr>
        <w:t>采用综合评估法，招标人设有最高投标限价的，应在“投标人须知前附表”中明确；同时，本项目投标人的投标报价不得高于招标人公布的最高投标限价（如有），否则作否决投标处理。</w:t>
      </w:r>
    </w:p>
    <w:p>
      <w:pPr>
        <w:pStyle w:val="185"/>
        <w:spacing w:line="360" w:lineRule="auto"/>
        <w:outlineLvl w:val="2"/>
        <w:rPr>
          <w:rFonts w:hint="eastAsia" w:ascii="宋体" w:hAnsi="宋体" w:eastAsia="宋体" w:cs="宋体"/>
          <w:sz w:val="22"/>
          <w:highlight w:val="none"/>
        </w:rPr>
      </w:pPr>
      <w:bookmarkStart w:id="161" w:name="_Toc4509"/>
      <w:bookmarkStart w:id="162" w:name="_Toc10089"/>
      <w:r>
        <w:rPr>
          <w:rFonts w:hint="eastAsia" w:ascii="宋体" w:hAnsi="宋体" w:eastAsia="宋体" w:cs="宋体"/>
          <w:sz w:val="22"/>
          <w:highlight w:val="none"/>
        </w:rPr>
        <w:t>3.3 投标有效期</w:t>
      </w:r>
      <w:bookmarkEnd w:id="161"/>
      <w:bookmarkEnd w:id="162"/>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3.3.1 在“投标人须知前附表”规定的投标有效期内，投标人不得要求撤销或修改其投标文件。</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185"/>
        <w:spacing w:line="360" w:lineRule="auto"/>
        <w:outlineLvl w:val="2"/>
        <w:rPr>
          <w:rFonts w:hint="eastAsia" w:ascii="宋体" w:hAnsi="宋体" w:eastAsia="宋体" w:cs="宋体"/>
          <w:sz w:val="22"/>
          <w:highlight w:val="none"/>
        </w:rPr>
      </w:pPr>
      <w:bookmarkStart w:id="163" w:name="_Toc31130"/>
      <w:bookmarkStart w:id="164" w:name="_Toc32632"/>
      <w:r>
        <w:rPr>
          <w:rFonts w:hint="eastAsia" w:ascii="宋体" w:hAnsi="宋体" w:eastAsia="宋体" w:cs="宋体"/>
          <w:sz w:val="22"/>
          <w:highlight w:val="none"/>
        </w:rPr>
        <w:t>3.4 投标保证金</w:t>
      </w:r>
      <w:bookmarkEnd w:id="163"/>
      <w:bookmarkEnd w:id="164"/>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3.4.1 投标人在递交投标文件的同时，应按投“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3.4.2 投标保证金应在投标有效期满后30 天内保持有效，招标人如果按本章第3.3.2 项的规定延长了投标有效期，则投标保证金的有效期也相应延长。</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3.4.3 投标人不按本章第3.4.1项和3.4.2项要求提交投标保证金的，其投标文件作否决投标处理。</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3.4.4 招标人最迟应当在与中标人签订合同后5 日内，向未中标的投标人和中标人退还投标保证金。</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3.4.5 有下列情形之一的，投标保证金将不予退还：、</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（1）投标人在规定的投标有效期内撤销或修改其投标文件；</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（2）中标人在收到中标通知书后，无正当理由拒签合同协议书或未按招标文件规定提交履约担保；</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（3）投标人不接受依据评标办法的规定对其投标文件中细微偏差进行澄清和补正；</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（4）投标人提交了虚假资料。</w:t>
      </w:r>
    </w:p>
    <w:p>
      <w:pPr>
        <w:pStyle w:val="185"/>
        <w:spacing w:line="360" w:lineRule="auto"/>
        <w:outlineLvl w:val="2"/>
        <w:rPr>
          <w:rFonts w:hint="eastAsia" w:ascii="宋体" w:hAnsi="宋体" w:eastAsia="宋体" w:cs="宋体"/>
          <w:sz w:val="22"/>
          <w:highlight w:val="none"/>
        </w:rPr>
      </w:pPr>
      <w:bookmarkStart w:id="165" w:name="_Toc19875"/>
      <w:bookmarkStart w:id="166" w:name="_Toc25596"/>
      <w:r>
        <w:rPr>
          <w:rFonts w:hint="eastAsia" w:ascii="宋体" w:hAnsi="宋体" w:eastAsia="宋体" w:cs="宋体"/>
          <w:sz w:val="22"/>
          <w:highlight w:val="none"/>
        </w:rPr>
        <w:t>3.5 资格审查表</w:t>
      </w:r>
      <w:bookmarkEnd w:id="165"/>
      <w:bookmarkEnd w:id="166"/>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3.5.1 投标人须按招标文件第六章“投标文件格式”中规定的表格内容填写资格审查表，并按各资格审查表的具体要求提供相关证件及证明材料。</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3.5.2 “投标人须知前附表”规定接受联合体投标的，本章第3.5.1 项规定的表格和资料应包括联合体各方相关情况。</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3.5.3 投标人在投标文件中填报的主要人员不允许更换。</w:t>
      </w:r>
    </w:p>
    <w:p>
      <w:pPr>
        <w:pStyle w:val="185"/>
        <w:spacing w:line="360" w:lineRule="auto"/>
        <w:outlineLvl w:val="2"/>
        <w:rPr>
          <w:rFonts w:hint="eastAsia" w:ascii="宋体" w:hAnsi="宋体" w:eastAsia="宋体" w:cs="宋体"/>
          <w:sz w:val="22"/>
          <w:highlight w:val="none"/>
        </w:rPr>
      </w:pPr>
      <w:bookmarkStart w:id="167" w:name="_Toc26400"/>
      <w:bookmarkStart w:id="168" w:name="_Toc7770"/>
      <w:r>
        <w:rPr>
          <w:rFonts w:hint="eastAsia" w:ascii="宋体" w:hAnsi="宋体" w:eastAsia="宋体" w:cs="宋体"/>
          <w:sz w:val="22"/>
          <w:highlight w:val="none"/>
        </w:rPr>
        <w:t>3.6 投标人信息的核查</w:t>
      </w:r>
      <w:bookmarkEnd w:id="167"/>
      <w:bookmarkEnd w:id="168"/>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招标人有权核查投标人在投标文件中提供的材料，若在评标期间发现投标人提供了虚假资料，招标人有权对投标人的投标文件作否决投标处理，并没收其投标保证金；若在评标结果公示期间发现作为中标候选人的投标人提供了虚假资料，招标人有权取消其中标资格并没收其投标保证金；若在合同实施期间发现投标人提供了虚假资料，招标人有权</w:t>
      </w:r>
      <w:r>
        <w:rPr>
          <w:rFonts w:hint="eastAsia" w:ascii="宋体" w:hAnsi="宋体" w:cs="宋体"/>
          <w:sz w:val="22"/>
          <w:highlight w:val="none"/>
          <w:lang w:eastAsia="zh-CN"/>
        </w:rPr>
        <w:t>从合同价款</w:t>
      </w:r>
      <w:r>
        <w:rPr>
          <w:rFonts w:hint="eastAsia" w:ascii="宋体" w:hAnsi="宋体" w:eastAsia="宋体" w:cs="宋体"/>
          <w:sz w:val="22"/>
          <w:highlight w:val="none"/>
        </w:rPr>
        <w:t>中扣除不超过5%签约合同价的金额作为违约金。同时招标人将投标人以上弄虚作假行为上报省级交通运输主管部门，作为不良记录纳入公路建设市场信用信息管理系统。</w:t>
      </w:r>
    </w:p>
    <w:p>
      <w:pPr>
        <w:pStyle w:val="185"/>
        <w:spacing w:line="360" w:lineRule="auto"/>
        <w:outlineLvl w:val="2"/>
        <w:rPr>
          <w:rFonts w:hint="eastAsia" w:ascii="宋体" w:hAnsi="宋体" w:eastAsia="宋体" w:cs="宋体"/>
          <w:sz w:val="22"/>
          <w:highlight w:val="none"/>
        </w:rPr>
      </w:pPr>
      <w:bookmarkStart w:id="169" w:name="_Toc13123"/>
      <w:bookmarkStart w:id="170" w:name="_Toc10057"/>
      <w:r>
        <w:rPr>
          <w:rFonts w:hint="eastAsia" w:ascii="宋体" w:hAnsi="宋体" w:eastAsia="宋体" w:cs="宋体"/>
          <w:sz w:val="22"/>
          <w:highlight w:val="none"/>
        </w:rPr>
        <w:t>3.7 投标文件的编制</w:t>
      </w:r>
      <w:bookmarkEnd w:id="169"/>
      <w:bookmarkEnd w:id="170"/>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3.7.1 投标文件应按第六章“投标文件格式”进行编写，如有必要，可以增加附页，作为投标文件的组成部分。</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3.7.2 投标文件应当对招标文件有关勘察设计周期、投标有效期、技术要求、招标范围等实质性内容作出响应。</w:t>
      </w:r>
    </w:p>
    <w:p>
      <w:pPr>
        <w:pStyle w:val="185"/>
        <w:spacing w:line="400" w:lineRule="exact"/>
        <w:ind w:firstLine="440"/>
        <w:rPr>
          <w:rFonts w:hint="eastAsia" w:ascii="宋体" w:hAnsi="宋体" w:eastAsia="宋体" w:cs="宋体"/>
          <w:sz w:val="24"/>
          <w:szCs w:val="24"/>
          <w:highlight w:val="none"/>
        </w:rPr>
      </w:pPr>
      <w:bookmarkStart w:id="171" w:name="_Toc298136594"/>
      <w:r>
        <w:rPr>
          <w:rFonts w:hint="eastAsia" w:ascii="宋体" w:hAnsi="宋体" w:eastAsia="宋体" w:cs="宋体"/>
          <w:sz w:val="22"/>
          <w:highlight w:val="none"/>
        </w:rPr>
        <w:t>3.7.3投标人应在投标截止时间将电子投标文件上传至“电子交易平台”。电子投标文件签字或盖章要求见投标人须知前附表。</w:t>
      </w:r>
    </w:p>
    <w:p>
      <w:pPr>
        <w:spacing w:line="420" w:lineRule="exact"/>
        <w:ind w:firstLine="440" w:firstLineChars="200"/>
        <w:rPr>
          <w:rFonts w:hint="eastAsia" w:ascii="宋体" w:hAnsi="宋体" w:eastAsia="宋体" w:cs="宋体"/>
          <w:b/>
          <w:bCs/>
          <w:sz w:val="24"/>
          <w:szCs w:val="24"/>
          <w:highlight w:val="none"/>
        </w:rPr>
      </w:pPr>
      <w:r>
        <w:rPr>
          <w:rFonts w:hint="eastAsia" w:ascii="宋体" w:hAnsi="宋体" w:eastAsia="宋体" w:cs="宋体"/>
          <w:sz w:val="22"/>
          <w:highlight w:val="none"/>
        </w:rPr>
        <w:t>3.7.4</w:t>
      </w:r>
      <w:r>
        <w:rPr>
          <w:rFonts w:hint="eastAsia" w:ascii="宋体" w:hAnsi="宋体" w:cs="宋体"/>
          <w:sz w:val="22"/>
          <w:highlight w:val="none"/>
          <w:lang w:val="en-US" w:eastAsia="zh-CN" w:bidi="ar-SA"/>
        </w:rPr>
        <w:t>加密电子投标文件一份（上传至“交易平台”），作为投标文件正本。</w:t>
      </w:r>
    </w:p>
    <w:p>
      <w:pPr>
        <w:pStyle w:val="188"/>
        <w:spacing w:before="100" w:after="100"/>
        <w:rPr>
          <w:rFonts w:hint="eastAsia" w:ascii="宋体" w:hAnsi="宋体" w:eastAsia="宋体" w:cs="宋体"/>
          <w:sz w:val="28"/>
          <w:highlight w:val="none"/>
        </w:rPr>
      </w:pPr>
      <w:bookmarkStart w:id="172" w:name="_Toc26591"/>
      <w:bookmarkStart w:id="173" w:name="_Toc6338"/>
      <w:bookmarkStart w:id="174" w:name="_Toc30033"/>
      <w:bookmarkStart w:id="175" w:name="_Toc102065450"/>
      <w:r>
        <w:rPr>
          <w:rFonts w:hint="eastAsia" w:ascii="宋体" w:hAnsi="宋体" w:eastAsia="宋体" w:cs="宋体"/>
          <w:sz w:val="28"/>
          <w:highlight w:val="none"/>
        </w:rPr>
        <w:t>4. 投标</w:t>
      </w:r>
      <w:bookmarkEnd w:id="171"/>
      <w:bookmarkEnd w:id="172"/>
      <w:bookmarkEnd w:id="173"/>
      <w:bookmarkEnd w:id="174"/>
      <w:bookmarkEnd w:id="175"/>
    </w:p>
    <w:p>
      <w:pPr>
        <w:spacing w:line="420" w:lineRule="exact"/>
        <w:outlineLvl w:val="2"/>
        <w:rPr>
          <w:rFonts w:hint="eastAsia" w:ascii="宋体" w:hAnsi="宋体" w:eastAsia="宋体" w:cs="宋体"/>
          <w:b/>
          <w:bCs/>
          <w:sz w:val="28"/>
          <w:szCs w:val="28"/>
          <w:highlight w:val="none"/>
        </w:rPr>
      </w:pPr>
      <w:bookmarkStart w:id="176" w:name="_Toc11001"/>
      <w:bookmarkStart w:id="177" w:name="_Toc17002"/>
      <w:bookmarkStart w:id="178" w:name="_Toc298136595"/>
      <w:r>
        <w:rPr>
          <w:rFonts w:hint="eastAsia" w:ascii="宋体" w:hAnsi="宋体" w:eastAsia="宋体" w:cs="宋体"/>
          <w:sz w:val="24"/>
          <w:szCs w:val="24"/>
          <w:highlight w:val="none"/>
        </w:rPr>
        <w:t>4.1 投标文件的格式</w:t>
      </w:r>
      <w:bookmarkEnd w:id="176"/>
      <w:bookmarkEnd w:id="177"/>
    </w:p>
    <w:p>
      <w:pPr>
        <w:spacing w:line="420" w:lineRule="exact"/>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4.1.1 投标文件格式</w:t>
      </w:r>
    </w:p>
    <w:p>
      <w:pPr>
        <w:spacing w:line="420" w:lineRule="exact"/>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投标文件包括本须知第3.1条中规定的内容，投标人提交的投标文件应当使用招标文件所提供的投标文件全部格式（表格可以按同样格式扩展）。</w:t>
      </w:r>
    </w:p>
    <w:p>
      <w:pPr>
        <w:spacing w:line="420" w:lineRule="exact"/>
        <w:ind w:firstLine="600" w:firstLineChars="250"/>
        <w:rPr>
          <w:rFonts w:hint="eastAsia" w:ascii="宋体" w:hAnsi="宋体" w:eastAsia="宋体" w:cs="宋体"/>
          <w:sz w:val="24"/>
          <w:szCs w:val="24"/>
          <w:highlight w:val="none"/>
        </w:rPr>
      </w:pPr>
      <w:r>
        <w:rPr>
          <w:rFonts w:hint="eastAsia" w:ascii="宋体" w:hAnsi="宋体" w:eastAsia="宋体" w:cs="宋体"/>
          <w:sz w:val="24"/>
          <w:szCs w:val="24"/>
          <w:highlight w:val="none"/>
        </w:rPr>
        <w:t>4.1.2投标文件格式要求盖章、签名的必须按要求盖章、签名。</w:t>
      </w:r>
    </w:p>
    <w:p>
      <w:pPr>
        <w:pStyle w:val="185"/>
        <w:spacing w:line="360" w:lineRule="auto"/>
        <w:outlineLvl w:val="2"/>
        <w:rPr>
          <w:rFonts w:hint="eastAsia" w:ascii="宋体" w:hAnsi="宋体" w:eastAsia="宋体" w:cs="宋体"/>
          <w:sz w:val="22"/>
          <w:highlight w:val="none"/>
        </w:rPr>
      </w:pPr>
      <w:bookmarkStart w:id="179" w:name="_Toc20327"/>
      <w:bookmarkStart w:id="180" w:name="_Toc23545"/>
      <w:r>
        <w:rPr>
          <w:rFonts w:hint="eastAsia" w:ascii="宋体" w:hAnsi="宋体" w:eastAsia="宋体" w:cs="宋体"/>
          <w:sz w:val="22"/>
          <w:highlight w:val="none"/>
        </w:rPr>
        <w:t>4.2 投标文件的递交</w:t>
      </w:r>
      <w:bookmarkEnd w:id="179"/>
      <w:bookmarkEnd w:id="180"/>
    </w:p>
    <w:p>
      <w:pPr>
        <w:pStyle w:val="246"/>
        <w:spacing w:line="360" w:lineRule="auto"/>
        <w:ind w:firstLine="440"/>
        <w:rPr>
          <w:rFonts w:hint="eastAsia" w:ascii="宋体" w:hAnsi="宋体" w:eastAsia="宋体" w:cs="宋体"/>
          <w:sz w:val="22"/>
          <w:szCs w:val="20"/>
          <w:highlight w:val="none"/>
        </w:rPr>
      </w:pPr>
      <w:r>
        <w:rPr>
          <w:rFonts w:hint="eastAsia" w:ascii="宋体" w:hAnsi="宋体" w:eastAsia="宋体" w:cs="宋体"/>
          <w:sz w:val="22"/>
          <w:szCs w:val="20"/>
          <w:highlight w:val="none"/>
        </w:rPr>
        <w:t>4.2.1 投标人应在本章第2.2.2项规定的投标截止时间前递交投标文件。</w:t>
      </w:r>
    </w:p>
    <w:p>
      <w:pPr>
        <w:pStyle w:val="246"/>
        <w:spacing w:line="360" w:lineRule="auto"/>
        <w:ind w:firstLine="440"/>
        <w:rPr>
          <w:rFonts w:hint="eastAsia" w:ascii="宋体" w:hAnsi="宋体" w:eastAsia="宋体" w:cs="宋体"/>
          <w:sz w:val="22"/>
          <w:szCs w:val="20"/>
          <w:highlight w:val="none"/>
        </w:rPr>
      </w:pPr>
      <w:r>
        <w:rPr>
          <w:rFonts w:hint="eastAsia" w:ascii="宋体" w:hAnsi="宋体" w:eastAsia="宋体" w:cs="宋体"/>
          <w:sz w:val="22"/>
          <w:szCs w:val="20"/>
          <w:highlight w:val="none"/>
        </w:rPr>
        <w:t>4.2.2 投标人递交投标文件的地点：见投标人须知前附表。</w:t>
      </w:r>
    </w:p>
    <w:p>
      <w:pPr>
        <w:pStyle w:val="246"/>
        <w:spacing w:line="360" w:lineRule="auto"/>
        <w:ind w:firstLine="440"/>
        <w:rPr>
          <w:rFonts w:hint="eastAsia" w:ascii="宋体" w:hAnsi="宋体" w:eastAsia="宋体" w:cs="宋体"/>
          <w:sz w:val="22"/>
          <w:szCs w:val="20"/>
          <w:highlight w:val="none"/>
        </w:rPr>
      </w:pPr>
      <w:r>
        <w:rPr>
          <w:rFonts w:hint="eastAsia" w:ascii="宋体" w:hAnsi="宋体" w:eastAsia="宋体" w:cs="宋体"/>
          <w:sz w:val="22"/>
          <w:szCs w:val="20"/>
          <w:highlight w:val="none"/>
        </w:rPr>
        <w:t>4.2.3 除投标人须知前附表另有规定外，投标人所递交的投标文件不予退还。</w:t>
      </w:r>
    </w:p>
    <w:p>
      <w:pPr>
        <w:pStyle w:val="246"/>
        <w:spacing w:line="360" w:lineRule="auto"/>
        <w:ind w:firstLine="440"/>
        <w:rPr>
          <w:rFonts w:hint="eastAsia" w:ascii="宋体" w:hAnsi="宋体" w:eastAsia="宋体" w:cs="宋体"/>
          <w:sz w:val="22"/>
          <w:szCs w:val="20"/>
          <w:highlight w:val="none"/>
        </w:rPr>
      </w:pPr>
      <w:r>
        <w:rPr>
          <w:rFonts w:hint="eastAsia" w:ascii="宋体" w:hAnsi="宋体" w:eastAsia="宋体" w:cs="宋体"/>
          <w:sz w:val="22"/>
          <w:szCs w:val="20"/>
          <w:highlight w:val="none"/>
        </w:rPr>
        <w:t>4.2.4 招标人通过“电子交易平台”接收电子投标文件。</w:t>
      </w:r>
    </w:p>
    <w:p>
      <w:pPr>
        <w:pStyle w:val="246"/>
        <w:spacing w:line="360" w:lineRule="auto"/>
        <w:ind w:firstLine="440"/>
        <w:rPr>
          <w:rFonts w:hint="eastAsia" w:ascii="宋体" w:hAnsi="宋体" w:eastAsia="宋体" w:cs="宋体"/>
          <w:sz w:val="22"/>
          <w:szCs w:val="20"/>
          <w:highlight w:val="none"/>
        </w:rPr>
      </w:pPr>
      <w:r>
        <w:rPr>
          <w:rFonts w:hint="eastAsia" w:ascii="宋体" w:hAnsi="宋体" w:eastAsia="宋体" w:cs="宋体"/>
          <w:sz w:val="22"/>
          <w:szCs w:val="20"/>
          <w:highlight w:val="none"/>
        </w:rPr>
        <w:t>4.2.5 招标人不予受理（拒收）的情形：见投标人须知前附表。</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4.2.6在特殊情况下，招标人如果决定延后投标截止时间，应在投标人须知前附表规定的时间前，通知所有投标人延后投标截止时间。在此情况下，招标人和投标人的权利和义务相应延后至新的投标截止时间。</w:t>
      </w:r>
    </w:p>
    <w:p>
      <w:pPr>
        <w:pStyle w:val="185"/>
        <w:spacing w:line="360" w:lineRule="auto"/>
        <w:outlineLvl w:val="2"/>
        <w:rPr>
          <w:rFonts w:hint="eastAsia" w:ascii="宋体" w:hAnsi="宋体" w:eastAsia="宋体" w:cs="宋体"/>
          <w:sz w:val="22"/>
          <w:highlight w:val="none"/>
        </w:rPr>
      </w:pPr>
      <w:bookmarkStart w:id="181" w:name="_Toc17087"/>
      <w:bookmarkStart w:id="182" w:name="_Toc15870"/>
      <w:r>
        <w:rPr>
          <w:rFonts w:hint="eastAsia" w:ascii="宋体" w:hAnsi="宋体" w:eastAsia="宋体" w:cs="宋体"/>
          <w:sz w:val="22"/>
          <w:highlight w:val="none"/>
        </w:rPr>
        <w:t>4.3 投标文件的修改与撤回</w:t>
      </w:r>
      <w:bookmarkEnd w:id="181"/>
      <w:bookmarkEnd w:id="182"/>
    </w:p>
    <w:p>
      <w:pPr>
        <w:pStyle w:val="246"/>
        <w:spacing w:line="360" w:lineRule="auto"/>
        <w:ind w:firstLine="440"/>
        <w:rPr>
          <w:rFonts w:hint="eastAsia" w:ascii="宋体" w:hAnsi="宋体" w:eastAsia="宋体" w:cs="宋体"/>
          <w:sz w:val="22"/>
          <w:szCs w:val="24"/>
          <w:highlight w:val="none"/>
        </w:rPr>
      </w:pPr>
      <w:r>
        <w:rPr>
          <w:rFonts w:hint="eastAsia" w:ascii="宋体" w:hAnsi="宋体" w:eastAsia="宋体" w:cs="宋体"/>
          <w:sz w:val="22"/>
          <w:szCs w:val="24"/>
          <w:highlight w:val="none"/>
        </w:rPr>
        <w:t>4.3.1 在本章第2.2.2项规定的投标截止时间前，投标人可以修改或撤回已递交的投标文件，但应以书面形式通知招标人。</w:t>
      </w:r>
    </w:p>
    <w:p>
      <w:pPr>
        <w:pStyle w:val="246"/>
        <w:spacing w:line="360" w:lineRule="auto"/>
        <w:ind w:firstLine="440"/>
        <w:rPr>
          <w:rFonts w:hint="eastAsia" w:ascii="宋体" w:hAnsi="宋体" w:eastAsia="宋体" w:cs="宋体"/>
          <w:sz w:val="22"/>
          <w:szCs w:val="24"/>
          <w:highlight w:val="none"/>
        </w:rPr>
      </w:pPr>
      <w:r>
        <w:rPr>
          <w:rFonts w:hint="eastAsia" w:ascii="宋体" w:hAnsi="宋体" w:eastAsia="宋体" w:cs="宋体"/>
          <w:sz w:val="22"/>
          <w:szCs w:val="24"/>
          <w:highlight w:val="none"/>
        </w:rPr>
        <w:t>4.3.2 投标人修改已递交投标文件时，应先在“电子交易平台”对原投标文件进行撤回操作，修改完成后再重新上传已修改的投标文件，“电子交易平台”将完整记录投标人的撤回修改情况。</w:t>
      </w:r>
    </w:p>
    <w:p>
      <w:pPr>
        <w:pStyle w:val="185"/>
        <w:spacing w:line="360" w:lineRule="auto"/>
        <w:ind w:firstLine="440"/>
        <w:rPr>
          <w:rFonts w:hint="eastAsia" w:ascii="宋体" w:hAnsi="宋体" w:eastAsia="宋体" w:cs="宋体"/>
          <w:sz w:val="22"/>
          <w:szCs w:val="24"/>
          <w:highlight w:val="none"/>
        </w:rPr>
      </w:pPr>
      <w:r>
        <w:rPr>
          <w:rFonts w:hint="eastAsia" w:ascii="宋体" w:hAnsi="宋体" w:eastAsia="宋体" w:cs="宋体"/>
          <w:sz w:val="22"/>
          <w:szCs w:val="24"/>
          <w:highlight w:val="none"/>
        </w:rPr>
        <w:t xml:space="preserve">4.3.3 修改的内容为投标文件的组成部分。修改的投标文件应按照本章第3条、第4条规定进行编制、密封、标记和递交。 </w:t>
      </w:r>
    </w:p>
    <w:p>
      <w:pPr>
        <w:pStyle w:val="188"/>
        <w:spacing w:before="100" w:after="100"/>
        <w:rPr>
          <w:rFonts w:hint="eastAsia" w:ascii="宋体" w:hAnsi="宋体" w:eastAsia="宋体" w:cs="宋体"/>
          <w:sz w:val="28"/>
          <w:highlight w:val="none"/>
        </w:rPr>
      </w:pPr>
      <w:bookmarkStart w:id="183" w:name="_Toc22336"/>
      <w:bookmarkStart w:id="184" w:name="_Toc13384"/>
      <w:bookmarkStart w:id="185" w:name="_Toc102065451"/>
      <w:bookmarkStart w:id="186" w:name="_Toc4615"/>
      <w:r>
        <w:rPr>
          <w:rFonts w:hint="eastAsia" w:ascii="宋体" w:hAnsi="宋体" w:eastAsia="宋体" w:cs="宋体"/>
          <w:sz w:val="28"/>
          <w:highlight w:val="none"/>
        </w:rPr>
        <w:t>5. 开标</w:t>
      </w:r>
      <w:bookmarkEnd w:id="178"/>
      <w:bookmarkEnd w:id="183"/>
      <w:bookmarkEnd w:id="184"/>
      <w:bookmarkEnd w:id="185"/>
      <w:bookmarkEnd w:id="186"/>
    </w:p>
    <w:p>
      <w:pPr>
        <w:pStyle w:val="185"/>
        <w:spacing w:line="360" w:lineRule="auto"/>
        <w:outlineLvl w:val="2"/>
        <w:rPr>
          <w:rFonts w:hint="eastAsia" w:ascii="宋体" w:hAnsi="宋体" w:eastAsia="宋体" w:cs="宋体"/>
          <w:sz w:val="22"/>
          <w:highlight w:val="none"/>
        </w:rPr>
      </w:pPr>
      <w:bookmarkStart w:id="187" w:name="_Toc1684"/>
      <w:bookmarkStart w:id="188" w:name="_Toc11095"/>
      <w:bookmarkStart w:id="189" w:name="_Toc298136596"/>
      <w:r>
        <w:rPr>
          <w:rFonts w:hint="eastAsia" w:ascii="宋体" w:hAnsi="宋体" w:eastAsia="宋体" w:cs="宋体"/>
          <w:sz w:val="22"/>
          <w:highlight w:val="none"/>
        </w:rPr>
        <w:t>5.1 开标时间和地点</w:t>
      </w:r>
      <w:bookmarkEnd w:id="187"/>
      <w:bookmarkEnd w:id="188"/>
    </w:p>
    <w:p>
      <w:pPr>
        <w:spacing w:line="420" w:lineRule="exact"/>
        <w:ind w:firstLine="525" w:firstLineChars="250"/>
        <w:rPr>
          <w:rFonts w:hint="eastAsia" w:ascii="宋体" w:hAnsi="宋体" w:eastAsia="宋体" w:cs="宋体"/>
          <w:b/>
          <w:sz w:val="21"/>
          <w:szCs w:val="21"/>
          <w:highlight w:val="none"/>
        </w:rPr>
      </w:pPr>
      <w:r>
        <w:rPr>
          <w:rFonts w:hint="eastAsia" w:ascii="宋体" w:hAnsi="宋体" w:eastAsia="宋体" w:cs="宋体"/>
          <w:sz w:val="21"/>
          <w:szCs w:val="21"/>
          <w:highlight w:val="none"/>
        </w:rPr>
        <w:t>招标人在投标人须知前附表规定的投标截止时间（同时亦是开标时间）和地点公开开标。</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★本次招标采用电子招投标不见面开评标，各参投企业应注意以下几点：</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提交的投标文件应使用相应的投标工具（资料下载区）在投标截止时间前进行编制并上传，网络加密标书必须要上传，密码加密标书作为备份标书使用，自行选择上传或者不上传，若网络加密标书无法解密可以启用密码加密标书；</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）由招标代理</w:t>
      </w:r>
      <w:r>
        <w:rPr>
          <w:rFonts w:hint="eastAsia" w:ascii="宋体" w:hAnsi="宋体" w:eastAsia="宋体" w:cs="宋体"/>
          <w:szCs w:val="21"/>
          <w:highlight w:val="none"/>
          <w:lang w:eastAsia="zh-CN"/>
        </w:rPr>
        <w:t>在开标系统里</w:t>
      </w:r>
      <w:r>
        <w:rPr>
          <w:rFonts w:hint="eastAsia" w:ascii="宋体" w:hAnsi="宋体" w:eastAsia="宋体" w:cs="宋体"/>
          <w:szCs w:val="21"/>
          <w:highlight w:val="none"/>
        </w:rPr>
        <w:t>发起标书</w:t>
      </w:r>
      <w:r>
        <w:rPr>
          <w:rFonts w:hint="eastAsia" w:ascii="宋体" w:hAnsi="宋体" w:eastAsia="宋体" w:cs="宋体"/>
          <w:szCs w:val="21"/>
          <w:highlight w:val="none"/>
          <w:lang w:eastAsia="zh-CN"/>
        </w:rPr>
        <w:t>一键</w:t>
      </w:r>
      <w:r>
        <w:rPr>
          <w:rFonts w:hint="eastAsia" w:ascii="宋体" w:hAnsi="宋体" w:eastAsia="宋体" w:cs="宋体"/>
          <w:szCs w:val="21"/>
          <w:highlight w:val="none"/>
        </w:rPr>
        <w:t>解密</w:t>
      </w:r>
      <w:r>
        <w:rPr>
          <w:rFonts w:hint="eastAsia" w:ascii="宋体" w:hAnsi="宋体" w:eastAsia="宋体" w:cs="宋体"/>
          <w:szCs w:val="21"/>
          <w:highlight w:val="none"/>
          <w:lang w:eastAsia="zh-CN"/>
        </w:rPr>
        <w:t>；</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（3）网上提交的投标文件电子版出现无法打开等异常情况，导致投标文件电子版无法导入时，按无效标处理。</w:t>
      </w:r>
    </w:p>
    <w:p>
      <w:pPr>
        <w:pStyle w:val="185"/>
        <w:spacing w:line="360" w:lineRule="auto"/>
        <w:outlineLvl w:val="2"/>
        <w:rPr>
          <w:rFonts w:hint="eastAsia" w:ascii="宋体" w:hAnsi="宋体" w:eastAsia="宋体" w:cs="宋体"/>
          <w:sz w:val="22"/>
          <w:highlight w:val="none"/>
        </w:rPr>
      </w:pPr>
      <w:bookmarkStart w:id="190" w:name="_Toc31281"/>
      <w:bookmarkStart w:id="191" w:name="_Toc8880"/>
      <w:r>
        <w:rPr>
          <w:rFonts w:hint="eastAsia" w:ascii="宋体" w:hAnsi="宋体" w:eastAsia="宋体" w:cs="宋体"/>
          <w:sz w:val="22"/>
          <w:highlight w:val="none"/>
        </w:rPr>
        <w:t>5.2 开标程序</w:t>
      </w:r>
      <w:bookmarkEnd w:id="190"/>
      <w:bookmarkEnd w:id="191"/>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5.2.1  主持人按下列程序进行开标：</w:t>
      </w:r>
    </w:p>
    <w:p>
      <w:pPr>
        <w:pStyle w:val="185"/>
        <w:spacing w:line="360" w:lineRule="exact"/>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（1）由招标代理开启群视频直播对开标现场情况进行全程直播，解密各投标人上传的投标文件，开标全程录像由交易中心录制保存备查</w:t>
      </w:r>
      <w:r>
        <w:rPr>
          <w:rFonts w:hint="eastAsia" w:ascii="宋体" w:hAnsi="宋体" w:cs="宋体"/>
          <w:szCs w:val="21"/>
          <w:highlight w:val="none"/>
          <w:lang w:eastAsia="zh-CN"/>
        </w:rPr>
        <w:t>；</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（2）宣布开标纪律；</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（3）公布在投标截止时间前上传电子投标文件的投标人名称；</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（4）宣布开标人、唱标人、记录人、监标人等有关人员姓名；</w:t>
      </w:r>
    </w:p>
    <w:p>
      <w:pPr>
        <w:pStyle w:val="185"/>
        <w:spacing w:line="360" w:lineRule="exact"/>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（5）由招标代理公司登录开标工具，由招标代理公司工作人员统一解密各投标人的投标文件，投标人可在钉钉群直播中全程观看开标室电脑桌面的内容</w:t>
      </w:r>
      <w:r>
        <w:rPr>
          <w:rFonts w:hint="eastAsia" w:ascii="宋体" w:hAnsi="宋体" w:cs="宋体"/>
          <w:szCs w:val="21"/>
          <w:highlight w:val="none"/>
          <w:lang w:eastAsia="zh-CN"/>
        </w:rPr>
        <w:t>；</w:t>
      </w:r>
    </w:p>
    <w:p>
      <w:pPr>
        <w:pStyle w:val="185"/>
        <w:spacing w:line="360" w:lineRule="exact"/>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（6）招标代理人员统一解密完成后，将进入后续评标的投标人的投标文件送入评标室进行评审</w:t>
      </w:r>
      <w:r>
        <w:rPr>
          <w:rFonts w:hint="eastAsia" w:ascii="宋体" w:hAnsi="宋体" w:cs="宋体"/>
          <w:szCs w:val="21"/>
          <w:highlight w:val="none"/>
          <w:lang w:eastAsia="zh-CN"/>
        </w:rPr>
        <w:t>；</w:t>
      </w:r>
    </w:p>
    <w:p>
      <w:pPr>
        <w:pStyle w:val="185"/>
        <w:spacing w:line="360" w:lineRule="exact"/>
        <w:ind w:firstLine="420"/>
        <w:rPr>
          <w:rFonts w:hint="eastAsia" w:ascii="宋体" w:hAnsi="宋体" w:eastAsia="宋体" w:cs="宋体"/>
          <w:szCs w:val="21"/>
          <w:highlight w:val="none"/>
          <w:lang w:eastAsia="zh-CN"/>
        </w:rPr>
      </w:pPr>
      <w:r>
        <w:rPr>
          <w:rFonts w:hint="eastAsia" w:ascii="宋体" w:hAnsi="宋体" w:eastAsia="宋体" w:cs="宋体"/>
          <w:szCs w:val="21"/>
          <w:highlight w:val="none"/>
        </w:rPr>
        <w:t>（7）评标委员会根据招标文件规定的评标程序对各投标文件进行评审，招标代理按照招标文件规定的每个评审环节结果公布到钉钉群，投标人代表未对评标结果提出异议，均视为对开标结果予以默认</w:t>
      </w:r>
      <w:r>
        <w:rPr>
          <w:rFonts w:hint="eastAsia" w:ascii="宋体" w:hAnsi="宋体" w:cs="宋体"/>
          <w:szCs w:val="21"/>
          <w:highlight w:val="none"/>
          <w:lang w:eastAsia="zh-CN"/>
        </w:rPr>
        <w:t>；</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（8）开标会议结束。</w:t>
      </w:r>
    </w:p>
    <w:p>
      <w:pPr>
        <w:pStyle w:val="185"/>
        <w:spacing w:line="360" w:lineRule="exact"/>
        <w:rPr>
          <w:rFonts w:hint="eastAsia" w:ascii="宋体" w:hAnsi="宋体" w:eastAsia="宋体" w:cs="宋体"/>
          <w:szCs w:val="21"/>
          <w:highlight w:val="none"/>
        </w:rPr>
      </w:pPr>
      <w:r>
        <w:rPr>
          <w:rFonts w:hint="eastAsia" w:ascii="宋体" w:hAnsi="宋体" w:eastAsia="宋体" w:cs="宋体"/>
          <w:szCs w:val="21"/>
          <w:highlight w:val="none"/>
        </w:rPr>
        <w:t xml:space="preserve">    5.2.2  开标过程中，若招标人发现投标文件出席以下任一情况，经监标人确认后当场宣布为废标：</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（1）未在投标函上填写投标总价（或报价大写错误的）；</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（2）投标报价或调价函中的报价超出招标人公布的投标控制价（如有）。</w:t>
      </w:r>
    </w:p>
    <w:p>
      <w:pPr>
        <w:pStyle w:val="185"/>
        <w:spacing w:line="360" w:lineRule="exact"/>
        <w:rPr>
          <w:rFonts w:hint="eastAsia" w:ascii="宋体" w:hAnsi="宋体" w:eastAsia="宋体" w:cs="宋体"/>
          <w:szCs w:val="21"/>
          <w:highlight w:val="none"/>
        </w:rPr>
      </w:pPr>
      <w:r>
        <w:rPr>
          <w:rFonts w:hint="eastAsia" w:ascii="宋体" w:hAnsi="宋体" w:eastAsia="宋体" w:cs="宋体"/>
          <w:szCs w:val="21"/>
          <w:highlight w:val="none"/>
        </w:rPr>
        <w:t xml:space="preserve">    5.2.3  若招标人宣读的内容与投标文件不符时，投标人有权在开标时提出异议，经监标人当场核查确认之后，可重新宣读其投标文件。若投标人未提出异议，则认为投标人已确认招标人宣读的内容。</w:t>
      </w:r>
    </w:p>
    <w:p>
      <w:pPr>
        <w:pStyle w:val="188"/>
        <w:spacing w:before="100" w:after="100"/>
        <w:rPr>
          <w:rFonts w:hint="eastAsia" w:ascii="宋体" w:hAnsi="宋体" w:eastAsia="宋体" w:cs="宋体"/>
          <w:sz w:val="28"/>
          <w:highlight w:val="none"/>
        </w:rPr>
      </w:pPr>
      <w:bookmarkStart w:id="192" w:name="_Toc570"/>
      <w:bookmarkStart w:id="193" w:name="_Toc15987"/>
      <w:bookmarkStart w:id="194" w:name="_Toc102065452"/>
      <w:bookmarkStart w:id="195" w:name="_Toc10296"/>
      <w:r>
        <w:rPr>
          <w:rFonts w:hint="eastAsia" w:ascii="宋体" w:hAnsi="宋体" w:eastAsia="宋体" w:cs="宋体"/>
          <w:sz w:val="28"/>
          <w:highlight w:val="none"/>
        </w:rPr>
        <w:t>6. 评标</w:t>
      </w:r>
      <w:bookmarkEnd w:id="189"/>
      <w:bookmarkEnd w:id="192"/>
      <w:bookmarkEnd w:id="193"/>
      <w:bookmarkEnd w:id="194"/>
      <w:bookmarkEnd w:id="195"/>
    </w:p>
    <w:p>
      <w:pPr>
        <w:pStyle w:val="185"/>
        <w:spacing w:line="360" w:lineRule="auto"/>
        <w:outlineLvl w:val="2"/>
        <w:rPr>
          <w:rFonts w:hint="eastAsia" w:ascii="宋体" w:hAnsi="宋体" w:eastAsia="宋体" w:cs="宋体"/>
          <w:sz w:val="22"/>
          <w:highlight w:val="none"/>
        </w:rPr>
      </w:pPr>
      <w:bookmarkStart w:id="196" w:name="_Toc16789"/>
      <w:bookmarkStart w:id="197" w:name="_Toc32115"/>
      <w:r>
        <w:rPr>
          <w:rFonts w:hint="eastAsia" w:ascii="宋体" w:hAnsi="宋体" w:eastAsia="宋体" w:cs="宋体"/>
          <w:sz w:val="22"/>
          <w:highlight w:val="none"/>
        </w:rPr>
        <w:t>6.1 评标委员会</w:t>
      </w:r>
      <w:bookmarkEnd w:id="196"/>
      <w:bookmarkEnd w:id="197"/>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6.1.1 评标由招标人依法组建的评标委员会负责。评标委员会由招标人熟悉相关业务的代表，以及有关技术、经济等方面的专家组成。评标委员会成员人数为5 人以上单数，其中技术、经济等方面专家人数应不少于成员总数的2/3，具体构成见“投标人须知前附表”。</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6.1.2 评标委员会成员有下列情形之一的，应当回避：</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（1）招标人或投标人的主要负责人的近亲属；</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（2）项目主管部门或者行政监督部门的人员；</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（3）与投标人有经济利益关系，可能影响对投标公正评审的；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（4）曾因在招标、评标以及其他与招标投标有关活动中从事违法行为而受过行政处罚或刑事处罚的。</w:t>
      </w:r>
    </w:p>
    <w:p>
      <w:pPr>
        <w:pStyle w:val="185"/>
        <w:spacing w:line="360" w:lineRule="auto"/>
        <w:outlineLvl w:val="2"/>
        <w:rPr>
          <w:rFonts w:hint="eastAsia" w:ascii="宋体" w:hAnsi="宋体" w:eastAsia="宋体" w:cs="宋体"/>
          <w:sz w:val="22"/>
          <w:highlight w:val="none"/>
        </w:rPr>
      </w:pPr>
      <w:bookmarkStart w:id="198" w:name="_Toc29069"/>
      <w:bookmarkStart w:id="199" w:name="_Toc24056"/>
      <w:r>
        <w:rPr>
          <w:rFonts w:hint="eastAsia" w:ascii="宋体" w:hAnsi="宋体" w:eastAsia="宋体" w:cs="宋体"/>
          <w:sz w:val="22"/>
          <w:highlight w:val="none"/>
        </w:rPr>
        <w:t>6.2 评标原则</w:t>
      </w:r>
      <w:bookmarkEnd w:id="198"/>
      <w:bookmarkEnd w:id="199"/>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评标活动遵循公平、公正、科学和择优的原则。</w:t>
      </w:r>
    </w:p>
    <w:p>
      <w:pPr>
        <w:pStyle w:val="185"/>
        <w:spacing w:line="360" w:lineRule="auto"/>
        <w:outlineLvl w:val="2"/>
        <w:rPr>
          <w:rFonts w:hint="eastAsia" w:ascii="宋体" w:hAnsi="宋体" w:eastAsia="宋体" w:cs="宋体"/>
          <w:sz w:val="22"/>
          <w:highlight w:val="none"/>
        </w:rPr>
      </w:pPr>
      <w:bookmarkStart w:id="200" w:name="_Toc16299"/>
      <w:bookmarkStart w:id="201" w:name="_Toc24906"/>
      <w:r>
        <w:rPr>
          <w:rFonts w:hint="eastAsia" w:ascii="宋体" w:hAnsi="宋体" w:eastAsia="宋体" w:cs="宋体"/>
          <w:sz w:val="22"/>
          <w:highlight w:val="none"/>
        </w:rPr>
        <w:t>6.3 评标</w:t>
      </w:r>
      <w:bookmarkEnd w:id="200"/>
      <w:bookmarkEnd w:id="201"/>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本项目采用的评标办法见“投标人须知前附表”。评标委员会按照第三章“评标办法” 的规定对投标文件进行评审。第三章“评标办法”没有规定的方法、评审因素和评分值，不作为评标依据。</w:t>
      </w:r>
    </w:p>
    <w:p>
      <w:pPr>
        <w:pStyle w:val="185"/>
        <w:spacing w:line="360" w:lineRule="auto"/>
        <w:outlineLvl w:val="2"/>
        <w:rPr>
          <w:rFonts w:hint="eastAsia" w:ascii="宋体" w:hAnsi="宋体" w:eastAsia="宋体" w:cs="宋体"/>
          <w:sz w:val="22"/>
          <w:highlight w:val="none"/>
        </w:rPr>
      </w:pPr>
      <w:bookmarkStart w:id="202" w:name="_Toc1205"/>
      <w:bookmarkStart w:id="203" w:name="_Toc22116"/>
      <w:r>
        <w:rPr>
          <w:rFonts w:hint="eastAsia" w:ascii="宋体" w:hAnsi="宋体" w:eastAsia="宋体" w:cs="宋体"/>
          <w:sz w:val="22"/>
          <w:highlight w:val="none"/>
        </w:rPr>
        <w:t>6.4 评标结果公示</w:t>
      </w:r>
      <w:bookmarkEnd w:id="202"/>
      <w:bookmarkEnd w:id="203"/>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评标结果应在招标项目所在地省级交通运输主管部门政府网站上公示。</w:t>
      </w:r>
    </w:p>
    <w:p>
      <w:pPr>
        <w:pStyle w:val="188"/>
        <w:spacing w:before="100" w:after="100"/>
        <w:rPr>
          <w:rFonts w:hint="eastAsia" w:ascii="宋体" w:hAnsi="宋体" w:eastAsia="宋体" w:cs="宋体"/>
          <w:sz w:val="28"/>
          <w:highlight w:val="none"/>
        </w:rPr>
      </w:pPr>
      <w:bookmarkStart w:id="204" w:name="_Toc2839"/>
      <w:bookmarkStart w:id="205" w:name="_Toc102065453"/>
      <w:bookmarkStart w:id="206" w:name="_Toc31787"/>
      <w:bookmarkStart w:id="207" w:name="_Toc28882"/>
      <w:bookmarkStart w:id="208" w:name="_Toc298136597"/>
      <w:r>
        <w:rPr>
          <w:rFonts w:hint="eastAsia" w:ascii="宋体" w:hAnsi="宋体" w:eastAsia="宋体" w:cs="宋体"/>
          <w:sz w:val="28"/>
          <w:highlight w:val="none"/>
        </w:rPr>
        <w:t>7. 合同授予</w:t>
      </w:r>
      <w:bookmarkEnd w:id="204"/>
      <w:bookmarkEnd w:id="205"/>
      <w:bookmarkEnd w:id="206"/>
      <w:bookmarkEnd w:id="207"/>
      <w:bookmarkEnd w:id="208"/>
    </w:p>
    <w:p>
      <w:pPr>
        <w:pStyle w:val="185"/>
        <w:spacing w:line="360" w:lineRule="auto"/>
        <w:outlineLvl w:val="2"/>
        <w:rPr>
          <w:rFonts w:hint="eastAsia" w:ascii="宋体" w:hAnsi="宋体" w:eastAsia="宋体" w:cs="宋体"/>
          <w:sz w:val="22"/>
          <w:highlight w:val="none"/>
        </w:rPr>
      </w:pPr>
      <w:bookmarkStart w:id="209" w:name="_Toc3969"/>
      <w:bookmarkStart w:id="210" w:name="_Toc3167"/>
      <w:r>
        <w:rPr>
          <w:rFonts w:hint="eastAsia" w:ascii="宋体" w:hAnsi="宋体" w:eastAsia="宋体" w:cs="宋体"/>
          <w:sz w:val="22"/>
          <w:highlight w:val="none"/>
        </w:rPr>
        <w:t>7.1 定标</w:t>
      </w:r>
      <w:bookmarkEnd w:id="209"/>
      <w:bookmarkEnd w:id="210"/>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除“投标人须知前附表”规定授权评标委员会直接确定中标人外，招标人依据评标委员会推荐的中标候选人确定中标人。</w:t>
      </w:r>
    </w:p>
    <w:p>
      <w:pPr>
        <w:pStyle w:val="185"/>
        <w:spacing w:line="360" w:lineRule="auto"/>
        <w:outlineLvl w:val="2"/>
        <w:rPr>
          <w:rFonts w:hint="eastAsia" w:ascii="宋体" w:hAnsi="宋体" w:eastAsia="宋体" w:cs="宋体"/>
          <w:sz w:val="22"/>
          <w:highlight w:val="none"/>
        </w:rPr>
      </w:pPr>
      <w:bookmarkStart w:id="211" w:name="_Toc6139"/>
      <w:bookmarkStart w:id="212" w:name="_Toc19564"/>
      <w:r>
        <w:rPr>
          <w:rFonts w:hint="eastAsia" w:ascii="宋体" w:hAnsi="宋体" w:eastAsia="宋体" w:cs="宋体"/>
          <w:sz w:val="22"/>
          <w:highlight w:val="none"/>
        </w:rPr>
        <w:t>7.2 中标通知</w:t>
      </w:r>
      <w:bookmarkEnd w:id="211"/>
      <w:bookmarkEnd w:id="212"/>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在本章第3.3 款规定的投标有效期内，招标人以书面形式向中标人发出中标通知书。</w:t>
      </w:r>
    </w:p>
    <w:p>
      <w:pPr>
        <w:pStyle w:val="185"/>
        <w:spacing w:line="360" w:lineRule="auto"/>
        <w:outlineLvl w:val="2"/>
        <w:rPr>
          <w:rFonts w:hint="eastAsia" w:ascii="宋体" w:hAnsi="宋体" w:eastAsia="宋体" w:cs="宋体"/>
          <w:sz w:val="22"/>
          <w:highlight w:val="none"/>
        </w:rPr>
      </w:pPr>
      <w:bookmarkStart w:id="213" w:name="_Toc1454"/>
      <w:bookmarkStart w:id="214" w:name="_Toc32007"/>
      <w:r>
        <w:rPr>
          <w:rFonts w:hint="eastAsia" w:ascii="宋体" w:hAnsi="宋体" w:eastAsia="宋体" w:cs="宋体"/>
          <w:sz w:val="22"/>
          <w:highlight w:val="none"/>
        </w:rPr>
        <w:t>7.3 履约担保</w:t>
      </w:r>
      <w:bookmarkEnd w:id="213"/>
      <w:bookmarkEnd w:id="214"/>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采用银行保函时，出具银行保函的银行级别在“投标人须知前附表”中说明，所需的费用由中标人承担，中标人应保证银行保函有效。</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7.3.2 中标人不能按本章第7.3.1 项要求提交履约担保的，视为放弃中标，其投标保证金不予退还，并由招标人将其行为上报省级交通运输主管部门，作为不良记录纳入公路建设市场信用信息管理系统。</w:t>
      </w:r>
    </w:p>
    <w:p>
      <w:pPr>
        <w:pStyle w:val="185"/>
        <w:spacing w:line="360" w:lineRule="auto"/>
        <w:outlineLvl w:val="2"/>
        <w:rPr>
          <w:rFonts w:hint="eastAsia" w:ascii="宋体" w:hAnsi="宋体" w:eastAsia="宋体" w:cs="宋体"/>
          <w:sz w:val="22"/>
          <w:highlight w:val="none"/>
        </w:rPr>
      </w:pPr>
      <w:bookmarkStart w:id="215" w:name="_Toc18724"/>
      <w:bookmarkStart w:id="216" w:name="_Toc9120"/>
      <w:r>
        <w:rPr>
          <w:rFonts w:hint="eastAsia" w:ascii="宋体" w:hAnsi="宋体" w:eastAsia="宋体" w:cs="宋体"/>
          <w:sz w:val="22"/>
          <w:highlight w:val="none"/>
        </w:rPr>
        <w:t>7.4 签订合同</w:t>
      </w:r>
      <w:bookmarkEnd w:id="215"/>
      <w:bookmarkEnd w:id="216"/>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7.4.1 招标人和中标人应当自中标通知书发出之日起30 天内，根据招标文件和中标人的投标文件订立书面合同。中标人无正当理由拒签合同的，招标人取消其中标资格，其投标保证金不予退还；并由招标人将其行为上报省级交通运输主管部门，作为不良记录纳入公路建设市场信用信息管理系统。</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7.4.2 发出中标通知书后，招标人无正当理由拒签合同的，招标人向中标人退还投标保证金。</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招标人不得以压低勘察设计费、增加工作量、缩短勘察设计周期等作为中标的条件，不得与中标人再行订立背离合同实质性内容的其他协议。</w:t>
      </w:r>
    </w:p>
    <w:p>
      <w:pPr>
        <w:pStyle w:val="185"/>
        <w:spacing w:line="360" w:lineRule="auto"/>
        <w:ind w:firstLine="440"/>
        <w:rPr>
          <w:rFonts w:hint="eastAsia" w:ascii="宋体" w:hAnsi="宋体" w:eastAsia="宋体" w:cs="宋体"/>
          <w:sz w:val="22"/>
          <w:highlight w:val="none"/>
        </w:rPr>
      </w:pP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7.4.3 签约合同价的确定原则如下：</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（1）按照评标办法规定对投标报价进行修正后，若修正后的最终报价小于开标时的投标函文字报价，则签订合同时以修正后的最终投标报价为准；</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（2）按照评标办法规定对投标报价进行修正后，若修正后的最终投标报价大于开标时的投标函文字报价，则签订合同时以开标时的投标函文字报价为准，同时按比例修正相应子目的单价或合价。</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7.4.4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明确双方在廉政建设方面的权利和义务以及应承担的违约责任。</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7.4.5 如果根据本章第3.6 款、第7.3.2 项或第7.4.1 项规定，招标人取消了中标人的中标资格，在此情况下，招标人按规定重新组织招标。</w:t>
      </w:r>
    </w:p>
    <w:p>
      <w:pPr>
        <w:pStyle w:val="188"/>
        <w:spacing w:before="100" w:after="100"/>
        <w:rPr>
          <w:rFonts w:hint="eastAsia" w:ascii="宋体" w:hAnsi="宋体" w:eastAsia="宋体" w:cs="宋体"/>
          <w:sz w:val="28"/>
          <w:highlight w:val="none"/>
        </w:rPr>
      </w:pPr>
      <w:bookmarkStart w:id="217" w:name="_Toc298136598"/>
      <w:bookmarkStart w:id="218" w:name="_Toc102065454"/>
      <w:bookmarkStart w:id="219" w:name="_Toc28427"/>
      <w:bookmarkStart w:id="220" w:name="_Toc9871"/>
      <w:bookmarkStart w:id="221" w:name="_Toc13119"/>
      <w:r>
        <w:rPr>
          <w:rFonts w:hint="eastAsia" w:ascii="宋体" w:hAnsi="宋体" w:eastAsia="宋体" w:cs="宋体"/>
          <w:sz w:val="28"/>
          <w:highlight w:val="none"/>
        </w:rPr>
        <w:t>8. 重新招标和不再招标</w:t>
      </w:r>
      <w:bookmarkEnd w:id="217"/>
      <w:bookmarkEnd w:id="218"/>
      <w:bookmarkEnd w:id="219"/>
      <w:bookmarkEnd w:id="220"/>
      <w:bookmarkEnd w:id="221"/>
    </w:p>
    <w:p>
      <w:pPr>
        <w:pStyle w:val="185"/>
        <w:spacing w:line="360" w:lineRule="auto"/>
        <w:outlineLvl w:val="2"/>
        <w:rPr>
          <w:rFonts w:hint="eastAsia" w:ascii="宋体" w:hAnsi="宋体" w:eastAsia="宋体" w:cs="宋体"/>
          <w:sz w:val="22"/>
          <w:highlight w:val="none"/>
        </w:rPr>
      </w:pPr>
      <w:bookmarkStart w:id="222" w:name="_Toc2279"/>
      <w:bookmarkStart w:id="223" w:name="_Toc6594"/>
      <w:r>
        <w:rPr>
          <w:rFonts w:hint="eastAsia" w:ascii="宋体" w:hAnsi="宋体" w:eastAsia="宋体" w:cs="宋体"/>
          <w:sz w:val="22"/>
          <w:highlight w:val="none"/>
        </w:rPr>
        <w:t>8.1 重新招标</w:t>
      </w:r>
      <w:bookmarkEnd w:id="222"/>
      <w:bookmarkEnd w:id="223"/>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有下列情形之一的，招标人将重新招标：</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（1）投标截止时间止，投标人少于3个的；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（2）经评标委员会评审后否决所有投标的；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（3）中标候选人均未与招标人签订合同的；</w:t>
      </w:r>
    </w:p>
    <w:p>
      <w:pPr>
        <w:pStyle w:val="185"/>
        <w:spacing w:line="360" w:lineRule="auto"/>
        <w:ind w:firstLine="330"/>
        <w:rPr>
          <w:rFonts w:hint="eastAsia" w:ascii="宋体" w:hAnsi="宋体" w:eastAsia="宋体" w:cs="宋体"/>
          <w:sz w:val="22"/>
          <w:highlight w:val="none"/>
        </w:rPr>
      </w:pPr>
      <w:r>
        <w:rPr>
          <w:rFonts w:hint="eastAsia" w:ascii="宋体" w:hAnsi="宋体" w:eastAsia="宋体" w:cs="宋体"/>
          <w:sz w:val="22"/>
          <w:highlight w:val="none"/>
        </w:rPr>
        <w:t>（4）法律规定的其他情形。</w:t>
      </w:r>
    </w:p>
    <w:p>
      <w:pPr>
        <w:pStyle w:val="185"/>
        <w:spacing w:line="360" w:lineRule="auto"/>
        <w:outlineLvl w:val="2"/>
        <w:rPr>
          <w:rFonts w:hint="eastAsia" w:ascii="宋体" w:hAnsi="宋体" w:eastAsia="宋体" w:cs="宋体"/>
          <w:sz w:val="22"/>
          <w:highlight w:val="none"/>
        </w:rPr>
      </w:pPr>
      <w:bookmarkStart w:id="224" w:name="_Toc30649"/>
      <w:bookmarkStart w:id="225" w:name="_Toc27542"/>
      <w:r>
        <w:rPr>
          <w:rFonts w:hint="eastAsia" w:ascii="宋体" w:hAnsi="宋体" w:eastAsia="宋体" w:cs="宋体"/>
          <w:sz w:val="22"/>
          <w:highlight w:val="none"/>
        </w:rPr>
        <w:t>8.2 不再招标</w:t>
      </w:r>
      <w:bookmarkEnd w:id="224"/>
      <w:bookmarkEnd w:id="225"/>
    </w:p>
    <w:p>
      <w:pPr>
        <w:pStyle w:val="185"/>
        <w:tabs>
          <w:tab w:val="left" w:pos="420"/>
        </w:tabs>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重新招标后投标人仍少于3 个或者所有投标被否决的，属于必须审批或核准的工程建设项目，经原审批或核准部门批准后不再进行招标。</w:t>
      </w:r>
    </w:p>
    <w:p>
      <w:pPr>
        <w:pStyle w:val="188"/>
        <w:spacing w:before="100" w:after="100"/>
        <w:rPr>
          <w:rFonts w:hint="eastAsia" w:ascii="宋体" w:hAnsi="宋体" w:eastAsia="宋体" w:cs="宋体"/>
          <w:sz w:val="28"/>
          <w:highlight w:val="none"/>
        </w:rPr>
      </w:pPr>
      <w:bookmarkStart w:id="226" w:name="_Toc6355"/>
      <w:bookmarkStart w:id="227" w:name="_Toc21891"/>
      <w:bookmarkStart w:id="228" w:name="_Toc4166"/>
      <w:bookmarkStart w:id="229" w:name="_Toc298136599"/>
      <w:bookmarkStart w:id="230" w:name="_Toc102065455"/>
      <w:r>
        <w:rPr>
          <w:rFonts w:hint="eastAsia" w:ascii="宋体" w:hAnsi="宋体" w:eastAsia="宋体" w:cs="宋体"/>
          <w:sz w:val="28"/>
          <w:highlight w:val="none"/>
        </w:rPr>
        <w:t>9. 纪律和监督</w:t>
      </w:r>
      <w:bookmarkEnd w:id="226"/>
      <w:bookmarkEnd w:id="227"/>
      <w:bookmarkEnd w:id="228"/>
      <w:bookmarkEnd w:id="229"/>
      <w:bookmarkEnd w:id="230"/>
    </w:p>
    <w:p>
      <w:pPr>
        <w:pStyle w:val="185"/>
        <w:spacing w:line="360" w:lineRule="auto"/>
        <w:outlineLvl w:val="2"/>
        <w:rPr>
          <w:rFonts w:hint="eastAsia" w:ascii="宋体" w:hAnsi="宋体" w:eastAsia="宋体" w:cs="宋体"/>
          <w:sz w:val="22"/>
          <w:highlight w:val="none"/>
        </w:rPr>
      </w:pPr>
      <w:bookmarkStart w:id="231" w:name="_Toc5231"/>
      <w:bookmarkStart w:id="232" w:name="_Toc30212"/>
      <w:r>
        <w:rPr>
          <w:rFonts w:hint="eastAsia" w:ascii="宋体" w:hAnsi="宋体" w:eastAsia="宋体" w:cs="宋体"/>
          <w:sz w:val="22"/>
          <w:highlight w:val="none"/>
        </w:rPr>
        <w:t>9.1 对招标人的纪律要求</w:t>
      </w:r>
      <w:bookmarkEnd w:id="231"/>
      <w:bookmarkEnd w:id="232"/>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招标人不得泄漏招标投标活动中应当保密的情况和资料，不得与投标人串通损害国家利益、社会公共利益或者他人合法权益。</w:t>
      </w:r>
    </w:p>
    <w:p>
      <w:pPr>
        <w:pStyle w:val="185"/>
        <w:spacing w:line="360" w:lineRule="auto"/>
        <w:outlineLvl w:val="2"/>
        <w:rPr>
          <w:rFonts w:hint="eastAsia" w:ascii="宋体" w:hAnsi="宋体" w:eastAsia="宋体" w:cs="宋体"/>
          <w:sz w:val="22"/>
          <w:highlight w:val="none"/>
        </w:rPr>
      </w:pPr>
      <w:bookmarkStart w:id="233" w:name="_Toc20676"/>
      <w:bookmarkStart w:id="234" w:name="_Toc16743"/>
      <w:r>
        <w:rPr>
          <w:rFonts w:hint="eastAsia" w:ascii="宋体" w:hAnsi="宋体" w:eastAsia="宋体" w:cs="宋体"/>
          <w:sz w:val="22"/>
          <w:highlight w:val="none"/>
        </w:rPr>
        <w:t>9.2 对投标人的纪律要求</w:t>
      </w:r>
      <w:bookmarkEnd w:id="233"/>
      <w:bookmarkEnd w:id="234"/>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85"/>
        <w:spacing w:line="360" w:lineRule="auto"/>
        <w:outlineLvl w:val="2"/>
        <w:rPr>
          <w:rFonts w:hint="eastAsia" w:ascii="宋体" w:hAnsi="宋体" w:eastAsia="宋体" w:cs="宋体"/>
          <w:sz w:val="22"/>
          <w:highlight w:val="none"/>
        </w:rPr>
      </w:pPr>
      <w:bookmarkStart w:id="235" w:name="_Toc2318"/>
      <w:bookmarkStart w:id="236" w:name="_Toc8936"/>
      <w:r>
        <w:rPr>
          <w:rFonts w:hint="eastAsia" w:ascii="宋体" w:hAnsi="宋体" w:eastAsia="宋体" w:cs="宋体"/>
          <w:sz w:val="22"/>
          <w:highlight w:val="none"/>
        </w:rPr>
        <w:t>9.3 对评标委员会成员的纪律要求</w:t>
      </w:r>
      <w:bookmarkEnd w:id="235"/>
      <w:bookmarkEnd w:id="236"/>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185"/>
        <w:spacing w:line="360" w:lineRule="auto"/>
        <w:outlineLvl w:val="2"/>
        <w:rPr>
          <w:rFonts w:hint="eastAsia" w:ascii="宋体" w:hAnsi="宋体" w:eastAsia="宋体" w:cs="宋体"/>
          <w:sz w:val="22"/>
          <w:highlight w:val="none"/>
        </w:rPr>
      </w:pPr>
      <w:bookmarkStart w:id="237" w:name="_Toc31893"/>
      <w:bookmarkStart w:id="238" w:name="_Toc32708"/>
      <w:r>
        <w:rPr>
          <w:rFonts w:hint="eastAsia" w:ascii="宋体" w:hAnsi="宋体" w:eastAsia="宋体" w:cs="宋体"/>
          <w:sz w:val="22"/>
          <w:highlight w:val="none"/>
        </w:rPr>
        <w:t>9.4 对与评标活动有关的工作人员的纪律要求</w:t>
      </w:r>
      <w:bookmarkEnd w:id="237"/>
      <w:bookmarkEnd w:id="238"/>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85"/>
        <w:spacing w:line="360" w:lineRule="auto"/>
        <w:outlineLvl w:val="2"/>
        <w:rPr>
          <w:rFonts w:hint="eastAsia" w:ascii="宋体" w:hAnsi="宋体" w:eastAsia="宋体" w:cs="宋体"/>
          <w:sz w:val="22"/>
          <w:highlight w:val="none"/>
        </w:rPr>
      </w:pPr>
      <w:bookmarkStart w:id="239" w:name="_Toc10938"/>
      <w:bookmarkStart w:id="240" w:name="_Toc30023"/>
      <w:r>
        <w:rPr>
          <w:rFonts w:hint="eastAsia" w:ascii="宋体" w:hAnsi="宋体" w:eastAsia="宋体" w:cs="宋体"/>
          <w:sz w:val="22"/>
          <w:highlight w:val="none"/>
        </w:rPr>
        <w:t>9.5 投诉</w:t>
      </w:r>
      <w:bookmarkEnd w:id="239"/>
      <w:bookmarkEnd w:id="240"/>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投诉人和其他利害关系人认为本次招标活动违反法律、法规和规章规定的，有权向有关行政监督部门投诉。</w:t>
      </w:r>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监督部门的联系方式见投标人须知前附表。</w:t>
      </w:r>
    </w:p>
    <w:p>
      <w:pPr>
        <w:pStyle w:val="188"/>
        <w:spacing w:before="100" w:after="100"/>
        <w:rPr>
          <w:rFonts w:hint="eastAsia" w:ascii="宋体" w:hAnsi="宋体" w:eastAsia="宋体" w:cs="宋体"/>
          <w:sz w:val="28"/>
          <w:highlight w:val="none"/>
        </w:rPr>
      </w:pPr>
      <w:bookmarkStart w:id="241" w:name="_Toc7852"/>
      <w:bookmarkStart w:id="242" w:name="_Toc3466"/>
      <w:bookmarkStart w:id="243" w:name="_Toc298136600"/>
      <w:bookmarkStart w:id="244" w:name="_Toc102065456"/>
      <w:bookmarkStart w:id="245" w:name="_Toc1330"/>
      <w:r>
        <w:rPr>
          <w:rFonts w:hint="eastAsia" w:ascii="宋体" w:hAnsi="宋体" w:eastAsia="宋体" w:cs="宋体"/>
          <w:sz w:val="28"/>
          <w:highlight w:val="none"/>
        </w:rPr>
        <w:t>10. 其他规定</w:t>
      </w:r>
      <w:bookmarkEnd w:id="241"/>
      <w:bookmarkEnd w:id="242"/>
      <w:bookmarkEnd w:id="243"/>
      <w:bookmarkEnd w:id="244"/>
      <w:bookmarkEnd w:id="245"/>
    </w:p>
    <w:p>
      <w:pPr>
        <w:pStyle w:val="185"/>
        <w:spacing w:line="360" w:lineRule="auto"/>
        <w:ind w:firstLine="440"/>
        <w:rPr>
          <w:rFonts w:hint="eastAsia" w:ascii="宋体" w:hAnsi="宋体" w:eastAsia="宋体" w:cs="宋体"/>
          <w:sz w:val="22"/>
          <w:highlight w:val="none"/>
        </w:rPr>
      </w:pPr>
      <w:r>
        <w:rPr>
          <w:rFonts w:hint="eastAsia" w:ascii="宋体" w:hAnsi="宋体" w:eastAsia="宋体" w:cs="宋体"/>
          <w:sz w:val="22"/>
          <w:highlight w:val="none"/>
        </w:rPr>
        <w:t>10.1 自购买招标文件之日起，投标人应保证其提供的联系方式（电话、传真、电子邮件）一直有效，以保证往来函件（招标文件的澄清、修改等）能及时通知投标人，并能及时反馈信息，否则招标人不承担由此引起的一切后果。</w:t>
      </w:r>
    </w:p>
    <w:p>
      <w:pPr>
        <w:pStyle w:val="185"/>
        <w:spacing w:line="360" w:lineRule="exact"/>
        <w:ind w:firstLine="440"/>
        <w:rPr>
          <w:rFonts w:hint="eastAsia" w:ascii="宋体" w:hAnsi="宋体" w:eastAsia="宋体" w:cs="宋体"/>
          <w:sz w:val="22"/>
          <w:highlight w:val="none"/>
        </w:rPr>
      </w:pPr>
      <w:r>
        <w:rPr>
          <w:rFonts w:hint="eastAsia" w:ascii="宋体" w:hAnsi="宋体" w:eastAsia="宋体" w:cs="宋体"/>
          <w:sz w:val="22"/>
          <w:highlight w:val="none"/>
        </w:rPr>
        <w:t>需要补充的其他内容：见“投标人须知前附表”。</w:t>
      </w:r>
    </w:p>
    <w:p>
      <w:pPr>
        <w:pStyle w:val="185"/>
        <w:spacing w:line="360" w:lineRule="auto"/>
        <w:rPr>
          <w:rFonts w:hint="eastAsia" w:ascii="宋体" w:hAnsi="宋体" w:eastAsia="宋体" w:cs="宋体"/>
          <w:sz w:val="24"/>
          <w:highlight w:val="none"/>
        </w:rPr>
      </w:pPr>
      <w:r>
        <w:rPr>
          <w:rFonts w:hint="eastAsia" w:ascii="宋体" w:hAnsi="宋体" w:eastAsia="宋体" w:cs="宋体"/>
          <w:sz w:val="22"/>
          <w:highlight w:val="none"/>
        </w:rPr>
        <w:br w:type="page"/>
      </w:r>
      <w:r>
        <w:rPr>
          <w:rFonts w:hint="eastAsia" w:ascii="宋体" w:hAnsi="宋体" w:eastAsia="宋体" w:cs="宋体"/>
          <w:sz w:val="24"/>
          <w:highlight w:val="none"/>
        </w:rPr>
        <w:t>附件1</w:t>
      </w:r>
    </w:p>
    <w:p>
      <w:pPr>
        <w:pStyle w:val="185"/>
        <w:spacing w:line="500" w:lineRule="exact"/>
        <w:jc w:val="center"/>
        <w:rPr>
          <w:rFonts w:hint="eastAsia" w:ascii="宋体" w:hAnsi="宋体" w:eastAsia="宋体" w:cs="宋体"/>
          <w:b/>
          <w:sz w:val="32"/>
          <w:highlight w:val="none"/>
        </w:rPr>
      </w:pPr>
      <w:r>
        <w:rPr>
          <w:rFonts w:hint="eastAsia" w:ascii="宋体" w:hAnsi="宋体" w:eastAsia="宋体" w:cs="宋体"/>
          <w:b/>
          <w:sz w:val="32"/>
          <w:highlight w:val="none"/>
        </w:rPr>
        <w:t>工程概况及招标范围</w:t>
      </w:r>
    </w:p>
    <w:p>
      <w:pPr>
        <w:pStyle w:val="185"/>
        <w:spacing w:line="360" w:lineRule="auto"/>
        <w:jc w:val="center"/>
        <w:rPr>
          <w:rFonts w:hint="eastAsia" w:ascii="宋体" w:hAnsi="宋体" w:eastAsia="宋体" w:cs="宋体"/>
          <w:b/>
          <w:sz w:val="32"/>
          <w:highlight w:val="none"/>
        </w:rPr>
      </w:pPr>
    </w:p>
    <w:p>
      <w:pPr>
        <w:pStyle w:val="185"/>
        <w:spacing w:before="156" w:after="156" w:line="400" w:lineRule="exact"/>
        <w:ind w:firstLine="480"/>
        <w:jc w:val="left"/>
        <w:outlineLvl w:val="2"/>
        <w:rPr>
          <w:rFonts w:hint="eastAsia" w:ascii="宋体" w:hAnsi="宋体" w:eastAsia="宋体" w:cs="宋体"/>
          <w:sz w:val="24"/>
          <w:highlight w:val="none"/>
        </w:rPr>
      </w:pPr>
      <w:bookmarkStart w:id="246" w:name="_Toc18191"/>
      <w:bookmarkStart w:id="247" w:name="_Toc14880"/>
      <w:r>
        <w:rPr>
          <w:rFonts w:hint="eastAsia" w:ascii="宋体" w:hAnsi="宋体" w:eastAsia="宋体" w:cs="宋体"/>
          <w:sz w:val="24"/>
          <w:highlight w:val="none"/>
        </w:rPr>
        <w:t>一、建设规模及技术标准</w:t>
      </w:r>
      <w:bookmarkEnd w:id="246"/>
      <w:bookmarkEnd w:id="247"/>
    </w:p>
    <w:p>
      <w:pPr>
        <w:pStyle w:val="185"/>
        <w:spacing w:line="42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本项目为</w:t>
      </w:r>
      <w:r>
        <w:rPr>
          <w:rFonts w:hint="eastAsia" w:ascii="宋体" w:hAnsi="宋体" w:cs="宋体"/>
          <w:szCs w:val="21"/>
          <w:highlight w:val="none"/>
          <w:lang w:eastAsia="zh-CN"/>
        </w:rPr>
        <w:t>磐安县2023年公路养护工程项目设计</w:t>
      </w:r>
      <w:r>
        <w:rPr>
          <w:rFonts w:hint="eastAsia" w:ascii="宋体" w:hAnsi="宋体" w:eastAsia="宋体" w:cs="宋体"/>
          <w:szCs w:val="21"/>
          <w:highlight w:val="none"/>
        </w:rPr>
        <w:t>。</w:t>
      </w:r>
    </w:p>
    <w:p>
      <w:pPr>
        <w:pStyle w:val="185"/>
        <w:spacing w:line="42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本工程采用交通运输部《公路工程技术标准》（JTG B01-2014）中的相关公路标准建设。</w:t>
      </w:r>
    </w:p>
    <w:p>
      <w:pPr>
        <w:pStyle w:val="185"/>
        <w:spacing w:line="400" w:lineRule="exact"/>
        <w:ind w:firstLine="480"/>
        <w:outlineLvl w:val="2"/>
        <w:rPr>
          <w:rFonts w:hint="eastAsia" w:ascii="宋体" w:hAnsi="宋体" w:eastAsia="宋体" w:cs="宋体"/>
          <w:spacing w:val="-4"/>
          <w:szCs w:val="21"/>
          <w:highlight w:val="none"/>
        </w:rPr>
      </w:pPr>
      <w:bookmarkStart w:id="248" w:name="_Toc14227"/>
      <w:bookmarkStart w:id="249" w:name="_Toc16520"/>
      <w:r>
        <w:rPr>
          <w:rFonts w:hint="eastAsia" w:ascii="宋体" w:hAnsi="宋体" w:eastAsia="宋体" w:cs="宋体"/>
          <w:sz w:val="24"/>
          <w:highlight w:val="none"/>
        </w:rPr>
        <w:t>二、招标范围</w:t>
      </w:r>
      <w:bookmarkEnd w:id="248"/>
      <w:bookmarkEnd w:id="249"/>
    </w:p>
    <w:p>
      <w:pPr>
        <w:pStyle w:val="185"/>
        <w:spacing w:line="400" w:lineRule="exact"/>
        <w:ind w:firstLine="404"/>
        <w:rPr>
          <w:rFonts w:hint="eastAsia" w:ascii="宋体" w:hAnsi="宋体" w:eastAsia="宋体" w:cs="宋体"/>
          <w:spacing w:val="-4"/>
          <w:szCs w:val="21"/>
          <w:highlight w:val="none"/>
        </w:rPr>
      </w:pPr>
      <w:r>
        <w:rPr>
          <w:rFonts w:hint="eastAsia" w:ascii="宋体" w:hAnsi="宋体" w:eastAsia="宋体" w:cs="宋体"/>
          <w:spacing w:val="-4"/>
          <w:szCs w:val="21"/>
          <w:highlight w:val="none"/>
        </w:rPr>
        <w:t>本项目设计招标为1个标段，招标范围包括：磐安县</w:t>
      </w:r>
      <w:r>
        <w:rPr>
          <w:rFonts w:hint="eastAsia" w:ascii="宋体" w:hAnsi="宋体" w:cs="宋体"/>
          <w:spacing w:val="-4"/>
          <w:szCs w:val="21"/>
          <w:highlight w:val="none"/>
          <w:lang w:eastAsia="zh-CN"/>
        </w:rPr>
        <w:t>2023年</w:t>
      </w:r>
      <w:r>
        <w:rPr>
          <w:rFonts w:hint="eastAsia" w:ascii="宋体" w:hAnsi="宋体" w:eastAsia="宋体" w:cs="宋体"/>
          <w:spacing w:val="-4"/>
          <w:szCs w:val="21"/>
          <w:highlight w:val="none"/>
        </w:rPr>
        <w:t>公路养护工程及招标人交办的其他项目的</w:t>
      </w:r>
      <w:r>
        <w:rPr>
          <w:rFonts w:hint="eastAsia" w:ascii="宋体" w:hAnsi="宋体" w:cs="宋体"/>
          <w:spacing w:val="-4"/>
          <w:szCs w:val="21"/>
          <w:highlight w:val="none"/>
          <w:lang w:eastAsia="zh-CN"/>
        </w:rPr>
        <w:t>设计任务</w:t>
      </w:r>
      <w:r>
        <w:rPr>
          <w:rFonts w:hint="eastAsia" w:ascii="宋体" w:hAnsi="宋体" w:eastAsia="宋体" w:cs="宋体"/>
          <w:spacing w:val="-4"/>
          <w:szCs w:val="21"/>
          <w:highlight w:val="none"/>
        </w:rPr>
        <w:t>，包括路基工程、路面工程、桥梁工程、隧道工程、交通安全设施、安全生命防护工程、施工图预算、工程量清单、配合施工图设计审查、开工前设计交底、参加竣（交）工验收及施工现场指导与后续服务等。</w:t>
      </w:r>
    </w:p>
    <w:p>
      <w:pPr>
        <w:pStyle w:val="185"/>
        <w:spacing w:line="400" w:lineRule="exact"/>
        <w:ind w:firstLine="480"/>
        <w:rPr>
          <w:rFonts w:hint="eastAsia" w:ascii="宋体" w:hAnsi="宋体" w:eastAsia="宋体" w:cs="宋体"/>
          <w:sz w:val="24"/>
          <w:highlight w:val="none"/>
        </w:rPr>
      </w:pPr>
      <w:r>
        <w:rPr>
          <w:rFonts w:hint="eastAsia" w:ascii="宋体" w:hAnsi="宋体" w:eastAsia="宋体" w:cs="宋体"/>
          <w:sz w:val="24"/>
          <w:highlight w:val="none"/>
        </w:rPr>
        <w:br w:type="page"/>
      </w:r>
      <w:r>
        <w:rPr>
          <w:rFonts w:hint="eastAsia" w:ascii="宋体" w:hAnsi="宋体" w:eastAsia="宋体" w:cs="宋体"/>
          <w:sz w:val="24"/>
          <w:highlight w:val="none"/>
        </w:rPr>
        <w:t xml:space="preserve">附件2 </w:t>
      </w:r>
    </w:p>
    <w:p>
      <w:pPr>
        <w:pStyle w:val="185"/>
        <w:spacing w:line="380" w:lineRule="exact"/>
        <w:ind w:firstLine="420"/>
        <w:rPr>
          <w:rFonts w:hint="eastAsia" w:ascii="宋体" w:hAnsi="宋体" w:eastAsia="宋体" w:cs="宋体"/>
          <w:szCs w:val="21"/>
          <w:highlight w:val="none"/>
        </w:rPr>
      </w:pPr>
    </w:p>
    <w:p>
      <w:pPr>
        <w:pStyle w:val="185"/>
        <w:spacing w:line="500" w:lineRule="exact"/>
        <w:jc w:val="center"/>
        <w:rPr>
          <w:rFonts w:hint="eastAsia" w:ascii="宋体" w:hAnsi="宋体" w:eastAsia="宋体" w:cs="宋体"/>
          <w:b/>
          <w:sz w:val="32"/>
          <w:highlight w:val="none"/>
        </w:rPr>
      </w:pPr>
      <w:r>
        <w:rPr>
          <w:rFonts w:hint="eastAsia" w:ascii="宋体" w:hAnsi="宋体" w:eastAsia="宋体" w:cs="宋体"/>
          <w:b/>
          <w:sz w:val="32"/>
          <w:highlight w:val="none"/>
        </w:rPr>
        <w:t>设计原始资料</w:t>
      </w:r>
    </w:p>
    <w:p>
      <w:pPr>
        <w:pStyle w:val="185"/>
        <w:spacing w:line="380" w:lineRule="exact"/>
        <w:ind w:firstLine="420"/>
        <w:rPr>
          <w:rFonts w:hint="eastAsia" w:ascii="宋体" w:hAnsi="宋体" w:eastAsia="宋体" w:cs="宋体"/>
          <w:szCs w:val="21"/>
          <w:highlight w:val="none"/>
        </w:rPr>
      </w:pPr>
    </w:p>
    <w:p>
      <w:pPr>
        <w:pStyle w:val="185"/>
        <w:spacing w:line="360" w:lineRule="auto"/>
        <w:ind w:firstLine="480"/>
        <w:rPr>
          <w:rFonts w:hint="eastAsia" w:ascii="宋体" w:hAnsi="宋体" w:eastAsia="宋体" w:cs="宋体"/>
          <w:sz w:val="24"/>
          <w:highlight w:val="none"/>
        </w:rPr>
      </w:pPr>
      <w:r>
        <w:rPr>
          <w:rFonts w:hint="eastAsia" w:ascii="宋体" w:hAnsi="宋体" w:eastAsia="宋体" w:cs="宋体"/>
          <w:sz w:val="24"/>
          <w:szCs w:val="24"/>
          <w:highlight w:val="none"/>
        </w:rPr>
        <w:t>招标人不提供本项目设计的任何资料。</w:t>
      </w:r>
    </w:p>
    <w:p>
      <w:pPr>
        <w:pStyle w:val="185"/>
        <w:spacing w:line="360" w:lineRule="auto"/>
        <w:ind w:firstLine="480"/>
        <w:rPr>
          <w:rFonts w:hint="eastAsia" w:ascii="宋体" w:hAnsi="宋体" w:eastAsia="宋体" w:cs="宋体"/>
          <w:sz w:val="24"/>
          <w:highlight w:val="none"/>
        </w:rPr>
      </w:pPr>
    </w:p>
    <w:p>
      <w:pPr>
        <w:pStyle w:val="185"/>
        <w:spacing w:line="360" w:lineRule="exact"/>
        <w:rPr>
          <w:rFonts w:hint="eastAsia" w:ascii="宋体" w:hAnsi="宋体" w:eastAsia="宋体" w:cs="宋体"/>
          <w:sz w:val="24"/>
          <w:highlight w:val="none"/>
        </w:rPr>
      </w:pPr>
      <w:r>
        <w:rPr>
          <w:rFonts w:hint="eastAsia" w:ascii="宋体" w:hAnsi="宋体" w:eastAsia="宋体" w:cs="宋体"/>
          <w:b/>
          <w:sz w:val="24"/>
          <w:szCs w:val="24"/>
          <w:highlight w:val="none"/>
        </w:rPr>
        <w:br w:type="page"/>
      </w:r>
      <w:r>
        <w:rPr>
          <w:rFonts w:hint="eastAsia" w:ascii="宋体" w:hAnsi="宋体" w:eastAsia="宋体" w:cs="宋体"/>
          <w:sz w:val="24"/>
          <w:highlight w:val="none"/>
        </w:rPr>
        <w:t xml:space="preserve">附表一 </w:t>
      </w:r>
    </w:p>
    <w:p>
      <w:pPr>
        <w:pStyle w:val="185"/>
        <w:spacing w:line="380" w:lineRule="exact"/>
        <w:ind w:firstLine="420"/>
        <w:rPr>
          <w:rFonts w:hint="eastAsia" w:ascii="宋体" w:hAnsi="宋体" w:eastAsia="宋体" w:cs="宋体"/>
          <w:szCs w:val="21"/>
          <w:highlight w:val="none"/>
        </w:rPr>
      </w:pPr>
    </w:p>
    <w:p>
      <w:pPr>
        <w:pStyle w:val="185"/>
        <w:spacing w:line="400" w:lineRule="exact"/>
        <w:jc w:val="center"/>
        <w:outlineLvl w:val="0"/>
        <w:rPr>
          <w:rFonts w:hint="eastAsia" w:ascii="宋体" w:hAnsi="宋体" w:eastAsia="宋体" w:cs="宋体"/>
          <w:b/>
          <w:sz w:val="28"/>
          <w:highlight w:val="none"/>
        </w:rPr>
      </w:pPr>
      <w:r>
        <w:rPr>
          <w:rFonts w:hint="eastAsia" w:ascii="宋体" w:hAnsi="宋体" w:eastAsia="宋体" w:cs="宋体"/>
          <w:b/>
          <w:sz w:val="28"/>
          <w:highlight w:val="none"/>
          <w:u w:val="single"/>
        </w:rPr>
        <w:t xml:space="preserve">        </w:t>
      </w:r>
      <w:bookmarkStart w:id="250" w:name="_Toc1530"/>
      <w:bookmarkStart w:id="251" w:name="_Toc1015"/>
      <w:bookmarkStart w:id="252" w:name="_Toc2568"/>
      <w:r>
        <w:rPr>
          <w:rFonts w:hint="eastAsia" w:ascii="宋体" w:hAnsi="宋体" w:eastAsia="宋体" w:cs="宋体"/>
          <w:b/>
          <w:sz w:val="28"/>
          <w:highlight w:val="none"/>
        </w:rPr>
        <w:t>（项目名称）开标记录表</w:t>
      </w:r>
      <w:bookmarkEnd w:id="250"/>
      <w:bookmarkEnd w:id="251"/>
      <w:bookmarkEnd w:id="252"/>
    </w:p>
    <w:p>
      <w:pPr>
        <w:pStyle w:val="185"/>
        <w:spacing w:line="380" w:lineRule="exact"/>
        <w:ind w:right="420" w:firstLine="4200"/>
        <w:rPr>
          <w:rFonts w:hint="eastAsia" w:ascii="宋体" w:hAnsi="宋体" w:eastAsia="宋体" w:cs="宋体"/>
          <w:sz w:val="24"/>
          <w:highlight w:val="none"/>
        </w:rPr>
      </w:pPr>
    </w:p>
    <w:p>
      <w:pPr>
        <w:pStyle w:val="185"/>
        <w:spacing w:line="380" w:lineRule="exact"/>
        <w:ind w:right="420" w:firstLine="4200"/>
        <w:rPr>
          <w:rFonts w:hint="eastAsia" w:ascii="宋体" w:hAnsi="宋体" w:eastAsia="宋体" w:cs="宋体"/>
          <w:sz w:val="24"/>
          <w:highlight w:val="none"/>
        </w:rPr>
      </w:pPr>
      <w:r>
        <w:rPr>
          <w:rFonts w:hint="eastAsia" w:ascii="宋体" w:hAnsi="宋体" w:eastAsia="宋体" w:cs="宋体"/>
          <w:sz w:val="24"/>
          <w:highlight w:val="none"/>
        </w:rPr>
        <w:t>开标时间：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时</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分</w:t>
      </w:r>
    </w:p>
    <w:p>
      <w:pPr>
        <w:pStyle w:val="185"/>
        <w:spacing w:line="380" w:lineRule="exact"/>
        <w:ind w:firstLine="420"/>
        <w:rPr>
          <w:rFonts w:hint="eastAsia" w:ascii="宋体" w:hAnsi="宋体" w:eastAsia="宋体" w:cs="宋体"/>
          <w:szCs w:val="21"/>
          <w:highlight w:val="none"/>
        </w:rPr>
      </w:pPr>
    </w:p>
    <w:tbl>
      <w:tblPr>
        <w:tblStyle w:val="31"/>
        <w:tblW w:w="929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43"/>
        <w:gridCol w:w="1026"/>
        <w:gridCol w:w="1236"/>
        <w:gridCol w:w="1196"/>
        <w:gridCol w:w="1446"/>
        <w:gridCol w:w="1396"/>
        <w:gridCol w:w="957"/>
        <w:gridCol w:w="11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026"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投标人</w:t>
            </w:r>
          </w:p>
        </w:tc>
        <w:tc>
          <w:tcPr>
            <w:tcW w:w="1236"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送达情况</w:t>
            </w:r>
          </w:p>
        </w:tc>
        <w:tc>
          <w:tcPr>
            <w:tcW w:w="1196"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密封情况</w:t>
            </w:r>
          </w:p>
        </w:tc>
        <w:tc>
          <w:tcPr>
            <w:tcW w:w="1446"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项目负责人</w:t>
            </w:r>
          </w:p>
        </w:tc>
        <w:tc>
          <w:tcPr>
            <w:tcW w:w="1396"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是否参加开标</w:t>
            </w:r>
          </w:p>
        </w:tc>
        <w:tc>
          <w:tcPr>
            <w:tcW w:w="957"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备注</w:t>
            </w:r>
          </w:p>
        </w:tc>
        <w:tc>
          <w:tcPr>
            <w:tcW w:w="1197"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43" w:type="dxa"/>
            <w:vAlign w:val="center"/>
          </w:tcPr>
          <w:p>
            <w:pPr>
              <w:pStyle w:val="185"/>
              <w:spacing w:line="380" w:lineRule="exact"/>
              <w:jc w:val="center"/>
              <w:rPr>
                <w:rFonts w:hint="eastAsia" w:ascii="宋体" w:hAnsi="宋体" w:eastAsia="宋体" w:cs="宋体"/>
                <w:szCs w:val="21"/>
                <w:highlight w:val="none"/>
              </w:rPr>
            </w:pPr>
          </w:p>
        </w:tc>
        <w:tc>
          <w:tcPr>
            <w:tcW w:w="1026" w:type="dxa"/>
            <w:vAlign w:val="center"/>
          </w:tcPr>
          <w:p>
            <w:pPr>
              <w:pStyle w:val="185"/>
              <w:spacing w:line="380" w:lineRule="exact"/>
              <w:jc w:val="center"/>
              <w:rPr>
                <w:rFonts w:hint="eastAsia" w:ascii="宋体" w:hAnsi="宋体" w:eastAsia="宋体" w:cs="宋体"/>
                <w:szCs w:val="21"/>
                <w:highlight w:val="none"/>
              </w:rPr>
            </w:pPr>
          </w:p>
        </w:tc>
        <w:tc>
          <w:tcPr>
            <w:tcW w:w="1236" w:type="dxa"/>
            <w:vAlign w:val="center"/>
          </w:tcPr>
          <w:p>
            <w:pPr>
              <w:pStyle w:val="185"/>
              <w:spacing w:line="380" w:lineRule="exact"/>
              <w:jc w:val="center"/>
              <w:rPr>
                <w:rFonts w:hint="eastAsia" w:ascii="宋体" w:hAnsi="宋体" w:eastAsia="宋体" w:cs="宋体"/>
                <w:szCs w:val="21"/>
                <w:highlight w:val="none"/>
              </w:rPr>
            </w:pPr>
          </w:p>
        </w:tc>
        <w:tc>
          <w:tcPr>
            <w:tcW w:w="1196" w:type="dxa"/>
            <w:vAlign w:val="center"/>
          </w:tcPr>
          <w:p>
            <w:pPr>
              <w:pStyle w:val="185"/>
              <w:spacing w:line="380" w:lineRule="exact"/>
              <w:jc w:val="center"/>
              <w:rPr>
                <w:rFonts w:hint="eastAsia" w:ascii="宋体" w:hAnsi="宋体" w:eastAsia="宋体" w:cs="宋体"/>
                <w:szCs w:val="21"/>
                <w:highlight w:val="none"/>
              </w:rPr>
            </w:pPr>
          </w:p>
        </w:tc>
        <w:tc>
          <w:tcPr>
            <w:tcW w:w="1446" w:type="dxa"/>
            <w:vAlign w:val="center"/>
          </w:tcPr>
          <w:p>
            <w:pPr>
              <w:pStyle w:val="185"/>
              <w:spacing w:line="380" w:lineRule="exact"/>
              <w:jc w:val="center"/>
              <w:rPr>
                <w:rFonts w:hint="eastAsia" w:ascii="宋体" w:hAnsi="宋体" w:eastAsia="宋体" w:cs="宋体"/>
                <w:szCs w:val="21"/>
                <w:highlight w:val="none"/>
              </w:rPr>
            </w:pPr>
          </w:p>
        </w:tc>
        <w:tc>
          <w:tcPr>
            <w:tcW w:w="1396" w:type="dxa"/>
            <w:vAlign w:val="center"/>
          </w:tcPr>
          <w:p>
            <w:pPr>
              <w:pStyle w:val="185"/>
              <w:spacing w:line="380" w:lineRule="exact"/>
              <w:jc w:val="center"/>
              <w:rPr>
                <w:rFonts w:hint="eastAsia" w:ascii="宋体" w:hAnsi="宋体" w:eastAsia="宋体" w:cs="宋体"/>
                <w:szCs w:val="21"/>
                <w:highlight w:val="none"/>
              </w:rPr>
            </w:pPr>
          </w:p>
        </w:tc>
        <w:tc>
          <w:tcPr>
            <w:tcW w:w="957" w:type="dxa"/>
            <w:vAlign w:val="center"/>
          </w:tcPr>
          <w:p>
            <w:pPr>
              <w:pStyle w:val="185"/>
              <w:spacing w:line="380" w:lineRule="exact"/>
              <w:jc w:val="center"/>
              <w:rPr>
                <w:rFonts w:hint="eastAsia" w:ascii="宋体" w:hAnsi="宋体" w:eastAsia="宋体" w:cs="宋体"/>
                <w:szCs w:val="21"/>
                <w:highlight w:val="none"/>
              </w:rPr>
            </w:pPr>
          </w:p>
        </w:tc>
        <w:tc>
          <w:tcPr>
            <w:tcW w:w="1197" w:type="dxa"/>
            <w:vAlign w:val="center"/>
          </w:tcPr>
          <w:p>
            <w:pPr>
              <w:pStyle w:val="185"/>
              <w:spacing w:line="380" w:lineRule="exact"/>
              <w:jc w:val="center"/>
              <w:rPr>
                <w:rFonts w:hint="eastAsia" w:ascii="宋体" w:hAnsi="宋体" w:eastAsia="宋体" w:cs="宋体"/>
                <w:szCs w:val="21"/>
                <w:highlight w:val="none"/>
              </w:rPr>
            </w:pPr>
          </w:p>
        </w:tc>
      </w:tr>
    </w:tbl>
    <w:p>
      <w:pPr>
        <w:pStyle w:val="185"/>
        <w:spacing w:line="380" w:lineRule="exact"/>
        <w:ind w:firstLine="420"/>
        <w:rPr>
          <w:rFonts w:hint="eastAsia" w:ascii="宋体" w:hAnsi="宋体" w:eastAsia="宋体" w:cs="宋体"/>
          <w:szCs w:val="21"/>
          <w:highlight w:val="none"/>
        </w:rPr>
      </w:pPr>
    </w:p>
    <w:p>
      <w:pPr>
        <w:pStyle w:val="185"/>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招标人代表：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记录人：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监标人：</w:t>
      </w:r>
      <w:r>
        <w:rPr>
          <w:rFonts w:hint="eastAsia" w:ascii="宋体" w:hAnsi="宋体" w:eastAsia="宋体" w:cs="宋体"/>
          <w:szCs w:val="21"/>
          <w:highlight w:val="none"/>
          <w:u w:val="single"/>
        </w:rPr>
        <w:t xml:space="preserve">                 </w:t>
      </w:r>
    </w:p>
    <w:p>
      <w:pPr>
        <w:pStyle w:val="185"/>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pStyle w:val="185"/>
        <w:spacing w:line="380" w:lineRule="exact"/>
        <w:rPr>
          <w:rFonts w:hint="eastAsia" w:ascii="宋体" w:hAnsi="宋体" w:eastAsia="宋体" w:cs="宋体"/>
          <w:sz w:val="24"/>
          <w:highlight w:val="none"/>
        </w:rPr>
      </w:pPr>
      <w:r>
        <w:rPr>
          <w:rFonts w:hint="eastAsia" w:ascii="宋体" w:hAnsi="宋体" w:eastAsia="宋体" w:cs="宋体"/>
          <w:sz w:val="24"/>
          <w:highlight w:val="none"/>
        </w:rPr>
        <w:br w:type="page"/>
      </w:r>
      <w:r>
        <w:rPr>
          <w:rFonts w:hint="eastAsia" w:ascii="宋体" w:hAnsi="宋体" w:eastAsia="宋体" w:cs="宋体"/>
          <w:sz w:val="24"/>
          <w:highlight w:val="none"/>
        </w:rPr>
        <w:t xml:space="preserve">附表二 </w:t>
      </w:r>
    </w:p>
    <w:p>
      <w:pPr>
        <w:pStyle w:val="185"/>
        <w:spacing w:line="380" w:lineRule="exact"/>
        <w:ind w:firstLine="420"/>
        <w:rPr>
          <w:rFonts w:hint="eastAsia" w:ascii="宋体" w:hAnsi="宋体" w:eastAsia="宋体" w:cs="宋体"/>
          <w:szCs w:val="21"/>
          <w:highlight w:val="none"/>
        </w:rPr>
      </w:pPr>
    </w:p>
    <w:p>
      <w:pPr>
        <w:pStyle w:val="185"/>
        <w:spacing w:line="400" w:lineRule="exact"/>
        <w:jc w:val="center"/>
        <w:rPr>
          <w:rFonts w:hint="eastAsia" w:ascii="宋体" w:hAnsi="宋体" w:eastAsia="宋体" w:cs="宋体"/>
          <w:b/>
          <w:sz w:val="28"/>
          <w:highlight w:val="none"/>
        </w:rPr>
      </w:pPr>
      <w:r>
        <w:rPr>
          <w:rFonts w:hint="eastAsia" w:ascii="宋体" w:hAnsi="宋体" w:eastAsia="宋体" w:cs="宋体"/>
          <w:b/>
          <w:sz w:val="28"/>
          <w:highlight w:val="none"/>
          <w:u w:val="single"/>
        </w:rPr>
        <w:t xml:space="preserve">             </w:t>
      </w:r>
      <w:r>
        <w:rPr>
          <w:rFonts w:hint="eastAsia" w:ascii="宋体" w:hAnsi="宋体" w:eastAsia="宋体" w:cs="宋体"/>
          <w:b/>
          <w:sz w:val="28"/>
          <w:highlight w:val="none"/>
        </w:rPr>
        <w:t>（项目名称）开标记录表</w:t>
      </w:r>
    </w:p>
    <w:p>
      <w:pPr>
        <w:pStyle w:val="185"/>
        <w:spacing w:line="380" w:lineRule="exact"/>
        <w:ind w:firstLine="420"/>
        <w:rPr>
          <w:rFonts w:hint="eastAsia" w:ascii="宋体" w:hAnsi="宋体" w:eastAsia="宋体" w:cs="宋体"/>
          <w:szCs w:val="21"/>
          <w:highlight w:val="none"/>
        </w:rPr>
      </w:pPr>
    </w:p>
    <w:tbl>
      <w:tblPr>
        <w:tblStyle w:val="31"/>
        <w:tblW w:w="957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914"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投标人</w:t>
            </w:r>
          </w:p>
        </w:tc>
        <w:tc>
          <w:tcPr>
            <w:tcW w:w="1914"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投标报价</w:t>
            </w:r>
          </w:p>
        </w:tc>
        <w:tc>
          <w:tcPr>
            <w:tcW w:w="1914"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备注</w:t>
            </w:r>
          </w:p>
        </w:tc>
        <w:tc>
          <w:tcPr>
            <w:tcW w:w="1914" w:type="dxa"/>
            <w:vAlign w:val="center"/>
          </w:tcPr>
          <w:p>
            <w:pPr>
              <w:pStyle w:val="185"/>
              <w:spacing w:line="380" w:lineRule="exact"/>
              <w:jc w:val="center"/>
              <w:rPr>
                <w:rFonts w:hint="eastAsia" w:ascii="宋体" w:hAnsi="宋体" w:eastAsia="宋体" w:cs="宋体"/>
                <w:szCs w:val="21"/>
                <w:highlight w:val="none"/>
              </w:rPr>
            </w:pPr>
            <w:r>
              <w:rPr>
                <w:rFonts w:hint="eastAsia" w:ascii="宋体" w:hAnsi="宋体" w:eastAsia="宋体" w:cs="宋体"/>
                <w:szCs w:val="21"/>
                <w:highlight w:val="none"/>
              </w:rPr>
              <w:t>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51" w:hRule="atLeast"/>
        </w:trPr>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c>
          <w:tcPr>
            <w:tcW w:w="1914" w:type="dxa"/>
            <w:vAlign w:val="center"/>
          </w:tcPr>
          <w:p>
            <w:pPr>
              <w:pStyle w:val="185"/>
              <w:spacing w:line="380" w:lineRule="exact"/>
              <w:jc w:val="center"/>
              <w:rPr>
                <w:rFonts w:hint="eastAsia" w:ascii="宋体" w:hAnsi="宋体" w:eastAsia="宋体" w:cs="宋体"/>
                <w:szCs w:val="21"/>
                <w:highlight w:val="none"/>
              </w:rPr>
            </w:pPr>
          </w:p>
        </w:tc>
      </w:tr>
    </w:tbl>
    <w:p>
      <w:pPr>
        <w:pStyle w:val="185"/>
        <w:spacing w:line="380" w:lineRule="exact"/>
        <w:ind w:firstLine="420"/>
        <w:rPr>
          <w:rFonts w:hint="eastAsia" w:ascii="宋体" w:hAnsi="宋体" w:eastAsia="宋体" w:cs="宋体"/>
          <w:szCs w:val="21"/>
          <w:highlight w:val="none"/>
        </w:rPr>
      </w:pPr>
    </w:p>
    <w:p>
      <w:pPr>
        <w:pStyle w:val="185"/>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招标人代表：</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记录人：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监标人：</w:t>
      </w:r>
      <w:r>
        <w:rPr>
          <w:rFonts w:hint="eastAsia" w:ascii="宋体" w:hAnsi="宋体" w:eastAsia="宋体" w:cs="宋体"/>
          <w:szCs w:val="21"/>
          <w:highlight w:val="none"/>
          <w:u w:val="single"/>
        </w:rPr>
        <w:t xml:space="preserve">                 </w:t>
      </w:r>
    </w:p>
    <w:p>
      <w:pPr>
        <w:pStyle w:val="185"/>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pStyle w:val="185"/>
        <w:spacing w:line="380" w:lineRule="exact"/>
        <w:ind w:firstLine="420"/>
        <w:rPr>
          <w:rFonts w:hint="eastAsia" w:ascii="宋体" w:hAnsi="宋体" w:eastAsia="宋体" w:cs="宋体"/>
          <w:szCs w:val="21"/>
          <w:highlight w:val="none"/>
        </w:rPr>
      </w:pPr>
    </w:p>
    <w:p>
      <w:pPr>
        <w:pStyle w:val="185"/>
        <w:spacing w:line="380" w:lineRule="exact"/>
        <w:rPr>
          <w:rFonts w:hint="eastAsia" w:ascii="宋体" w:hAnsi="宋体" w:eastAsia="宋体" w:cs="宋体"/>
          <w:sz w:val="24"/>
          <w:highlight w:val="none"/>
        </w:rPr>
      </w:pPr>
      <w:r>
        <w:rPr>
          <w:rFonts w:hint="eastAsia" w:ascii="宋体" w:hAnsi="宋体" w:eastAsia="宋体" w:cs="宋体"/>
          <w:sz w:val="24"/>
          <w:highlight w:val="none"/>
        </w:rPr>
        <w:br w:type="page"/>
      </w:r>
      <w:r>
        <w:rPr>
          <w:rFonts w:hint="eastAsia" w:ascii="宋体" w:hAnsi="宋体" w:eastAsia="宋体" w:cs="宋体"/>
          <w:sz w:val="24"/>
          <w:highlight w:val="none"/>
        </w:rPr>
        <w:t>附表三</w:t>
      </w:r>
    </w:p>
    <w:p>
      <w:pPr>
        <w:pStyle w:val="185"/>
        <w:spacing w:line="380" w:lineRule="exact"/>
        <w:rPr>
          <w:rFonts w:hint="eastAsia" w:ascii="宋体" w:hAnsi="宋体" w:eastAsia="宋体" w:cs="宋体"/>
          <w:szCs w:val="21"/>
          <w:highlight w:val="none"/>
        </w:rPr>
      </w:pPr>
    </w:p>
    <w:p>
      <w:pPr>
        <w:pStyle w:val="185"/>
        <w:spacing w:line="440" w:lineRule="exact"/>
        <w:jc w:val="center"/>
        <w:rPr>
          <w:rFonts w:hint="eastAsia" w:ascii="宋体" w:hAnsi="宋体" w:eastAsia="宋体" w:cs="宋体"/>
          <w:b/>
          <w:sz w:val="28"/>
          <w:highlight w:val="none"/>
        </w:rPr>
      </w:pPr>
      <w:r>
        <w:rPr>
          <w:rFonts w:hint="eastAsia" w:ascii="宋体" w:hAnsi="宋体" w:eastAsia="宋体" w:cs="宋体"/>
          <w:b/>
          <w:sz w:val="28"/>
          <w:highlight w:val="none"/>
        </w:rPr>
        <w:t>问题澄清通知</w:t>
      </w:r>
    </w:p>
    <w:p>
      <w:pPr>
        <w:pStyle w:val="185"/>
        <w:spacing w:line="440" w:lineRule="exact"/>
        <w:jc w:val="center"/>
        <w:rPr>
          <w:rFonts w:hint="eastAsia" w:ascii="宋体" w:hAnsi="宋体" w:eastAsia="宋体" w:cs="宋体"/>
          <w:highlight w:val="none"/>
        </w:rPr>
      </w:pPr>
      <w:r>
        <w:rPr>
          <w:rFonts w:hint="eastAsia" w:ascii="宋体" w:hAnsi="宋体" w:eastAsia="宋体" w:cs="宋体"/>
          <w:highlight w:val="none"/>
        </w:rPr>
        <w:t>编号：</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（投标人名称）：</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（项目名称）</w:t>
      </w:r>
      <w:r>
        <w:rPr>
          <w:rFonts w:hint="eastAsia" w:ascii="宋体" w:hAnsi="宋体" w:eastAsia="宋体" w:cs="宋体"/>
          <w:szCs w:val="21"/>
          <w:highlight w:val="none"/>
        </w:rPr>
        <w:t>招标的评标委员会</w:t>
      </w:r>
      <w:r>
        <w:rPr>
          <w:rFonts w:hint="eastAsia" w:ascii="宋体" w:hAnsi="宋体" w:eastAsia="宋体" w:cs="宋体"/>
          <w:highlight w:val="none"/>
        </w:rPr>
        <w:t>，对你方的投标文件进行了仔细的审查，现需你方对下列问题以书面形式予以澄清：</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1.</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2.</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w:t>
      </w:r>
    </w:p>
    <w:p>
      <w:pPr>
        <w:pStyle w:val="185"/>
        <w:spacing w:line="440" w:lineRule="exact"/>
        <w:ind w:left="315" w:hanging="315"/>
        <w:rPr>
          <w:rFonts w:hint="eastAsia" w:ascii="宋体" w:hAnsi="宋体" w:eastAsia="宋体" w:cs="宋体"/>
          <w:highlight w:val="none"/>
        </w:rPr>
      </w:pPr>
      <w:r>
        <w:rPr>
          <w:rFonts w:hint="eastAsia" w:ascii="宋体" w:hAnsi="宋体" w:eastAsia="宋体" w:cs="宋体"/>
          <w:highlight w:val="none"/>
        </w:rPr>
        <w:t>　　请将上述问题的澄清于</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r>
        <w:rPr>
          <w:rFonts w:hint="eastAsia" w:ascii="宋体" w:hAnsi="宋体" w:eastAsia="宋体" w:cs="宋体"/>
          <w:highlight w:val="none"/>
          <w:u w:val="single"/>
        </w:rPr>
        <w:t xml:space="preserve">    </w:t>
      </w:r>
      <w:r>
        <w:rPr>
          <w:rFonts w:hint="eastAsia" w:ascii="宋体" w:hAnsi="宋体" w:eastAsia="宋体" w:cs="宋体"/>
          <w:highlight w:val="none"/>
        </w:rPr>
        <w:t>时前递交至</w:t>
      </w:r>
      <w:r>
        <w:rPr>
          <w:rFonts w:hint="eastAsia" w:ascii="宋体" w:hAnsi="宋体" w:eastAsia="宋体" w:cs="宋体"/>
          <w:highlight w:val="none"/>
          <w:u w:val="single"/>
        </w:rPr>
        <w:t xml:space="preserve">    </w:t>
      </w:r>
      <w:r>
        <w:rPr>
          <w:rFonts w:hint="eastAsia" w:ascii="宋体" w:hAnsi="宋体" w:eastAsia="宋体" w:cs="宋体"/>
          <w:highlight w:val="none"/>
        </w:rPr>
        <w:t>（详细地址）或传真至</w:t>
      </w:r>
      <w:r>
        <w:rPr>
          <w:rFonts w:hint="eastAsia" w:ascii="宋体" w:hAnsi="宋体" w:eastAsia="宋体" w:cs="宋体"/>
          <w:highlight w:val="none"/>
          <w:u w:val="single"/>
        </w:rPr>
        <w:t xml:space="preserve">         </w:t>
      </w:r>
      <w:r>
        <w:rPr>
          <w:rFonts w:hint="eastAsia" w:ascii="宋体" w:hAnsi="宋体" w:eastAsia="宋体" w:cs="宋体"/>
          <w:highlight w:val="none"/>
        </w:rPr>
        <w:t>（传真号码）。采用传真方式的，应在</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r>
        <w:rPr>
          <w:rFonts w:hint="eastAsia" w:ascii="宋体" w:hAnsi="宋体" w:eastAsia="宋体" w:cs="宋体"/>
          <w:highlight w:val="none"/>
          <w:u w:val="single"/>
        </w:rPr>
        <w:t xml:space="preserve">     </w:t>
      </w:r>
      <w:r>
        <w:rPr>
          <w:rFonts w:hint="eastAsia" w:ascii="宋体" w:hAnsi="宋体" w:eastAsia="宋体" w:cs="宋体"/>
          <w:highlight w:val="none"/>
        </w:rPr>
        <w:t>时前将原件递交至</w:t>
      </w:r>
      <w:r>
        <w:rPr>
          <w:rFonts w:hint="eastAsia" w:ascii="宋体" w:hAnsi="宋体" w:eastAsia="宋体" w:cs="宋体"/>
          <w:highlight w:val="none"/>
          <w:u w:val="single"/>
        </w:rPr>
        <w:t xml:space="preserve">         </w:t>
      </w:r>
      <w:r>
        <w:rPr>
          <w:rFonts w:hint="eastAsia" w:ascii="宋体" w:hAnsi="宋体" w:eastAsia="宋体" w:cs="宋体"/>
          <w:highlight w:val="none"/>
        </w:rPr>
        <w:t>（详细地址）。</w:t>
      </w:r>
    </w:p>
    <w:p>
      <w:pPr>
        <w:pStyle w:val="185"/>
        <w:spacing w:line="440" w:lineRule="exact"/>
        <w:rPr>
          <w:rFonts w:hint="eastAsia" w:ascii="宋体" w:hAnsi="宋体" w:eastAsia="宋体" w:cs="宋体"/>
          <w:highlight w:val="none"/>
        </w:rPr>
      </w:pPr>
    </w:p>
    <w:p>
      <w:pPr>
        <w:pStyle w:val="185"/>
        <w:spacing w:line="440" w:lineRule="exact"/>
        <w:ind w:firstLine="2835"/>
        <w:rPr>
          <w:rFonts w:hint="eastAsia" w:ascii="宋体" w:hAnsi="宋体" w:eastAsia="宋体" w:cs="宋体"/>
          <w:highlight w:val="none"/>
          <w:u w:val="single"/>
        </w:rPr>
      </w:pPr>
      <w:r>
        <w:rPr>
          <w:rFonts w:hint="eastAsia" w:ascii="宋体" w:hAnsi="宋体" w:eastAsia="宋体" w:cs="宋体"/>
          <w:highlight w:val="none"/>
          <w:u w:val="single"/>
        </w:rPr>
        <w:t xml:space="preserve">（项目名称）  </w:t>
      </w:r>
      <w:r>
        <w:rPr>
          <w:rFonts w:hint="eastAsia" w:ascii="宋体" w:hAnsi="宋体" w:eastAsia="宋体" w:cs="宋体"/>
          <w:szCs w:val="21"/>
          <w:highlight w:val="none"/>
        </w:rPr>
        <w:t>招标评标委员会主任：</w:t>
      </w:r>
      <w:r>
        <w:rPr>
          <w:rFonts w:hint="eastAsia" w:ascii="宋体" w:hAnsi="宋体" w:eastAsia="宋体" w:cs="宋体"/>
          <w:szCs w:val="21"/>
          <w:highlight w:val="none"/>
          <w:u w:val="single"/>
        </w:rPr>
        <w:t xml:space="preserve">     （签字）</w:t>
      </w:r>
    </w:p>
    <w:p>
      <w:pPr>
        <w:pStyle w:val="185"/>
        <w:spacing w:line="440" w:lineRule="exact"/>
        <w:rPr>
          <w:rFonts w:hint="eastAsia" w:ascii="宋体" w:hAnsi="宋体" w:eastAsia="宋体" w:cs="宋体"/>
          <w:highlight w:val="none"/>
          <w:u w:val="single"/>
        </w:rPr>
      </w:pPr>
      <w:r>
        <w:rPr>
          <w:rFonts w:hint="eastAsia" w:ascii="宋体" w:hAnsi="宋体" w:eastAsia="宋体" w:cs="宋体"/>
          <w:highlight w:val="none"/>
        </w:rPr>
        <w:t xml:space="preserve">                                   招标人：</w:t>
      </w:r>
      <w:r>
        <w:rPr>
          <w:rFonts w:hint="eastAsia" w:ascii="宋体" w:hAnsi="宋体" w:eastAsia="宋体" w:cs="宋体"/>
          <w:highlight w:val="none"/>
          <w:u w:val="single"/>
        </w:rPr>
        <w:t xml:space="preserve">                 </w:t>
      </w:r>
      <w:r>
        <w:rPr>
          <w:rFonts w:hint="eastAsia" w:ascii="宋体" w:hAnsi="宋体" w:eastAsia="宋体" w:cs="宋体"/>
          <w:szCs w:val="21"/>
          <w:highlight w:val="none"/>
        </w:rPr>
        <w:t>（盖单位章）</w:t>
      </w:r>
    </w:p>
    <w:p>
      <w:pPr>
        <w:pStyle w:val="185"/>
        <w:spacing w:line="440" w:lineRule="exact"/>
        <w:rPr>
          <w:rFonts w:hint="eastAsia" w:ascii="宋体" w:hAnsi="宋体" w:eastAsia="宋体" w:cs="宋体"/>
          <w:highlight w:val="none"/>
          <w:u w:val="singl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年 </w:t>
      </w:r>
      <w:r>
        <w:rPr>
          <w:rFonts w:hint="eastAsia" w:ascii="宋体" w:hAnsi="宋体" w:eastAsia="宋体" w:cs="宋体"/>
          <w:highlight w:val="none"/>
          <w:u w:val="single"/>
        </w:rPr>
        <w:t xml:space="preserve">        </w:t>
      </w:r>
      <w:r>
        <w:rPr>
          <w:rFonts w:hint="eastAsia" w:ascii="宋体" w:hAnsi="宋体" w:eastAsia="宋体" w:cs="宋体"/>
          <w:highlight w:val="none"/>
        </w:rPr>
        <w:t xml:space="preserve">月 </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pStyle w:val="185"/>
        <w:spacing w:line="440" w:lineRule="exact"/>
        <w:rPr>
          <w:rFonts w:hint="eastAsia" w:ascii="宋体" w:hAnsi="宋体" w:eastAsia="宋体" w:cs="宋体"/>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rPr>
          <w:rFonts w:hint="eastAsia" w:ascii="宋体" w:hAnsi="宋体" w:eastAsia="宋体" w:cs="宋体"/>
          <w:sz w:val="24"/>
          <w:highlight w:val="none"/>
        </w:rPr>
      </w:pPr>
      <w:r>
        <w:rPr>
          <w:rFonts w:hint="eastAsia" w:ascii="宋体" w:hAnsi="宋体" w:eastAsia="宋体" w:cs="宋体"/>
          <w:sz w:val="24"/>
          <w:highlight w:val="none"/>
        </w:rPr>
        <w:br w:type="page"/>
      </w:r>
      <w:r>
        <w:rPr>
          <w:rFonts w:hint="eastAsia" w:ascii="宋体" w:hAnsi="宋体" w:eastAsia="宋体" w:cs="宋体"/>
          <w:sz w:val="24"/>
          <w:highlight w:val="none"/>
        </w:rPr>
        <w:t>附表四</w:t>
      </w:r>
    </w:p>
    <w:p>
      <w:pPr>
        <w:pStyle w:val="185"/>
        <w:spacing w:line="380" w:lineRule="exact"/>
        <w:ind w:firstLine="420"/>
        <w:rPr>
          <w:rFonts w:hint="eastAsia" w:ascii="宋体" w:hAnsi="宋体" w:eastAsia="宋体" w:cs="宋体"/>
          <w:szCs w:val="21"/>
          <w:highlight w:val="none"/>
        </w:rPr>
      </w:pPr>
    </w:p>
    <w:p>
      <w:pPr>
        <w:pStyle w:val="185"/>
        <w:spacing w:line="400" w:lineRule="exact"/>
        <w:jc w:val="center"/>
        <w:rPr>
          <w:rFonts w:hint="eastAsia" w:ascii="宋体" w:hAnsi="宋体" w:eastAsia="宋体" w:cs="宋体"/>
          <w:b/>
          <w:sz w:val="28"/>
          <w:highlight w:val="none"/>
        </w:rPr>
      </w:pPr>
      <w:r>
        <w:rPr>
          <w:rFonts w:hint="eastAsia" w:ascii="宋体" w:hAnsi="宋体" w:eastAsia="宋体" w:cs="宋体"/>
          <w:b/>
          <w:sz w:val="28"/>
          <w:highlight w:val="none"/>
        </w:rPr>
        <w:t>问题的澄清</w:t>
      </w:r>
    </w:p>
    <w:p>
      <w:pPr>
        <w:pStyle w:val="185"/>
        <w:spacing w:line="400" w:lineRule="exact"/>
        <w:ind w:firstLine="4410"/>
        <w:rPr>
          <w:rFonts w:hint="eastAsia" w:ascii="宋体" w:hAnsi="宋体" w:eastAsia="宋体" w:cs="宋体"/>
          <w:highlight w:val="none"/>
        </w:rPr>
      </w:pPr>
      <w:r>
        <w:rPr>
          <w:rFonts w:hint="eastAsia" w:ascii="宋体" w:hAnsi="宋体" w:eastAsia="宋体" w:cs="宋体"/>
          <w:highlight w:val="none"/>
        </w:rPr>
        <w:t>编号：</w:t>
      </w:r>
    </w:p>
    <w:p>
      <w:pPr>
        <w:pStyle w:val="185"/>
        <w:spacing w:line="40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项目名称）招标评标委员会：</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问题澄清通知（编号：</w:t>
      </w:r>
      <w:r>
        <w:rPr>
          <w:rFonts w:hint="eastAsia" w:ascii="宋体" w:hAnsi="宋体" w:eastAsia="宋体" w:cs="宋体"/>
          <w:highlight w:val="none"/>
          <w:u w:val="single"/>
        </w:rPr>
        <w:t xml:space="preserve">        </w:t>
      </w:r>
      <w:r>
        <w:rPr>
          <w:rFonts w:hint="eastAsia" w:ascii="宋体" w:hAnsi="宋体" w:eastAsia="宋体" w:cs="宋体"/>
          <w:highlight w:val="none"/>
        </w:rPr>
        <w:t>）已收悉，现澄清如下：</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1.</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2.</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投标人：</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法定代表人或其委托代理人：</w:t>
      </w:r>
      <w:r>
        <w:rPr>
          <w:rFonts w:hint="eastAsia" w:ascii="宋体" w:hAnsi="宋体" w:eastAsia="宋体" w:cs="宋体"/>
          <w:highlight w:val="none"/>
          <w:u w:val="single"/>
        </w:rPr>
        <w:t xml:space="preserve">          </w:t>
      </w:r>
      <w:r>
        <w:rPr>
          <w:rFonts w:hint="eastAsia" w:ascii="宋体" w:hAnsi="宋体" w:eastAsia="宋体" w:cs="宋体"/>
          <w:highlight w:val="none"/>
        </w:rPr>
        <w:t>（签字）</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rPr>
          <w:rFonts w:hint="eastAsia" w:ascii="宋体" w:hAnsi="宋体" w:eastAsia="宋体" w:cs="宋体"/>
          <w:sz w:val="24"/>
          <w:highlight w:val="none"/>
        </w:rPr>
      </w:pPr>
      <w:r>
        <w:rPr>
          <w:rFonts w:hint="eastAsia" w:ascii="宋体" w:hAnsi="宋体" w:eastAsia="宋体" w:cs="宋体"/>
          <w:sz w:val="24"/>
          <w:highlight w:val="none"/>
        </w:rPr>
        <w:br w:type="page"/>
      </w:r>
      <w:r>
        <w:rPr>
          <w:rFonts w:hint="eastAsia" w:ascii="宋体" w:hAnsi="宋体" w:eastAsia="宋体" w:cs="宋体"/>
          <w:sz w:val="24"/>
          <w:highlight w:val="none"/>
        </w:rPr>
        <w:t>附表五</w:t>
      </w:r>
    </w:p>
    <w:p>
      <w:pPr>
        <w:pStyle w:val="185"/>
        <w:spacing w:line="380" w:lineRule="exact"/>
        <w:ind w:firstLine="420"/>
        <w:rPr>
          <w:rFonts w:hint="eastAsia" w:ascii="宋体" w:hAnsi="宋体" w:eastAsia="宋体" w:cs="宋体"/>
          <w:szCs w:val="21"/>
          <w:highlight w:val="none"/>
        </w:rPr>
      </w:pPr>
    </w:p>
    <w:p>
      <w:pPr>
        <w:pStyle w:val="185"/>
        <w:spacing w:line="400" w:lineRule="exact"/>
        <w:jc w:val="center"/>
        <w:rPr>
          <w:rFonts w:hint="eastAsia" w:ascii="宋体" w:hAnsi="宋体" w:eastAsia="宋体" w:cs="宋体"/>
          <w:b/>
          <w:sz w:val="28"/>
          <w:highlight w:val="none"/>
        </w:rPr>
      </w:pPr>
      <w:r>
        <w:rPr>
          <w:rFonts w:hint="eastAsia" w:ascii="宋体" w:hAnsi="宋体" w:eastAsia="宋体" w:cs="宋体"/>
          <w:b/>
          <w:sz w:val="28"/>
          <w:highlight w:val="none"/>
        </w:rPr>
        <w:t>中标通知书</w:t>
      </w:r>
    </w:p>
    <w:p>
      <w:pPr>
        <w:pStyle w:val="185"/>
        <w:spacing w:line="400" w:lineRule="exact"/>
        <w:rPr>
          <w:rFonts w:hint="eastAsia" w:ascii="宋体" w:hAnsi="宋体" w:eastAsia="宋体" w:cs="宋体"/>
          <w:highlight w:val="none"/>
        </w:rPr>
      </w:pPr>
      <w:r>
        <w:rPr>
          <w:rFonts w:hint="eastAsia" w:ascii="宋体" w:hAnsi="宋体" w:eastAsia="宋体" w:cs="宋体"/>
          <w:highlight w:val="none"/>
        </w:rPr>
        <w:t xml:space="preserve">                              </w:t>
      </w:r>
    </w:p>
    <w:p>
      <w:pPr>
        <w:pStyle w:val="185"/>
        <w:spacing w:line="440" w:lineRule="exact"/>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（中标人名称）：</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你方于</w:t>
      </w:r>
      <w:r>
        <w:rPr>
          <w:rFonts w:hint="eastAsia" w:ascii="宋体" w:hAnsi="宋体" w:eastAsia="宋体" w:cs="宋体"/>
          <w:highlight w:val="none"/>
          <w:u w:val="single"/>
        </w:rPr>
        <w:t xml:space="preserve">         </w:t>
      </w:r>
      <w:r>
        <w:rPr>
          <w:rFonts w:hint="eastAsia" w:ascii="宋体" w:hAnsi="宋体" w:eastAsia="宋体" w:cs="宋体"/>
          <w:highlight w:val="none"/>
        </w:rPr>
        <w:t>（投标日期）所递交的</w:t>
      </w:r>
      <w:r>
        <w:rPr>
          <w:rFonts w:hint="eastAsia" w:ascii="宋体" w:hAnsi="宋体" w:eastAsia="宋体" w:cs="宋体"/>
          <w:highlight w:val="none"/>
          <w:u w:val="single"/>
        </w:rPr>
        <w:t xml:space="preserve">         </w:t>
      </w:r>
      <w:r>
        <w:rPr>
          <w:rFonts w:hint="eastAsia" w:ascii="宋体" w:hAnsi="宋体" w:eastAsia="宋体" w:cs="宋体"/>
          <w:highlight w:val="none"/>
        </w:rPr>
        <w:t>（项目名称）投标文件已被我方接受，被确定为中标人。</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中标价：</w:t>
      </w:r>
      <w:r>
        <w:rPr>
          <w:rFonts w:hint="eastAsia" w:ascii="宋体" w:hAnsi="宋体" w:eastAsia="宋体" w:cs="宋体"/>
          <w:highlight w:val="none"/>
          <w:u w:val="single"/>
        </w:rPr>
        <w:t xml:space="preserve">                   </w:t>
      </w:r>
      <w:r>
        <w:rPr>
          <w:rFonts w:hint="eastAsia" w:ascii="宋体" w:hAnsi="宋体" w:eastAsia="宋体" w:cs="宋体"/>
          <w:highlight w:val="none"/>
        </w:rPr>
        <w:t>。</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设计周期：</w:t>
      </w:r>
      <w:r>
        <w:rPr>
          <w:rFonts w:hint="eastAsia" w:ascii="宋体" w:hAnsi="宋体" w:eastAsia="宋体" w:cs="宋体"/>
          <w:highlight w:val="none"/>
          <w:u w:val="single"/>
        </w:rPr>
        <w:t xml:space="preserve">           </w:t>
      </w:r>
      <w:r>
        <w:rPr>
          <w:rFonts w:hint="eastAsia" w:ascii="宋体" w:hAnsi="宋体" w:eastAsia="宋体" w:cs="宋体"/>
          <w:highlight w:val="none"/>
        </w:rPr>
        <w:t>。</w:t>
      </w:r>
    </w:p>
    <w:p>
      <w:pPr>
        <w:pStyle w:val="185"/>
        <w:spacing w:line="440" w:lineRule="exact"/>
        <w:ind w:firstLine="420"/>
        <w:rPr>
          <w:rFonts w:hint="eastAsia" w:ascii="宋体" w:hAnsi="宋体" w:eastAsia="宋体" w:cs="宋体"/>
          <w:highlight w:val="none"/>
        </w:rPr>
      </w:pPr>
      <w:r>
        <w:rPr>
          <w:rFonts w:hint="eastAsia" w:ascii="宋体" w:hAnsi="宋体" w:eastAsia="宋体" w:cs="宋体"/>
          <w:highlight w:val="none"/>
        </w:rPr>
        <w:t>项目负责人：</w:t>
      </w:r>
      <w:r>
        <w:rPr>
          <w:rFonts w:hint="eastAsia" w:ascii="宋体" w:hAnsi="宋体" w:eastAsia="宋体" w:cs="宋体"/>
          <w:highlight w:val="none"/>
          <w:u w:val="single"/>
        </w:rPr>
        <w:t xml:space="preserve">              </w:t>
      </w:r>
      <w:r>
        <w:rPr>
          <w:rFonts w:hint="eastAsia" w:ascii="宋体" w:hAnsi="宋体" w:eastAsia="宋体" w:cs="宋体"/>
          <w:highlight w:val="none"/>
        </w:rPr>
        <w:t>（姓名）。</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请你方在接到本通知书后的</w:t>
      </w:r>
      <w:r>
        <w:rPr>
          <w:rFonts w:hint="eastAsia" w:ascii="宋体" w:hAnsi="宋体" w:eastAsia="宋体" w:cs="宋体"/>
          <w:highlight w:val="none"/>
          <w:u w:val="single"/>
        </w:rPr>
        <w:t xml:space="preserve">     </w:t>
      </w:r>
      <w:r>
        <w:rPr>
          <w:rFonts w:hint="eastAsia" w:ascii="宋体" w:hAnsi="宋体" w:eastAsia="宋体" w:cs="宋体"/>
          <w:highlight w:val="none"/>
        </w:rPr>
        <w:t>日内到</w:t>
      </w:r>
      <w:r>
        <w:rPr>
          <w:rFonts w:hint="eastAsia" w:ascii="宋体" w:hAnsi="宋体" w:eastAsia="宋体" w:cs="宋体"/>
          <w:highlight w:val="none"/>
          <w:u w:val="single"/>
        </w:rPr>
        <w:t xml:space="preserve">                      </w:t>
      </w:r>
      <w:r>
        <w:rPr>
          <w:rFonts w:hint="eastAsia" w:ascii="宋体" w:hAnsi="宋体" w:eastAsia="宋体" w:cs="宋体"/>
          <w:highlight w:val="none"/>
        </w:rPr>
        <w:t>（指定地点）与我方签订设计合同，在此之前按招标文件第二章“投标人须知”第7.3款规定向我方提交履约担保。</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特此通知。</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540" w:lineRule="exact"/>
        <w:ind w:firstLine="3238"/>
        <w:rPr>
          <w:rFonts w:hint="eastAsia" w:ascii="宋体" w:hAnsi="宋体" w:eastAsia="宋体" w:cs="宋体"/>
          <w:highlight w:val="none"/>
        </w:rPr>
      </w:pPr>
      <w:r>
        <w:rPr>
          <w:rFonts w:hint="eastAsia" w:ascii="宋体" w:hAnsi="宋体" w:eastAsia="宋体" w:cs="宋体"/>
          <w:highlight w:val="none"/>
        </w:rPr>
        <w:t>招标人：</w:t>
      </w:r>
      <w:r>
        <w:rPr>
          <w:rFonts w:hint="eastAsia" w:ascii="宋体" w:hAnsi="宋体" w:eastAsia="宋体" w:cs="宋体"/>
          <w:highlight w:val="none"/>
          <w:u w:val="single"/>
        </w:rPr>
        <w:t xml:space="preserve">              </w:t>
      </w:r>
      <w:r>
        <w:rPr>
          <w:rFonts w:hint="eastAsia" w:ascii="宋体" w:hAnsi="宋体" w:eastAsia="宋体" w:cs="宋体"/>
          <w:highlight w:val="none"/>
        </w:rPr>
        <w:t xml:space="preserve">（盖单位章）            </w:t>
      </w:r>
    </w:p>
    <w:p>
      <w:pPr>
        <w:pStyle w:val="185"/>
        <w:spacing w:line="540" w:lineRule="exact"/>
        <w:ind w:firstLine="3238"/>
        <w:rPr>
          <w:rFonts w:hint="eastAsia" w:ascii="宋体" w:hAnsi="宋体" w:eastAsia="宋体" w:cs="宋体"/>
          <w:highlight w:val="none"/>
        </w:rPr>
      </w:pPr>
      <w:r>
        <w:rPr>
          <w:rFonts w:hint="eastAsia" w:ascii="宋体" w:hAnsi="宋体" w:eastAsia="宋体" w:cs="宋体"/>
          <w:highlight w:val="none"/>
        </w:rPr>
        <w:t>招标代理：</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pStyle w:val="185"/>
        <w:spacing w:line="540" w:lineRule="exact"/>
        <w:ind w:firstLine="3549"/>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80" w:lineRule="exact"/>
        <w:rPr>
          <w:rFonts w:hint="eastAsia" w:ascii="宋体" w:hAnsi="宋体" w:eastAsia="宋体" w:cs="宋体"/>
          <w:sz w:val="24"/>
          <w:highlight w:val="none"/>
        </w:rPr>
      </w:pPr>
      <w:r>
        <w:rPr>
          <w:rFonts w:hint="eastAsia" w:ascii="宋体" w:hAnsi="宋体" w:eastAsia="宋体" w:cs="宋体"/>
          <w:szCs w:val="21"/>
          <w:highlight w:val="none"/>
        </w:rPr>
        <w:br w:type="page"/>
      </w:r>
      <w:r>
        <w:rPr>
          <w:rFonts w:hint="eastAsia" w:ascii="宋体" w:hAnsi="宋体" w:eastAsia="宋体" w:cs="宋体"/>
          <w:sz w:val="24"/>
          <w:highlight w:val="none"/>
        </w:rPr>
        <w:t>附表六</w:t>
      </w:r>
    </w:p>
    <w:p>
      <w:pPr>
        <w:pStyle w:val="185"/>
        <w:spacing w:line="380" w:lineRule="exact"/>
        <w:ind w:firstLine="420"/>
        <w:rPr>
          <w:rFonts w:hint="eastAsia" w:ascii="宋体" w:hAnsi="宋体" w:eastAsia="宋体" w:cs="宋体"/>
          <w:szCs w:val="21"/>
          <w:highlight w:val="none"/>
        </w:rPr>
      </w:pPr>
    </w:p>
    <w:p>
      <w:pPr>
        <w:pStyle w:val="185"/>
        <w:spacing w:line="400" w:lineRule="exact"/>
        <w:jc w:val="center"/>
        <w:rPr>
          <w:rFonts w:hint="eastAsia" w:ascii="宋体" w:hAnsi="宋体" w:eastAsia="宋体" w:cs="宋体"/>
          <w:b/>
          <w:sz w:val="28"/>
          <w:highlight w:val="none"/>
        </w:rPr>
      </w:pPr>
      <w:r>
        <w:rPr>
          <w:rFonts w:hint="eastAsia" w:ascii="宋体" w:hAnsi="宋体" w:eastAsia="宋体" w:cs="宋体"/>
          <w:b/>
          <w:sz w:val="28"/>
          <w:highlight w:val="none"/>
        </w:rPr>
        <w:t>中标结果通知书</w:t>
      </w:r>
    </w:p>
    <w:p>
      <w:pPr>
        <w:pStyle w:val="185"/>
        <w:spacing w:line="40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（未中标人名称）：</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我方已接受</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（中标人名称）于</w:t>
      </w:r>
      <w:r>
        <w:rPr>
          <w:rFonts w:hint="eastAsia" w:ascii="宋体" w:hAnsi="宋体" w:eastAsia="宋体" w:cs="宋体"/>
          <w:highlight w:val="none"/>
          <w:u w:val="single"/>
        </w:rPr>
        <w:t xml:space="preserve">           </w:t>
      </w:r>
      <w:r>
        <w:rPr>
          <w:rFonts w:hint="eastAsia" w:ascii="宋体" w:hAnsi="宋体" w:eastAsia="宋体" w:cs="宋体"/>
          <w:highlight w:val="none"/>
        </w:rPr>
        <w:t>（投标日期）所递交的</w:t>
      </w:r>
      <w:r>
        <w:rPr>
          <w:rFonts w:hint="eastAsia" w:ascii="宋体" w:hAnsi="宋体" w:eastAsia="宋体" w:cs="宋体"/>
          <w:highlight w:val="none"/>
          <w:u w:val="single"/>
        </w:rPr>
        <w:t xml:space="preserve">        </w:t>
      </w:r>
      <w:r>
        <w:rPr>
          <w:rFonts w:hint="eastAsia" w:ascii="宋体" w:hAnsi="宋体" w:eastAsia="宋体" w:cs="宋体"/>
          <w:highlight w:val="none"/>
        </w:rPr>
        <w:t>（项目名称）投标文件，确定</w:t>
      </w:r>
      <w:r>
        <w:rPr>
          <w:rFonts w:hint="eastAsia" w:ascii="宋体" w:hAnsi="宋体" w:eastAsia="宋体" w:cs="宋体"/>
          <w:highlight w:val="none"/>
          <w:u w:val="single"/>
        </w:rPr>
        <w:t xml:space="preserve">            </w:t>
      </w:r>
      <w:r>
        <w:rPr>
          <w:rFonts w:hint="eastAsia" w:ascii="宋体" w:hAnsi="宋体" w:eastAsia="宋体" w:cs="宋体"/>
          <w:highlight w:val="none"/>
        </w:rPr>
        <w:t>（中标人名称）为中标人。</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感谢你单位对我们工作的大力支持！</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招标人：</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招标代理：</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pStyle w:val="185"/>
        <w:rPr>
          <w:rFonts w:hint="eastAsia" w:ascii="宋体" w:hAnsi="宋体" w:eastAsia="宋体" w:cs="宋体"/>
          <w:sz w:val="24"/>
          <w:highlight w:val="none"/>
        </w:rPr>
      </w:pPr>
    </w:p>
    <w:p>
      <w:pPr>
        <w:pStyle w:val="185"/>
        <w:spacing w:line="380" w:lineRule="exact"/>
        <w:rPr>
          <w:rFonts w:hint="eastAsia" w:ascii="宋体" w:hAnsi="宋体" w:eastAsia="宋体" w:cs="宋体"/>
          <w:szCs w:val="21"/>
          <w:highlight w:val="none"/>
        </w:rPr>
      </w:pPr>
    </w:p>
    <w:p>
      <w:pPr>
        <w:pStyle w:val="185"/>
        <w:spacing w:line="380" w:lineRule="exact"/>
        <w:rPr>
          <w:rFonts w:hint="eastAsia" w:ascii="宋体" w:hAnsi="宋体" w:eastAsia="宋体" w:cs="宋体"/>
          <w:sz w:val="24"/>
          <w:highlight w:val="none"/>
        </w:rPr>
      </w:pPr>
      <w:r>
        <w:rPr>
          <w:rFonts w:hint="eastAsia" w:ascii="宋体" w:hAnsi="宋体" w:eastAsia="宋体" w:cs="宋体"/>
          <w:sz w:val="24"/>
          <w:highlight w:val="none"/>
        </w:rPr>
        <w:br w:type="page"/>
      </w:r>
      <w:r>
        <w:rPr>
          <w:rFonts w:hint="eastAsia" w:ascii="宋体" w:hAnsi="宋体" w:eastAsia="宋体" w:cs="宋体"/>
          <w:sz w:val="24"/>
          <w:highlight w:val="none"/>
        </w:rPr>
        <w:t>附表七</w:t>
      </w:r>
    </w:p>
    <w:p>
      <w:pPr>
        <w:pStyle w:val="185"/>
        <w:spacing w:line="380" w:lineRule="exact"/>
        <w:ind w:firstLine="420"/>
        <w:rPr>
          <w:rFonts w:hint="eastAsia" w:ascii="宋体" w:hAnsi="宋体" w:eastAsia="宋体" w:cs="宋体"/>
          <w:szCs w:val="21"/>
          <w:highlight w:val="none"/>
        </w:rPr>
      </w:pPr>
    </w:p>
    <w:p>
      <w:pPr>
        <w:pStyle w:val="185"/>
        <w:spacing w:line="400" w:lineRule="exact"/>
        <w:jc w:val="center"/>
        <w:rPr>
          <w:rFonts w:hint="eastAsia" w:ascii="宋体" w:hAnsi="宋体" w:eastAsia="宋体" w:cs="宋体"/>
          <w:b/>
          <w:sz w:val="28"/>
          <w:highlight w:val="none"/>
        </w:rPr>
      </w:pPr>
      <w:r>
        <w:rPr>
          <w:rFonts w:hint="eastAsia" w:ascii="宋体" w:hAnsi="宋体" w:eastAsia="宋体" w:cs="宋体"/>
          <w:b/>
          <w:sz w:val="28"/>
          <w:highlight w:val="none"/>
        </w:rPr>
        <w:t>确认通知</w:t>
      </w:r>
    </w:p>
    <w:p>
      <w:pPr>
        <w:pStyle w:val="185"/>
        <w:spacing w:line="40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（招标人名称）：</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我方已接到你方</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日发出的</w:t>
      </w:r>
      <w:r>
        <w:rPr>
          <w:rFonts w:hint="eastAsia" w:ascii="宋体" w:hAnsi="宋体" w:eastAsia="宋体" w:cs="宋体"/>
          <w:highlight w:val="none"/>
          <w:u w:val="single"/>
        </w:rPr>
        <w:t xml:space="preserve">        </w:t>
      </w:r>
      <w:r>
        <w:rPr>
          <w:rFonts w:hint="eastAsia" w:ascii="宋体" w:hAnsi="宋体" w:eastAsia="宋体" w:cs="宋体"/>
          <w:highlight w:val="none"/>
        </w:rPr>
        <w:t>（项目名称）招标关于</w:t>
      </w:r>
      <w:r>
        <w:rPr>
          <w:rFonts w:hint="eastAsia" w:ascii="宋体" w:hAnsi="宋体" w:eastAsia="宋体" w:cs="宋体"/>
          <w:highlight w:val="none"/>
          <w:u w:val="single"/>
        </w:rPr>
        <w:t xml:space="preserve">            </w:t>
      </w:r>
      <w:r>
        <w:rPr>
          <w:rFonts w:hint="eastAsia" w:ascii="宋体" w:hAnsi="宋体" w:eastAsia="宋体" w:cs="宋体"/>
          <w:highlight w:val="none"/>
        </w:rPr>
        <w:t>的通知，我方已于</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日收到。</w:t>
      </w: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特此确认。</w:t>
      </w: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p>
    <w:p>
      <w:pPr>
        <w:pStyle w:val="185"/>
        <w:spacing w:line="440" w:lineRule="exact"/>
        <w:rPr>
          <w:rFonts w:hint="eastAsia" w:ascii="宋体" w:hAnsi="宋体" w:eastAsia="宋体" w:cs="宋体"/>
          <w:highlight w:val="none"/>
        </w:rPr>
      </w:pPr>
      <w:r>
        <w:rPr>
          <w:rFonts w:hint="eastAsia" w:ascii="宋体" w:hAnsi="宋体" w:eastAsia="宋体" w:cs="宋体"/>
          <w:highlight w:val="none"/>
        </w:rPr>
        <w:t xml:space="preserve">                              投标人：</w:t>
      </w:r>
      <w:r>
        <w:rPr>
          <w:rFonts w:hint="eastAsia" w:ascii="宋体" w:hAnsi="宋体" w:eastAsia="宋体" w:cs="宋体"/>
          <w:highlight w:val="none"/>
          <w:u w:val="single"/>
        </w:rPr>
        <w:t xml:space="preserve">             </w:t>
      </w:r>
      <w:r>
        <w:rPr>
          <w:rFonts w:hint="eastAsia" w:ascii="宋体" w:hAnsi="宋体" w:eastAsia="宋体" w:cs="宋体"/>
          <w:highlight w:val="none"/>
        </w:rPr>
        <w:t xml:space="preserve"> （盖单位章）</w:t>
      </w:r>
    </w:p>
    <w:p>
      <w:pPr>
        <w:pStyle w:val="185"/>
        <w:spacing w:line="440" w:lineRule="exact"/>
        <w:rPr>
          <w:rFonts w:hint="eastAsia" w:ascii="宋体" w:hAnsi="宋体" w:eastAsia="宋体" w:cs="宋体"/>
          <w:highlight w:val="none"/>
        </w:rPr>
      </w:pPr>
    </w:p>
    <w:p>
      <w:pPr>
        <w:pStyle w:val="185"/>
        <w:spacing w:line="440" w:lineRule="exact"/>
        <w:ind w:firstLine="210"/>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pStyle w:val="185"/>
        <w:spacing w:line="380" w:lineRule="exact"/>
        <w:ind w:firstLine="420"/>
        <w:rPr>
          <w:rFonts w:hint="eastAsia" w:ascii="宋体" w:hAnsi="宋体" w:eastAsia="宋体" w:cs="宋体"/>
          <w:szCs w:val="21"/>
          <w:highlight w:val="none"/>
        </w:rPr>
      </w:pPr>
    </w:p>
    <w:p>
      <w:pPr>
        <w:pStyle w:val="185"/>
        <w:spacing w:line="380" w:lineRule="exact"/>
        <w:ind w:firstLine="420"/>
        <w:rPr>
          <w:rFonts w:hint="eastAsia" w:ascii="宋体" w:hAnsi="宋体" w:eastAsia="宋体" w:cs="宋体"/>
          <w:szCs w:val="21"/>
          <w:highlight w:val="none"/>
        </w:rPr>
      </w:pPr>
    </w:p>
    <w:p>
      <w:pPr>
        <w:pStyle w:val="185"/>
        <w:spacing w:line="360" w:lineRule="auto"/>
        <w:rPr>
          <w:rFonts w:hint="eastAsia" w:ascii="宋体" w:hAnsi="宋体" w:eastAsia="宋体" w:cs="宋体"/>
          <w:sz w:val="30"/>
          <w:szCs w:val="30"/>
          <w:highlight w:val="none"/>
        </w:rPr>
      </w:pPr>
      <w:r>
        <w:rPr>
          <w:rFonts w:hint="eastAsia" w:ascii="宋体" w:hAnsi="宋体" w:eastAsia="宋体" w:cs="宋体"/>
          <w:sz w:val="30"/>
          <w:szCs w:val="30"/>
          <w:highlight w:val="none"/>
        </w:rPr>
        <w:br w:type="page"/>
      </w: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5"/>
        <w:spacing w:line="360" w:lineRule="auto"/>
        <w:rPr>
          <w:rFonts w:hint="eastAsia" w:ascii="宋体" w:hAnsi="宋体" w:eastAsia="宋体" w:cs="宋体"/>
          <w:sz w:val="30"/>
          <w:szCs w:val="30"/>
          <w:highlight w:val="none"/>
        </w:rPr>
      </w:pPr>
    </w:p>
    <w:p>
      <w:pPr>
        <w:pStyle w:val="187"/>
        <w:jc w:val="center"/>
        <w:rPr>
          <w:rFonts w:hint="eastAsia" w:ascii="宋体" w:hAnsi="宋体" w:eastAsia="宋体" w:cs="宋体"/>
          <w:sz w:val="52"/>
          <w:szCs w:val="52"/>
          <w:highlight w:val="none"/>
        </w:rPr>
      </w:pPr>
      <w:bookmarkStart w:id="253" w:name="_Toc5466"/>
      <w:bookmarkStart w:id="254" w:name="_Toc21225"/>
      <w:bookmarkStart w:id="255" w:name="_Toc18534"/>
      <w:bookmarkStart w:id="256" w:name="_Toc102065457"/>
      <w:r>
        <w:rPr>
          <w:rFonts w:hint="eastAsia" w:ascii="宋体" w:hAnsi="宋体" w:eastAsia="宋体" w:cs="宋体"/>
          <w:sz w:val="52"/>
          <w:szCs w:val="52"/>
          <w:highlight w:val="none"/>
        </w:rPr>
        <w:t>第三章  评标办法</w:t>
      </w:r>
      <w:bookmarkEnd w:id="253"/>
      <w:bookmarkEnd w:id="254"/>
      <w:bookmarkEnd w:id="255"/>
      <w:bookmarkEnd w:id="256"/>
    </w:p>
    <w:p>
      <w:pPr>
        <w:pStyle w:val="185"/>
        <w:jc w:val="center"/>
        <w:rPr>
          <w:rFonts w:hint="eastAsia" w:ascii="宋体" w:hAnsi="宋体" w:eastAsia="宋体" w:cs="宋体"/>
          <w:sz w:val="30"/>
          <w:szCs w:val="30"/>
          <w:highlight w:val="none"/>
        </w:rPr>
      </w:pPr>
      <w:r>
        <w:rPr>
          <w:rFonts w:hint="eastAsia" w:ascii="宋体" w:hAnsi="宋体" w:eastAsia="宋体" w:cs="宋体"/>
          <w:sz w:val="36"/>
          <w:szCs w:val="36"/>
          <w:highlight w:val="none"/>
        </w:rPr>
        <w:br w:type="page"/>
      </w:r>
      <w:r>
        <w:rPr>
          <w:rFonts w:hint="eastAsia" w:ascii="宋体" w:hAnsi="宋体" w:eastAsia="宋体" w:cs="宋体"/>
          <w:sz w:val="30"/>
          <w:szCs w:val="30"/>
          <w:highlight w:val="none"/>
        </w:rPr>
        <w:t>第三章 评标办法（综合评估法）</w:t>
      </w:r>
    </w:p>
    <w:p>
      <w:pPr>
        <w:pStyle w:val="188"/>
        <w:spacing w:before="0" w:after="120" w:line="400" w:lineRule="exact"/>
        <w:rPr>
          <w:rFonts w:hint="eastAsia" w:ascii="宋体" w:hAnsi="宋体" w:eastAsia="宋体" w:cs="宋体"/>
          <w:sz w:val="30"/>
          <w:szCs w:val="30"/>
          <w:highlight w:val="none"/>
        </w:rPr>
      </w:pPr>
      <w:bookmarkStart w:id="257" w:name="_Toc102065458"/>
      <w:bookmarkStart w:id="258" w:name="_Toc10286"/>
      <w:bookmarkStart w:id="259" w:name="_Toc32663"/>
      <w:bookmarkStart w:id="260" w:name="_Toc709"/>
      <w:r>
        <w:rPr>
          <w:rFonts w:hint="eastAsia" w:ascii="宋体" w:hAnsi="宋体" w:eastAsia="宋体" w:cs="宋体"/>
          <w:sz w:val="30"/>
          <w:szCs w:val="30"/>
          <w:highlight w:val="none"/>
        </w:rPr>
        <w:t>评标办法前附表</w:t>
      </w:r>
      <w:bookmarkEnd w:id="257"/>
      <w:bookmarkEnd w:id="258"/>
      <w:bookmarkEnd w:id="259"/>
      <w:bookmarkEnd w:id="260"/>
    </w:p>
    <w:tbl>
      <w:tblPr>
        <w:tblStyle w:val="31"/>
        <w:tblW w:w="949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108" w:type="dxa"/>
          <w:bottom w:w="0" w:type="dxa"/>
          <w:right w:w="108" w:type="dxa"/>
        </w:tblCellMar>
      </w:tblPr>
      <w:tblGrid>
        <w:gridCol w:w="867"/>
        <w:gridCol w:w="1134"/>
        <w:gridCol w:w="74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575" w:hRule="atLeast"/>
          <w:jc w:val="center"/>
        </w:trPr>
        <w:tc>
          <w:tcPr>
            <w:tcW w:w="86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条款号</w:t>
            </w:r>
          </w:p>
        </w:tc>
        <w:tc>
          <w:tcPr>
            <w:tcW w:w="113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条款名称</w:t>
            </w:r>
          </w:p>
        </w:tc>
        <w:tc>
          <w:tcPr>
            <w:tcW w:w="7491"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CellMar>
            <w:top w:w="0" w:type="dxa"/>
            <w:left w:w="108" w:type="dxa"/>
            <w:bottom w:w="0" w:type="dxa"/>
            <w:right w:w="108" w:type="dxa"/>
          </w:tblCellMar>
        </w:tblPrEx>
        <w:trPr>
          <w:trHeight w:val="10853" w:hRule="atLeast"/>
          <w:jc w:val="center"/>
        </w:trPr>
        <w:tc>
          <w:tcPr>
            <w:tcW w:w="86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113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资格审查</w:t>
            </w:r>
          </w:p>
        </w:tc>
        <w:tc>
          <w:tcPr>
            <w:tcW w:w="7491" w:type="dxa"/>
            <w:vAlign w:val="center"/>
          </w:tcPr>
          <w:p>
            <w:pPr>
              <w:pStyle w:val="185"/>
              <w:ind w:firstLine="211"/>
              <w:rPr>
                <w:rFonts w:hint="eastAsia" w:ascii="宋体" w:hAnsi="宋体" w:eastAsia="宋体" w:cs="宋体"/>
                <w:b/>
                <w:highlight w:val="none"/>
              </w:rPr>
            </w:pPr>
            <w:r>
              <w:rPr>
                <w:rFonts w:hint="eastAsia" w:ascii="宋体" w:hAnsi="宋体" w:eastAsia="宋体" w:cs="宋体"/>
                <w:b/>
                <w:highlight w:val="none"/>
              </w:rPr>
              <w:t>⑴投标人具备有效的营业执照；</w:t>
            </w:r>
          </w:p>
          <w:p>
            <w:pPr>
              <w:pStyle w:val="185"/>
              <w:rPr>
                <w:rFonts w:hint="eastAsia" w:ascii="宋体" w:hAnsi="宋体" w:eastAsia="宋体" w:cs="宋体"/>
                <w:b/>
                <w:highlight w:val="none"/>
              </w:rPr>
            </w:pPr>
            <w:r>
              <w:rPr>
                <w:rFonts w:hint="eastAsia" w:ascii="宋体" w:hAnsi="宋体" w:eastAsia="宋体" w:cs="宋体"/>
                <w:b/>
                <w:highlight w:val="none"/>
              </w:rPr>
              <w:t xml:space="preserve">  ⑵投标人的资质证书有效且等级符合第二章“投标人须知前附表”附录1的规定；</w:t>
            </w:r>
          </w:p>
          <w:p>
            <w:pPr>
              <w:pStyle w:val="185"/>
              <w:rPr>
                <w:rFonts w:hint="eastAsia" w:ascii="宋体" w:hAnsi="宋体" w:eastAsia="宋体" w:cs="宋体"/>
                <w:b/>
                <w:highlight w:val="none"/>
              </w:rPr>
            </w:pPr>
            <w:r>
              <w:rPr>
                <w:rFonts w:hint="eastAsia" w:ascii="宋体" w:hAnsi="宋体" w:eastAsia="宋体" w:cs="宋体"/>
                <w:b/>
                <w:highlight w:val="none"/>
              </w:rPr>
              <w:t xml:space="preserve">  ⑶投标人的业绩符合第二章“投标人须知前附表”附录2的规定；</w:t>
            </w:r>
          </w:p>
          <w:p>
            <w:pPr>
              <w:pStyle w:val="185"/>
              <w:spacing w:line="3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a.投标人必须在第六章第一卷资格审查表“（二）</w:t>
            </w:r>
            <w:r>
              <w:rPr>
                <w:rFonts w:hint="eastAsia" w:ascii="宋体" w:hAnsi="宋体" w:cs="宋体"/>
                <w:szCs w:val="21"/>
                <w:highlight w:val="none"/>
                <w:lang w:eastAsia="zh-CN"/>
              </w:rPr>
              <w:t>2019年7月1日</w:t>
            </w:r>
            <w:r>
              <w:rPr>
                <w:rFonts w:hint="eastAsia" w:ascii="宋体" w:hAnsi="宋体" w:eastAsia="宋体" w:cs="宋体"/>
                <w:szCs w:val="21"/>
                <w:highlight w:val="none"/>
              </w:rPr>
              <w:t>以来完成的类似项目情况表”后附：①施工图设计批复文件扫描件；②中标通知书或合同协议书扫描件。两者缺一不可，否则业绩不予认可。每张表格只填写一个项目，并标明序号。</w:t>
            </w:r>
          </w:p>
          <w:p>
            <w:pPr>
              <w:pStyle w:val="185"/>
              <w:spacing w:line="3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 xml:space="preserve">b.合同协议书或中标通知书、施工图设计批复文件等的设计单位名称与投标人名称必须一致（发生合法变更或重组或法人名称变更时，应提供相关部门的合法批件或其他相关证明材料来证明其所附业绩的继承性），否则业绩不予认可。 </w:t>
            </w:r>
          </w:p>
          <w:p>
            <w:pPr>
              <w:pStyle w:val="185"/>
              <w:spacing w:line="3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c.工程规模的解释顺序为：施工图设计批复文件、合同协议书或中标通知书。如施工图设计批复文件、合同协议书或中标通知书中均未体现工程规模的，必须附发包人（或行政主管部门）出具的业绩证明材料，该材料须体现工程规模并且满足要求，否则业绩不予认可。</w:t>
            </w:r>
          </w:p>
          <w:p>
            <w:pPr>
              <w:pStyle w:val="185"/>
              <w:spacing w:line="3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d.如查实投标人提供虚假业绩证明材料以满足资格审查条件业绩最低要求的，取消中标资格，并建议主管部门予以通报。</w:t>
            </w:r>
          </w:p>
          <w:p>
            <w:pPr>
              <w:pStyle w:val="185"/>
              <w:rPr>
                <w:rFonts w:hint="eastAsia" w:ascii="宋体" w:hAnsi="宋体" w:eastAsia="宋体" w:cs="宋体"/>
                <w:b/>
                <w:highlight w:val="none"/>
              </w:rPr>
            </w:pPr>
            <w:r>
              <w:rPr>
                <w:rFonts w:hint="eastAsia" w:ascii="宋体" w:hAnsi="宋体" w:eastAsia="宋体" w:cs="宋体"/>
                <w:b/>
                <w:highlight w:val="none"/>
              </w:rPr>
              <w:t xml:space="preserve">  ⑷投标人的主要人员资格符合第二章“投标人须知前附表”附录3的规定；</w:t>
            </w:r>
          </w:p>
          <w:p>
            <w:pPr>
              <w:pStyle w:val="185"/>
              <w:spacing w:line="32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a.投标人必须在第六章第一卷资格审查表“（五）主要人员资历表”后附：</w:t>
            </w:r>
          </w:p>
          <w:p>
            <w:pPr>
              <w:pStyle w:val="185"/>
              <w:ind w:firstLine="210"/>
              <w:rPr>
                <w:rFonts w:hint="eastAsia" w:ascii="宋体" w:hAnsi="宋体" w:eastAsia="宋体" w:cs="宋体"/>
                <w:szCs w:val="21"/>
                <w:highlight w:val="none"/>
              </w:rPr>
            </w:pPr>
            <w:r>
              <w:rPr>
                <w:rFonts w:hint="eastAsia" w:ascii="宋体" w:hAnsi="宋体" w:eastAsia="宋体" w:cs="宋体"/>
                <w:szCs w:val="21"/>
                <w:highlight w:val="none"/>
              </w:rPr>
              <w:t>拟委任的主要人员身份证（第二代身份证须正反面复印）、职称证书扫描件；工程造价分项负责人还需提供相应的执业证书扫描件。</w:t>
            </w:r>
          </w:p>
          <w:p>
            <w:pPr>
              <w:pStyle w:val="185"/>
              <w:spacing w:line="32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对主要人员有业绩要求的，应出具相应业绩证明材料：中标通知书，或合同协议书，或施工图设计批复文件；项目业绩证明材料中未出现姓名、任职或工程规模的，还需提供项目发包人（或行政主管部门）出具的证明材料；</w:t>
            </w:r>
          </w:p>
          <w:p>
            <w:pPr>
              <w:pStyle w:val="185"/>
              <w:spacing w:line="32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b.所有证件资料均应采用清晰扫描件。</w:t>
            </w:r>
          </w:p>
          <w:p>
            <w:pPr>
              <w:pStyle w:val="185"/>
              <w:spacing w:line="320" w:lineRule="exact"/>
              <w:ind w:firstLine="105"/>
              <w:rPr>
                <w:rFonts w:hint="eastAsia" w:ascii="宋体" w:hAnsi="宋体" w:eastAsia="宋体" w:cs="宋体"/>
                <w:szCs w:val="21"/>
                <w:highlight w:val="none"/>
              </w:rPr>
            </w:pPr>
            <w:r>
              <w:rPr>
                <w:rFonts w:hint="eastAsia" w:ascii="宋体" w:hAnsi="宋体" w:eastAsia="宋体" w:cs="宋体"/>
                <w:b/>
                <w:highlight w:val="none"/>
              </w:rPr>
              <w:t xml:space="preserve"> ⑸投标人的信誉符合第二章“投标人须知前附表”附录4的规定；</w:t>
            </w:r>
          </w:p>
          <w:p>
            <w:pPr>
              <w:pStyle w:val="185"/>
              <w:spacing w:line="320" w:lineRule="exact"/>
              <w:ind w:firstLine="105"/>
              <w:rPr>
                <w:rFonts w:hint="eastAsia" w:ascii="宋体" w:hAnsi="宋体" w:eastAsia="宋体" w:cs="宋体"/>
                <w:b/>
                <w:highlight w:val="none"/>
              </w:rPr>
            </w:pPr>
            <w:r>
              <w:rPr>
                <w:rFonts w:hint="eastAsia" w:ascii="宋体" w:hAnsi="宋体" w:eastAsia="宋体" w:cs="宋体"/>
                <w:b/>
                <w:highlight w:val="none"/>
              </w:rPr>
              <w:t xml:space="preserve"> ⑹投标人不存在第二章“投标人须知”第1.4.3项规定的情形</w:t>
            </w:r>
            <w:r>
              <w:rPr>
                <w:rFonts w:hint="eastAsia" w:ascii="宋体" w:hAnsi="宋体" w:eastAsia="宋体" w:cs="宋体"/>
                <w:b/>
                <w:bCs/>
                <w:szCs w:val="21"/>
                <w:highlight w:val="none"/>
              </w:rPr>
              <w:t>。</w:t>
            </w:r>
          </w:p>
        </w:tc>
      </w:tr>
    </w:tbl>
    <w:p>
      <w:pPr>
        <w:pStyle w:val="185"/>
        <w:tabs>
          <w:tab w:val="left" w:pos="2025"/>
        </w:tabs>
        <w:spacing w:line="380" w:lineRule="exact"/>
        <w:ind w:right="105" w:firstLine="480"/>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ab/>
      </w:r>
    </w:p>
    <w:p>
      <w:pPr>
        <w:pStyle w:val="185"/>
        <w:tabs>
          <w:tab w:val="left" w:pos="2025"/>
        </w:tabs>
        <w:spacing w:line="380" w:lineRule="exact"/>
        <w:ind w:right="105" w:firstLine="480"/>
        <w:jc w:val="right"/>
        <w:rPr>
          <w:rFonts w:hint="eastAsia" w:ascii="宋体" w:hAnsi="宋体" w:eastAsia="宋体" w:cs="宋体"/>
          <w:szCs w:val="21"/>
          <w:highlight w:val="none"/>
        </w:rPr>
      </w:pPr>
      <w:r>
        <w:rPr>
          <w:rFonts w:hint="eastAsia" w:ascii="宋体" w:hAnsi="宋体" w:eastAsia="宋体" w:cs="宋体"/>
          <w:sz w:val="24"/>
          <w:szCs w:val="24"/>
          <w:highlight w:val="none"/>
        </w:rPr>
        <w:br w:type="page"/>
      </w:r>
      <w:r>
        <w:rPr>
          <w:rFonts w:hint="eastAsia" w:ascii="宋体" w:hAnsi="宋体" w:eastAsia="宋体" w:cs="宋体"/>
          <w:szCs w:val="21"/>
          <w:highlight w:val="none"/>
        </w:rPr>
        <w:t>续上表</w:t>
      </w:r>
    </w:p>
    <w:tbl>
      <w:tblPr>
        <w:tblStyle w:val="31"/>
        <w:tblW w:w="9399"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964"/>
        <w:gridCol w:w="1155"/>
        <w:gridCol w:w="728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444" w:hRule="atLeast"/>
          <w:jc w:val="center"/>
        </w:trPr>
        <w:tc>
          <w:tcPr>
            <w:tcW w:w="964"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条款号</w:t>
            </w:r>
          </w:p>
        </w:tc>
        <w:tc>
          <w:tcPr>
            <w:tcW w:w="1155"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条款名称</w:t>
            </w:r>
          </w:p>
        </w:tc>
        <w:tc>
          <w:tcPr>
            <w:tcW w:w="7280" w:type="dxa"/>
            <w:vAlign w:val="center"/>
          </w:tcPr>
          <w:p>
            <w:pPr>
              <w:pStyle w:val="185"/>
              <w:spacing w:line="380" w:lineRule="exact"/>
              <w:ind w:firstLine="105"/>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10341" w:hRule="atLeast"/>
          <w:jc w:val="center"/>
        </w:trPr>
        <w:tc>
          <w:tcPr>
            <w:tcW w:w="964" w:type="dxa"/>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1155" w:type="dxa"/>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初步评审</w:t>
            </w:r>
          </w:p>
        </w:tc>
        <w:tc>
          <w:tcPr>
            <w:tcW w:w="7280" w:type="dxa"/>
            <w:vAlign w:val="center"/>
          </w:tcPr>
          <w:p>
            <w:pPr>
              <w:pStyle w:val="185"/>
              <w:spacing w:line="360" w:lineRule="exact"/>
              <w:ind w:firstLine="291"/>
              <w:rPr>
                <w:rFonts w:hint="eastAsia" w:ascii="宋体" w:hAnsi="宋体" w:eastAsia="宋体" w:cs="宋体"/>
                <w:b/>
                <w:color w:val="auto"/>
                <w:highlight w:val="none"/>
              </w:rPr>
            </w:pPr>
            <w:r>
              <w:rPr>
                <w:rFonts w:hint="eastAsia" w:ascii="宋体" w:hAnsi="宋体" w:eastAsia="宋体" w:cs="宋体"/>
                <w:b/>
                <w:color w:val="auto"/>
                <w:highlight w:val="none"/>
              </w:rPr>
              <w:t>⑴投标文件按照招标文件规定的格式、内容填写，字迹清晰可辨；</w:t>
            </w:r>
          </w:p>
          <w:p>
            <w:pPr>
              <w:pStyle w:val="185"/>
              <w:spacing w:line="360" w:lineRule="exact"/>
              <w:ind w:firstLine="291"/>
              <w:rPr>
                <w:rFonts w:hint="eastAsia" w:ascii="宋体" w:hAnsi="宋体" w:eastAsia="宋体" w:cs="宋体"/>
                <w:b/>
                <w:color w:val="auto"/>
                <w:highlight w:val="none"/>
              </w:rPr>
            </w:pPr>
            <w:r>
              <w:rPr>
                <w:rFonts w:hint="eastAsia" w:ascii="宋体" w:hAnsi="宋体" w:eastAsia="宋体" w:cs="宋体"/>
                <w:b/>
                <w:color w:val="auto"/>
                <w:highlight w:val="none"/>
              </w:rPr>
              <w:t>⑵投标文件上法定代表人电子章、投标人单位电子公章盖章齐全，符合招标文件规定；</w:t>
            </w:r>
          </w:p>
          <w:p>
            <w:pPr>
              <w:pStyle w:val="185"/>
              <w:spacing w:line="360" w:lineRule="exact"/>
              <w:ind w:firstLine="291"/>
              <w:rPr>
                <w:rFonts w:hint="eastAsia" w:ascii="宋体" w:hAnsi="宋体" w:eastAsia="宋体" w:cs="宋体"/>
                <w:b/>
                <w:color w:val="auto"/>
                <w:highlight w:val="none"/>
              </w:rPr>
            </w:pPr>
            <w:r>
              <w:rPr>
                <w:rFonts w:hint="eastAsia" w:ascii="宋体" w:hAnsi="宋体" w:eastAsia="宋体" w:cs="宋体"/>
                <w:b/>
                <w:color w:val="auto"/>
                <w:highlight w:val="none"/>
              </w:rPr>
              <w:t>⑶投标人按照第二章“投标人须知”第3.4.1项规定的金额、形式、时间和账户等要求提供了投标保证金；</w:t>
            </w:r>
          </w:p>
          <w:p>
            <w:pPr>
              <w:pStyle w:val="185"/>
              <w:spacing w:line="360" w:lineRule="exact"/>
              <w:ind w:firstLine="291"/>
              <w:rPr>
                <w:rFonts w:hint="eastAsia" w:ascii="宋体" w:hAnsi="宋体" w:eastAsia="宋体" w:cs="宋体"/>
                <w:b/>
                <w:color w:val="auto"/>
                <w:highlight w:val="none"/>
              </w:rPr>
            </w:pPr>
            <w:r>
              <w:rPr>
                <w:rFonts w:hint="eastAsia" w:ascii="宋体" w:hAnsi="宋体" w:eastAsia="宋体" w:cs="宋体"/>
                <w:b/>
                <w:color w:val="auto"/>
                <w:highlight w:val="none"/>
              </w:rPr>
              <w:t>⑷投标人按照第二章“投标人须知”第3.7.4项的规定，提供了法定代表人的授权委托书或法定代表人身份证明；</w:t>
            </w:r>
          </w:p>
          <w:p>
            <w:pPr>
              <w:pStyle w:val="185"/>
              <w:spacing w:line="360" w:lineRule="exact"/>
              <w:ind w:firstLine="291"/>
              <w:rPr>
                <w:rFonts w:hint="eastAsia" w:ascii="宋体" w:hAnsi="宋体" w:eastAsia="宋体" w:cs="宋体"/>
                <w:b/>
                <w:color w:val="auto"/>
                <w:highlight w:val="none"/>
              </w:rPr>
            </w:pPr>
            <w:r>
              <w:rPr>
                <w:rFonts w:hint="eastAsia" w:ascii="宋体" w:hAnsi="宋体" w:eastAsia="宋体" w:cs="宋体"/>
                <w:b/>
                <w:color w:val="auto"/>
                <w:highlight w:val="none"/>
              </w:rPr>
              <w:t>⑸投标人是独家投标；</w:t>
            </w:r>
          </w:p>
          <w:p>
            <w:pPr>
              <w:pStyle w:val="185"/>
              <w:spacing w:line="360" w:lineRule="exact"/>
              <w:ind w:firstLine="291"/>
              <w:rPr>
                <w:rFonts w:hint="eastAsia" w:ascii="宋体" w:hAnsi="宋体" w:eastAsia="宋体" w:cs="宋体"/>
                <w:b/>
                <w:color w:val="auto"/>
                <w:highlight w:val="none"/>
              </w:rPr>
            </w:pPr>
            <w:r>
              <w:rPr>
                <w:rFonts w:hint="eastAsia" w:ascii="宋体" w:hAnsi="宋体" w:eastAsia="宋体" w:cs="宋体"/>
                <w:b/>
                <w:color w:val="auto"/>
                <w:highlight w:val="none"/>
              </w:rPr>
              <w:fldChar w:fldCharType="begin"/>
            </w:r>
            <w:r>
              <w:rPr>
                <w:rFonts w:hint="eastAsia" w:ascii="宋体" w:hAnsi="宋体" w:eastAsia="宋体" w:cs="宋体"/>
                <w:b/>
                <w:color w:val="auto"/>
                <w:highlight w:val="none"/>
              </w:rPr>
              <w:instrText xml:space="preserve"> = 6 \* GB2 </w:instrText>
            </w:r>
            <w:r>
              <w:rPr>
                <w:rFonts w:hint="eastAsia" w:ascii="宋体" w:hAnsi="宋体" w:eastAsia="宋体" w:cs="宋体"/>
                <w:b/>
                <w:color w:val="auto"/>
                <w:highlight w:val="none"/>
              </w:rPr>
              <w:fldChar w:fldCharType="separate"/>
            </w:r>
            <w:r>
              <w:rPr>
                <w:rFonts w:hint="eastAsia" w:ascii="宋体" w:hAnsi="宋体" w:eastAsia="宋体" w:cs="宋体"/>
                <w:b/>
                <w:color w:val="auto"/>
                <w:highlight w:val="none"/>
              </w:rPr>
              <w:t>⑹</w:t>
            </w:r>
            <w:r>
              <w:rPr>
                <w:rFonts w:hint="eastAsia" w:ascii="宋体" w:hAnsi="宋体" w:eastAsia="宋体" w:cs="宋体"/>
                <w:b/>
                <w:color w:val="auto"/>
                <w:highlight w:val="none"/>
              </w:rPr>
              <w:fldChar w:fldCharType="end"/>
            </w:r>
            <w:r>
              <w:rPr>
                <w:rFonts w:hint="eastAsia" w:ascii="宋体" w:hAnsi="宋体" w:eastAsia="宋体" w:cs="宋体"/>
                <w:b/>
                <w:color w:val="auto"/>
                <w:highlight w:val="none"/>
              </w:rPr>
              <w:t>投标文件载明的招标项目完成期限未超过招标文件规定的时限；</w:t>
            </w:r>
          </w:p>
          <w:p>
            <w:pPr>
              <w:pStyle w:val="185"/>
              <w:spacing w:line="360" w:lineRule="exact"/>
              <w:ind w:firstLine="291"/>
              <w:rPr>
                <w:rFonts w:hint="eastAsia" w:ascii="宋体" w:hAnsi="宋体" w:eastAsia="宋体" w:cs="宋体"/>
                <w:b/>
                <w:color w:val="auto"/>
                <w:highlight w:val="none"/>
              </w:rPr>
            </w:pPr>
            <w:r>
              <w:rPr>
                <w:rFonts w:hint="eastAsia" w:ascii="宋体" w:hAnsi="宋体" w:cs="宋体"/>
                <w:b/>
                <w:color w:val="auto"/>
                <w:highlight w:val="none"/>
                <w:lang w:eastAsia="zh-CN"/>
              </w:rPr>
              <w:t>⑺</w:t>
            </w:r>
            <w:r>
              <w:rPr>
                <w:rFonts w:hint="eastAsia" w:ascii="宋体" w:hAnsi="宋体" w:eastAsia="宋体" w:cs="宋体"/>
                <w:b/>
                <w:color w:val="auto"/>
                <w:highlight w:val="none"/>
              </w:rPr>
              <w:t>投标文件没有对招标人的权利提出削弱性或限制性要求，没有对投标人的责任和义务提出实质性修改；</w:t>
            </w:r>
          </w:p>
          <w:p>
            <w:pPr>
              <w:pStyle w:val="185"/>
              <w:spacing w:line="360" w:lineRule="exact"/>
              <w:ind w:firstLine="291"/>
              <w:rPr>
                <w:rFonts w:hint="eastAsia" w:ascii="宋体" w:hAnsi="宋体" w:eastAsia="宋体" w:cs="宋体"/>
                <w:b/>
                <w:color w:val="auto"/>
                <w:highlight w:val="none"/>
              </w:rPr>
            </w:pPr>
            <w:r>
              <w:rPr>
                <w:rFonts w:hint="eastAsia" w:ascii="宋体" w:hAnsi="宋体" w:cs="宋体"/>
                <w:b/>
                <w:color w:val="auto"/>
                <w:highlight w:val="none"/>
                <w:lang w:eastAsia="zh-CN"/>
              </w:rPr>
              <w:t>⑻</w:t>
            </w:r>
            <w:r>
              <w:rPr>
                <w:rFonts w:hint="eastAsia" w:ascii="宋体" w:hAnsi="宋体" w:eastAsia="宋体" w:cs="宋体"/>
                <w:b/>
                <w:color w:val="auto"/>
                <w:highlight w:val="none"/>
              </w:rPr>
              <w:t>投标人不存在《中华人民共和国招标投标法实施条例》(国务院令第613号)中规定的任何一种串通投标或弄虚作假或其他违法行为的</w:t>
            </w:r>
            <w:r>
              <w:rPr>
                <w:rFonts w:hint="eastAsia" w:ascii="宋体" w:hAnsi="宋体" w:eastAsia="宋体" w:cs="宋体"/>
                <w:b/>
                <w:color w:val="auto"/>
                <w:szCs w:val="21"/>
                <w:highlight w:val="none"/>
              </w:rPr>
              <w:t>，</w:t>
            </w:r>
            <w:r>
              <w:rPr>
                <w:rFonts w:hint="eastAsia" w:ascii="宋体" w:hAnsi="宋体" w:eastAsia="宋体" w:cs="宋体"/>
                <w:b/>
                <w:color w:val="auto"/>
                <w:highlight w:val="none"/>
              </w:rPr>
              <w:t>包括（但不限于）：</w:t>
            </w:r>
          </w:p>
          <w:p>
            <w:pPr>
              <w:pStyle w:val="185"/>
              <w:spacing w:line="360" w:lineRule="exact"/>
              <w:ind w:firstLine="291"/>
              <w:rPr>
                <w:rFonts w:hint="eastAsia" w:ascii="宋体" w:hAnsi="宋体" w:eastAsia="宋体" w:cs="宋体"/>
                <w:b/>
                <w:color w:val="auto"/>
                <w:highlight w:val="none"/>
              </w:rPr>
            </w:pPr>
            <w:r>
              <w:rPr>
                <w:rFonts w:hint="eastAsia" w:ascii="宋体" w:hAnsi="宋体" w:eastAsia="宋体" w:cs="宋体"/>
                <w:b/>
                <w:color w:val="auto"/>
                <w:highlight w:val="none"/>
              </w:rPr>
              <w:t>a.不同投标人的投标文件由同一单位或者个人编制（包括使用同一台电脑、同一套投标工具）；</w:t>
            </w:r>
          </w:p>
          <w:p>
            <w:pPr>
              <w:pStyle w:val="185"/>
              <w:spacing w:line="360" w:lineRule="exact"/>
              <w:ind w:firstLine="290"/>
              <w:rPr>
                <w:rFonts w:hint="eastAsia" w:ascii="宋体" w:hAnsi="宋体" w:eastAsia="宋体" w:cs="宋体"/>
                <w:color w:val="auto"/>
                <w:highlight w:val="none"/>
              </w:rPr>
            </w:pPr>
            <w:r>
              <w:rPr>
                <w:rFonts w:hint="eastAsia" w:ascii="宋体" w:hAnsi="宋体" w:eastAsia="宋体" w:cs="宋体"/>
                <w:color w:val="auto"/>
                <w:highlight w:val="none"/>
              </w:rPr>
              <w:t>b.不同投标人委托同一单位或者个人办理投标事宜；</w:t>
            </w:r>
          </w:p>
          <w:p>
            <w:pPr>
              <w:pStyle w:val="185"/>
              <w:spacing w:line="360" w:lineRule="exact"/>
              <w:ind w:firstLine="290"/>
              <w:rPr>
                <w:rFonts w:hint="eastAsia" w:ascii="宋体" w:hAnsi="宋体" w:eastAsia="宋体" w:cs="宋体"/>
                <w:color w:val="auto"/>
                <w:highlight w:val="none"/>
              </w:rPr>
            </w:pPr>
            <w:r>
              <w:rPr>
                <w:rFonts w:hint="eastAsia" w:ascii="宋体" w:hAnsi="宋体" w:eastAsia="宋体" w:cs="宋体"/>
                <w:color w:val="auto"/>
                <w:highlight w:val="none"/>
              </w:rPr>
              <w:t>c.不同投标人的投标文件载明的项目管理成员为同一人；</w:t>
            </w:r>
          </w:p>
          <w:p>
            <w:pPr>
              <w:pStyle w:val="185"/>
              <w:spacing w:line="360" w:lineRule="exact"/>
              <w:ind w:firstLine="290"/>
              <w:rPr>
                <w:rFonts w:hint="eastAsia" w:ascii="宋体" w:hAnsi="宋体" w:eastAsia="宋体" w:cs="宋体"/>
                <w:color w:val="auto"/>
                <w:highlight w:val="none"/>
              </w:rPr>
            </w:pPr>
            <w:r>
              <w:rPr>
                <w:rFonts w:hint="eastAsia" w:ascii="宋体" w:hAnsi="宋体" w:eastAsia="宋体" w:cs="宋体"/>
                <w:color w:val="auto"/>
                <w:highlight w:val="none"/>
              </w:rPr>
              <w:t>d.不同投标人的投标文件异常一致或者投标报价呈规律性差异；</w:t>
            </w:r>
          </w:p>
          <w:p>
            <w:pPr>
              <w:pStyle w:val="185"/>
              <w:spacing w:line="360" w:lineRule="exact"/>
              <w:ind w:firstLine="290"/>
              <w:rPr>
                <w:rFonts w:hint="eastAsia" w:ascii="宋体" w:hAnsi="宋体" w:eastAsia="宋体" w:cs="宋体"/>
                <w:color w:val="auto"/>
                <w:highlight w:val="none"/>
              </w:rPr>
            </w:pPr>
            <w:r>
              <w:rPr>
                <w:rFonts w:hint="eastAsia" w:ascii="宋体" w:hAnsi="宋体" w:eastAsia="宋体" w:cs="宋体"/>
                <w:color w:val="auto"/>
                <w:highlight w:val="none"/>
              </w:rPr>
              <w:t>e.不同投标人的投标文件相互混装；</w:t>
            </w:r>
          </w:p>
          <w:p>
            <w:pPr>
              <w:pStyle w:val="185"/>
              <w:spacing w:line="360" w:lineRule="exact"/>
              <w:ind w:firstLine="290"/>
              <w:rPr>
                <w:rFonts w:hint="eastAsia" w:ascii="宋体" w:hAnsi="宋体" w:eastAsia="宋体" w:cs="宋体"/>
                <w:color w:val="auto"/>
                <w:highlight w:val="none"/>
              </w:rPr>
            </w:pPr>
            <w:r>
              <w:rPr>
                <w:rFonts w:hint="eastAsia" w:ascii="宋体" w:hAnsi="宋体" w:eastAsia="宋体" w:cs="宋体"/>
                <w:color w:val="auto"/>
                <w:highlight w:val="none"/>
              </w:rPr>
              <w:t>f.不同投标人的投标保证金从同一单位或者个人的账户转出。</w:t>
            </w:r>
          </w:p>
          <w:p>
            <w:pPr>
              <w:pStyle w:val="185"/>
              <w:spacing w:line="360" w:lineRule="exact"/>
              <w:ind w:firstLine="291"/>
              <w:rPr>
                <w:rFonts w:hint="eastAsia" w:ascii="宋体" w:hAnsi="宋体" w:eastAsia="宋体" w:cs="宋体"/>
                <w:b/>
                <w:color w:val="auto"/>
                <w:highlight w:val="none"/>
              </w:rPr>
            </w:pPr>
            <w:r>
              <w:rPr>
                <w:rFonts w:hint="eastAsia" w:ascii="宋体" w:hAnsi="宋体" w:cs="宋体"/>
                <w:b/>
                <w:color w:val="auto"/>
                <w:highlight w:val="none"/>
                <w:lang w:eastAsia="zh-CN"/>
              </w:rPr>
              <w:t>⑼</w:t>
            </w:r>
            <w:r>
              <w:rPr>
                <w:rFonts w:hint="eastAsia" w:ascii="宋体" w:hAnsi="宋体" w:eastAsia="宋体" w:cs="宋体"/>
                <w:b/>
                <w:color w:val="auto"/>
                <w:highlight w:val="none"/>
              </w:rPr>
              <w:t>投标文件未附有招标人不能接受的条件。</w:t>
            </w:r>
          </w:p>
        </w:tc>
      </w:tr>
    </w:tbl>
    <w:p>
      <w:pPr>
        <w:pStyle w:val="185"/>
        <w:spacing w:line="380" w:lineRule="exact"/>
        <w:ind w:right="105" w:firstLine="480"/>
        <w:jc w:val="right"/>
        <w:rPr>
          <w:rFonts w:hint="eastAsia" w:ascii="宋体" w:hAnsi="宋体" w:eastAsia="宋体" w:cs="宋体"/>
          <w:szCs w:val="21"/>
          <w:highlight w:val="none"/>
        </w:rPr>
      </w:pPr>
      <w:r>
        <w:rPr>
          <w:rFonts w:hint="eastAsia" w:ascii="宋体" w:hAnsi="宋体" w:eastAsia="宋体" w:cs="宋体"/>
          <w:sz w:val="24"/>
          <w:szCs w:val="24"/>
          <w:highlight w:val="none"/>
        </w:rPr>
        <w:br w:type="page"/>
      </w:r>
      <w:r>
        <w:rPr>
          <w:rFonts w:hint="eastAsia" w:ascii="宋体" w:hAnsi="宋体" w:eastAsia="宋体" w:cs="宋体"/>
          <w:szCs w:val="21"/>
          <w:highlight w:val="none"/>
        </w:rPr>
        <w:t>续上表</w:t>
      </w:r>
    </w:p>
    <w:tbl>
      <w:tblPr>
        <w:tblStyle w:val="31"/>
        <w:tblW w:w="989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33"/>
        <w:gridCol w:w="600"/>
        <w:gridCol w:w="535"/>
        <w:gridCol w:w="690"/>
        <w:gridCol w:w="445"/>
        <w:gridCol w:w="1194"/>
        <w:gridCol w:w="850"/>
        <w:gridCol w:w="504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1133" w:type="dxa"/>
            <w:gridSpan w:val="2"/>
            <w:vAlign w:val="center"/>
          </w:tcPr>
          <w:p>
            <w:pPr>
              <w:pStyle w:val="244"/>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条款号</w:t>
            </w:r>
          </w:p>
        </w:tc>
        <w:tc>
          <w:tcPr>
            <w:tcW w:w="1225" w:type="dxa"/>
            <w:gridSpan w:val="2"/>
            <w:vAlign w:val="center"/>
          </w:tcPr>
          <w:p>
            <w:pPr>
              <w:pStyle w:val="244"/>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条款名称</w:t>
            </w:r>
          </w:p>
        </w:tc>
        <w:tc>
          <w:tcPr>
            <w:tcW w:w="7536" w:type="dxa"/>
            <w:gridSpan w:val="4"/>
            <w:vAlign w:val="center"/>
          </w:tcPr>
          <w:p>
            <w:pPr>
              <w:pStyle w:val="244"/>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9" w:hRule="atLeast"/>
          <w:jc w:val="center"/>
        </w:trPr>
        <w:tc>
          <w:tcPr>
            <w:tcW w:w="1133" w:type="dxa"/>
            <w:gridSpan w:val="2"/>
            <w:vAlign w:val="center"/>
          </w:tcPr>
          <w:p>
            <w:pPr>
              <w:pStyle w:val="244"/>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1225" w:type="dxa"/>
            <w:gridSpan w:val="2"/>
            <w:vAlign w:val="center"/>
          </w:tcPr>
          <w:p>
            <w:pPr>
              <w:pStyle w:val="244"/>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详细评审</w:t>
            </w:r>
          </w:p>
        </w:tc>
        <w:tc>
          <w:tcPr>
            <w:tcW w:w="7536" w:type="dxa"/>
            <w:gridSpan w:val="4"/>
            <w:vAlign w:val="center"/>
          </w:tcPr>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（1）评审因素                                                评分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a.投标人与本项目相关的具体业绩                              18分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b.拟投入本项目的人员资格和能力                               20分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c.投标人的信誉                                                7分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d.对招标项目的理解和总体设计思路</w:t>
            </w:r>
            <w:r>
              <w:rPr>
                <w:rFonts w:hint="eastAsia" w:ascii="宋体" w:hAnsi="宋体" w:eastAsia="宋体" w:cs="宋体"/>
                <w:position w:val="-1"/>
                <w:szCs w:val="21"/>
                <w:highlight w:val="none"/>
              </w:rPr>
              <w:tab/>
            </w:r>
            <w:r>
              <w:rPr>
                <w:rFonts w:hint="eastAsia" w:ascii="宋体" w:hAnsi="宋体" w:eastAsia="宋体" w:cs="宋体"/>
                <w:position w:val="-1"/>
                <w:szCs w:val="21"/>
                <w:highlight w:val="none"/>
              </w:rPr>
              <w:t xml:space="preserve">                           10分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e.对招标项目的特点、关键技术问题的认识及其对策措施           15分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f.设计工作量及计划安排</w:t>
            </w:r>
            <w:r>
              <w:rPr>
                <w:rFonts w:hint="eastAsia" w:ascii="宋体" w:hAnsi="宋体" w:eastAsia="宋体" w:cs="宋体"/>
                <w:position w:val="-1"/>
                <w:szCs w:val="21"/>
                <w:highlight w:val="none"/>
              </w:rPr>
              <w:tab/>
            </w:r>
            <w:r>
              <w:rPr>
                <w:rFonts w:hint="eastAsia" w:ascii="宋体" w:hAnsi="宋体" w:eastAsia="宋体" w:cs="宋体"/>
                <w:position w:val="-1"/>
                <w:szCs w:val="21"/>
                <w:highlight w:val="none"/>
              </w:rPr>
              <w:t xml:space="preserve">                                    7分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g.设计的质量保证措施、进度保证措施</w:t>
            </w:r>
            <w:r>
              <w:rPr>
                <w:rFonts w:hint="eastAsia" w:ascii="宋体" w:hAnsi="宋体" w:eastAsia="宋体" w:cs="宋体"/>
                <w:position w:val="-1"/>
                <w:szCs w:val="21"/>
                <w:highlight w:val="none"/>
              </w:rPr>
              <w:tab/>
            </w:r>
            <w:r>
              <w:rPr>
                <w:rFonts w:hint="eastAsia" w:ascii="宋体" w:hAnsi="宋体" w:eastAsia="宋体" w:cs="宋体"/>
                <w:position w:val="-1"/>
                <w:szCs w:val="21"/>
                <w:highlight w:val="none"/>
              </w:rPr>
              <w:t xml:space="preserve">                        7分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h.后续服务的安排及保证措施</w:t>
            </w:r>
            <w:r>
              <w:rPr>
                <w:rFonts w:hint="eastAsia" w:ascii="宋体" w:hAnsi="宋体" w:eastAsia="宋体" w:cs="宋体"/>
                <w:position w:val="-1"/>
                <w:szCs w:val="21"/>
                <w:highlight w:val="none"/>
              </w:rPr>
              <w:tab/>
            </w:r>
            <w:r>
              <w:rPr>
                <w:rFonts w:hint="eastAsia" w:ascii="宋体" w:hAnsi="宋体" w:eastAsia="宋体" w:cs="宋体"/>
                <w:position w:val="-1"/>
                <w:szCs w:val="21"/>
                <w:highlight w:val="none"/>
              </w:rPr>
              <w:t xml:space="preserve">                                6分</w:t>
            </w:r>
          </w:p>
          <w:p>
            <w:pPr>
              <w:pStyle w:val="185"/>
              <w:spacing w:line="290" w:lineRule="exact"/>
              <w:ind w:firstLine="227"/>
              <w:rPr>
                <w:rFonts w:hint="eastAsia" w:ascii="宋体" w:hAnsi="宋体" w:eastAsia="宋体" w:cs="宋体"/>
                <w:highlight w:val="none"/>
              </w:rPr>
            </w:pPr>
            <w:r>
              <w:rPr>
                <w:rFonts w:hint="eastAsia" w:ascii="宋体" w:hAnsi="宋体" w:eastAsia="宋体" w:cs="宋体"/>
                <w:highlight w:val="none"/>
              </w:rPr>
              <w:t>i.投标价                                                     10分</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（2）评审要求：</w:t>
            </w:r>
          </w:p>
          <w:p>
            <w:pPr>
              <w:pStyle w:val="185"/>
              <w:spacing w:line="290" w:lineRule="exact"/>
              <w:ind w:firstLine="227"/>
              <w:rPr>
                <w:rFonts w:hint="eastAsia" w:ascii="宋体" w:hAnsi="宋体" w:eastAsia="宋体" w:cs="宋体"/>
                <w:position w:val="-1"/>
                <w:szCs w:val="21"/>
                <w:highlight w:val="none"/>
              </w:rPr>
            </w:pPr>
            <w:r>
              <w:rPr>
                <w:rFonts w:hint="eastAsia" w:ascii="宋体" w:hAnsi="宋体" w:eastAsia="宋体" w:cs="宋体"/>
                <w:position w:val="-1"/>
                <w:szCs w:val="21"/>
                <w:highlight w:val="none"/>
              </w:rPr>
              <w:t>其中第a、b、c项由评标委员会统一打分；第d、e、f、g、h项由评标委员会各成员单独打分，打分值保留一位小数，计算结果保留两位小数。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133" w:type="dxa"/>
            <w:gridSpan w:val="2"/>
            <w:tcBorders>
              <w:bottom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1225" w:type="dxa"/>
            <w:gridSpan w:val="2"/>
            <w:tcBorders>
              <w:bottom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评标结果</w:t>
            </w:r>
          </w:p>
        </w:tc>
        <w:tc>
          <w:tcPr>
            <w:tcW w:w="7536" w:type="dxa"/>
            <w:gridSpan w:val="4"/>
            <w:tcBorders>
              <w:bottom w:val="single" w:color="000000" w:sz="12" w:space="0"/>
            </w:tcBorders>
            <w:vAlign w:val="center"/>
          </w:tcPr>
          <w:p>
            <w:pPr>
              <w:pStyle w:val="185"/>
              <w:spacing w:line="290" w:lineRule="exact"/>
              <w:ind w:firstLine="105"/>
              <w:jc w:val="left"/>
              <w:rPr>
                <w:rFonts w:hint="eastAsia" w:ascii="宋体" w:hAnsi="宋体" w:eastAsia="宋体" w:cs="宋体"/>
                <w:highlight w:val="none"/>
              </w:rPr>
            </w:pPr>
            <w:r>
              <w:rPr>
                <w:rFonts w:hint="eastAsia" w:ascii="宋体" w:hAnsi="宋体" w:eastAsia="宋体" w:cs="宋体"/>
                <w:highlight w:val="none"/>
              </w:rPr>
              <w:t>推荐的中标候选人的人数为</w:t>
            </w:r>
            <w:r>
              <w:rPr>
                <w:rFonts w:hint="eastAsia" w:ascii="宋体" w:hAnsi="宋体" w:eastAsia="宋体" w:cs="宋体"/>
                <w:szCs w:val="21"/>
                <w:highlight w:val="none"/>
              </w:rPr>
              <w:t>1名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88" w:hRule="atLeast"/>
          <w:jc w:val="center"/>
        </w:trPr>
        <w:tc>
          <w:tcPr>
            <w:tcW w:w="4847" w:type="dxa"/>
            <w:gridSpan w:val="7"/>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评审因素与评分值</w:t>
            </w:r>
          </w:p>
        </w:tc>
        <w:tc>
          <w:tcPr>
            <w:tcW w:w="5047" w:type="dxa"/>
            <w:vMerge w:val="restart"/>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06" w:hRule="atLeast"/>
          <w:jc w:val="center"/>
        </w:trPr>
        <w:tc>
          <w:tcPr>
            <w:tcW w:w="533"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135" w:type="dxa"/>
            <w:gridSpan w:val="2"/>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w:t>
            </w:r>
          </w:p>
        </w:tc>
        <w:tc>
          <w:tcPr>
            <w:tcW w:w="1135" w:type="dxa"/>
            <w:gridSpan w:val="2"/>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评审因素评分值</w:t>
            </w:r>
          </w:p>
        </w:tc>
        <w:tc>
          <w:tcPr>
            <w:tcW w:w="1194"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各评审因素细分项</w:t>
            </w:r>
          </w:p>
        </w:tc>
        <w:tc>
          <w:tcPr>
            <w:tcW w:w="850"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5047" w:type="dxa"/>
            <w:vMerge w:val="continue"/>
            <w:vAlign w:val="center"/>
          </w:tcPr>
          <w:p>
            <w:pPr>
              <w:pStyle w:val="244"/>
              <w:rPr>
                <w:rFonts w:hint="eastAsia" w:ascii="宋体" w:hAnsi="宋体" w:eastAsia="宋体" w:cs="宋体"/>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94" w:hRule="atLeast"/>
          <w:jc w:val="center"/>
        </w:trPr>
        <w:tc>
          <w:tcPr>
            <w:tcW w:w="533"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p>
        </w:tc>
        <w:tc>
          <w:tcPr>
            <w:tcW w:w="1135" w:type="dxa"/>
            <w:gridSpan w:val="2"/>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投标人与本项目相关的具体业绩</w:t>
            </w:r>
          </w:p>
        </w:tc>
        <w:tc>
          <w:tcPr>
            <w:tcW w:w="1135" w:type="dxa"/>
            <w:gridSpan w:val="2"/>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18分</w:t>
            </w:r>
          </w:p>
        </w:tc>
        <w:tc>
          <w:tcPr>
            <w:tcW w:w="119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类似项目业绩</w:t>
            </w:r>
          </w:p>
        </w:tc>
        <w:tc>
          <w:tcPr>
            <w:tcW w:w="850"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14～18分</w:t>
            </w:r>
          </w:p>
        </w:tc>
        <w:tc>
          <w:tcPr>
            <w:tcW w:w="5047" w:type="dxa"/>
            <w:vAlign w:val="center"/>
          </w:tcPr>
          <w:p>
            <w:pPr>
              <w:pStyle w:val="185"/>
              <w:spacing w:line="280" w:lineRule="exact"/>
              <w:ind w:firstLine="210"/>
              <w:jc w:val="left"/>
              <w:rPr>
                <w:rFonts w:hint="eastAsia" w:ascii="宋体" w:hAnsi="宋体" w:eastAsia="宋体" w:cs="宋体"/>
                <w:szCs w:val="21"/>
                <w:highlight w:val="none"/>
              </w:rPr>
            </w:pPr>
            <w:r>
              <w:rPr>
                <w:rFonts w:hint="eastAsia" w:ascii="宋体" w:hAnsi="宋体" w:eastAsia="宋体" w:cs="宋体"/>
                <w:szCs w:val="21"/>
                <w:highlight w:val="none"/>
              </w:rPr>
              <w:t>满足资格审查条件的，得基本分14分；除满足资格审查条件外：</w:t>
            </w:r>
          </w:p>
          <w:p>
            <w:pPr>
              <w:pStyle w:val="185"/>
              <w:spacing w:line="280" w:lineRule="exact"/>
              <w:ind w:firstLine="210"/>
              <w:jc w:val="left"/>
              <w:rPr>
                <w:rFonts w:hint="eastAsia" w:ascii="宋体" w:hAnsi="宋体" w:eastAsia="宋体" w:cs="宋体"/>
                <w:szCs w:val="21"/>
                <w:highlight w:val="none"/>
              </w:rPr>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 1 \* GB3 </w:instrText>
            </w:r>
            <w:r>
              <w:rPr>
                <w:rFonts w:hint="eastAsia" w:ascii="宋体" w:hAnsi="宋体" w:eastAsia="宋体" w:cs="宋体"/>
                <w:szCs w:val="21"/>
                <w:highlight w:val="none"/>
              </w:rPr>
              <w:fldChar w:fldCharType="separate"/>
            </w:r>
            <w:r>
              <w:rPr>
                <w:rFonts w:hint="eastAsia" w:ascii="宋体" w:hAnsi="宋体" w:eastAsia="宋体" w:cs="宋体"/>
                <w:szCs w:val="21"/>
                <w:highlight w:val="none"/>
              </w:rPr>
              <w:t>①</w:t>
            </w:r>
            <w:r>
              <w:rPr>
                <w:rFonts w:hint="eastAsia" w:ascii="宋体" w:hAnsi="宋体" w:eastAsia="宋体" w:cs="宋体"/>
                <w:szCs w:val="21"/>
                <w:highlight w:val="none"/>
              </w:rPr>
              <w:fldChar w:fldCharType="end"/>
            </w:r>
            <w:r>
              <w:rPr>
                <w:rFonts w:hint="eastAsia" w:ascii="宋体" w:hAnsi="宋体" w:eastAsia="宋体" w:cs="宋体"/>
                <w:szCs w:val="21"/>
                <w:highlight w:val="none"/>
              </w:rPr>
              <w:t>每增加一个满足资格审查条件的项目设计业绩，加2分，最多可加4分；</w:t>
            </w:r>
          </w:p>
          <w:p>
            <w:pPr>
              <w:pStyle w:val="185"/>
              <w:spacing w:line="280" w:lineRule="exact"/>
              <w:ind w:firstLine="210"/>
              <w:jc w:val="left"/>
              <w:rPr>
                <w:rFonts w:hint="eastAsia" w:ascii="宋体" w:hAnsi="宋体" w:eastAsia="宋体" w:cs="宋体"/>
                <w:szCs w:val="21"/>
                <w:highlight w:val="none"/>
              </w:rPr>
            </w:pPr>
            <w:r>
              <w:rPr>
                <w:rFonts w:hint="eastAsia" w:ascii="宋体" w:hAnsi="宋体" w:eastAsia="宋体" w:cs="宋体"/>
                <w:szCs w:val="21"/>
                <w:highlight w:val="none"/>
              </w:rPr>
              <w:t>注：需附证明材料，同资格审查条件附录2的要求。</w:t>
            </w:r>
          </w:p>
        </w:tc>
      </w:tr>
    </w:tbl>
    <w:p>
      <w:pPr>
        <w:pStyle w:val="185"/>
        <w:rPr>
          <w:rFonts w:hint="eastAsia" w:ascii="宋体" w:hAnsi="宋体" w:eastAsia="宋体" w:cs="宋体"/>
          <w:highlight w:val="none"/>
        </w:rPr>
      </w:pPr>
      <w:r>
        <w:rPr>
          <w:rFonts w:hint="eastAsia" w:ascii="宋体" w:hAnsi="宋体" w:eastAsia="宋体" w:cs="宋体"/>
          <w:highlight w:val="none"/>
        </w:rPr>
        <w:br w:type="page"/>
      </w:r>
    </w:p>
    <w:tbl>
      <w:tblPr>
        <w:tblStyle w:val="31"/>
        <w:tblW w:w="994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32"/>
        <w:gridCol w:w="993"/>
        <w:gridCol w:w="1081"/>
        <w:gridCol w:w="1331"/>
        <w:gridCol w:w="849"/>
        <w:gridCol w:w="51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88" w:hRule="atLeast"/>
          <w:jc w:val="center"/>
        </w:trPr>
        <w:tc>
          <w:tcPr>
            <w:tcW w:w="4786" w:type="dxa"/>
            <w:gridSpan w:val="5"/>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评审因素与评分值</w:t>
            </w:r>
          </w:p>
        </w:tc>
        <w:tc>
          <w:tcPr>
            <w:tcW w:w="5162" w:type="dxa"/>
            <w:vMerge w:val="restart"/>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06" w:hRule="atLeast"/>
          <w:jc w:val="center"/>
        </w:trPr>
        <w:tc>
          <w:tcPr>
            <w:tcW w:w="532"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993"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w:t>
            </w:r>
          </w:p>
        </w:tc>
        <w:tc>
          <w:tcPr>
            <w:tcW w:w="1081"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评审因素评分值</w:t>
            </w:r>
          </w:p>
        </w:tc>
        <w:tc>
          <w:tcPr>
            <w:tcW w:w="1331"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各评审因素细分项</w:t>
            </w:r>
          </w:p>
        </w:tc>
        <w:tc>
          <w:tcPr>
            <w:tcW w:w="849"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5162" w:type="dxa"/>
            <w:vMerge w:val="continue"/>
            <w:vAlign w:val="center"/>
          </w:tcPr>
          <w:p>
            <w:pPr>
              <w:pStyle w:val="244"/>
              <w:rPr>
                <w:rFonts w:hint="eastAsia" w:ascii="宋体" w:hAnsi="宋体" w:eastAsia="宋体" w:cs="宋体"/>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520" w:hRule="atLeast"/>
          <w:jc w:val="center"/>
        </w:trPr>
        <w:tc>
          <w:tcPr>
            <w:tcW w:w="532" w:type="dxa"/>
            <w:vMerge w:val="restart"/>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p>
        </w:tc>
        <w:tc>
          <w:tcPr>
            <w:tcW w:w="993" w:type="dxa"/>
            <w:vMerge w:val="restart"/>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拟投入本项目的人员资格和能力</w:t>
            </w:r>
          </w:p>
        </w:tc>
        <w:tc>
          <w:tcPr>
            <w:tcW w:w="1081" w:type="dxa"/>
            <w:vMerge w:val="restart"/>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20分</w:t>
            </w:r>
          </w:p>
        </w:tc>
        <w:tc>
          <w:tcPr>
            <w:tcW w:w="1331"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项目负责人任职资格与业绩</w:t>
            </w:r>
          </w:p>
        </w:tc>
        <w:tc>
          <w:tcPr>
            <w:tcW w:w="849"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7～9分</w:t>
            </w:r>
          </w:p>
        </w:tc>
        <w:tc>
          <w:tcPr>
            <w:tcW w:w="5162" w:type="dxa"/>
            <w:vAlign w:val="center"/>
          </w:tcPr>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满足资格审查条件的，得基本分7分；</w:t>
            </w:r>
          </w:p>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项目负责人提高一个职称加1分。</w:t>
            </w:r>
          </w:p>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除满足资格审查条件外，每增加一个满足资格审查条件的项目业绩的（需附证明材料，同资格审查条件附录3的要求），加1分，最多加1分。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886" w:hRule="atLeast"/>
          <w:jc w:val="center"/>
        </w:trPr>
        <w:tc>
          <w:tcPr>
            <w:tcW w:w="532" w:type="dxa"/>
            <w:vMerge w:val="continue"/>
            <w:vAlign w:val="center"/>
          </w:tcPr>
          <w:p>
            <w:pPr>
              <w:pStyle w:val="244"/>
              <w:spacing w:line="300" w:lineRule="exact"/>
              <w:jc w:val="center"/>
              <w:rPr>
                <w:rFonts w:hint="eastAsia" w:ascii="宋体" w:hAnsi="宋体" w:eastAsia="宋体" w:cs="宋体"/>
                <w:color w:val="auto"/>
                <w:highlight w:val="none"/>
              </w:rPr>
            </w:pPr>
          </w:p>
        </w:tc>
        <w:tc>
          <w:tcPr>
            <w:tcW w:w="993" w:type="dxa"/>
            <w:vMerge w:val="continue"/>
            <w:vAlign w:val="center"/>
          </w:tcPr>
          <w:p>
            <w:pPr>
              <w:pStyle w:val="244"/>
              <w:spacing w:line="300" w:lineRule="exact"/>
              <w:rPr>
                <w:rFonts w:hint="eastAsia" w:ascii="宋体" w:hAnsi="宋体" w:eastAsia="宋体" w:cs="宋体"/>
                <w:color w:val="auto"/>
                <w:highlight w:val="none"/>
              </w:rPr>
            </w:pPr>
          </w:p>
        </w:tc>
        <w:tc>
          <w:tcPr>
            <w:tcW w:w="1081" w:type="dxa"/>
            <w:vMerge w:val="continue"/>
            <w:vAlign w:val="center"/>
          </w:tcPr>
          <w:p>
            <w:pPr>
              <w:pStyle w:val="244"/>
              <w:spacing w:line="300" w:lineRule="exact"/>
              <w:rPr>
                <w:rFonts w:hint="eastAsia" w:ascii="宋体" w:hAnsi="宋体" w:eastAsia="宋体" w:cs="宋体"/>
                <w:color w:val="auto"/>
                <w:highlight w:val="none"/>
              </w:rPr>
            </w:pPr>
          </w:p>
        </w:tc>
        <w:tc>
          <w:tcPr>
            <w:tcW w:w="1331"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各分项负责人任职资格</w:t>
            </w:r>
          </w:p>
        </w:tc>
        <w:tc>
          <w:tcPr>
            <w:tcW w:w="849"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5～7分</w:t>
            </w:r>
          </w:p>
        </w:tc>
        <w:tc>
          <w:tcPr>
            <w:tcW w:w="5162" w:type="dxa"/>
            <w:vAlign w:val="center"/>
          </w:tcPr>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满足资格审查条件的，得基本分5分；</w:t>
            </w:r>
          </w:p>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各分项负责人每有一人提高职称等级的，加0.5分，最多加2分。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532" w:type="dxa"/>
            <w:vMerge w:val="continue"/>
            <w:vAlign w:val="center"/>
          </w:tcPr>
          <w:p>
            <w:pPr>
              <w:pStyle w:val="244"/>
              <w:spacing w:line="300" w:lineRule="exact"/>
              <w:jc w:val="center"/>
              <w:rPr>
                <w:rFonts w:hint="eastAsia" w:ascii="宋体" w:hAnsi="宋体" w:eastAsia="宋体" w:cs="宋体"/>
                <w:color w:val="auto"/>
                <w:highlight w:val="none"/>
              </w:rPr>
            </w:pPr>
          </w:p>
        </w:tc>
        <w:tc>
          <w:tcPr>
            <w:tcW w:w="993" w:type="dxa"/>
            <w:vMerge w:val="continue"/>
            <w:vAlign w:val="center"/>
          </w:tcPr>
          <w:p>
            <w:pPr>
              <w:pStyle w:val="244"/>
              <w:spacing w:line="300" w:lineRule="exact"/>
              <w:rPr>
                <w:rFonts w:hint="eastAsia" w:ascii="宋体" w:hAnsi="宋体" w:eastAsia="宋体" w:cs="宋体"/>
                <w:color w:val="auto"/>
                <w:highlight w:val="none"/>
              </w:rPr>
            </w:pPr>
          </w:p>
        </w:tc>
        <w:tc>
          <w:tcPr>
            <w:tcW w:w="1081" w:type="dxa"/>
            <w:vMerge w:val="continue"/>
            <w:vAlign w:val="center"/>
          </w:tcPr>
          <w:p>
            <w:pPr>
              <w:pStyle w:val="244"/>
              <w:spacing w:line="300" w:lineRule="exact"/>
              <w:rPr>
                <w:rFonts w:hint="eastAsia" w:ascii="宋体" w:hAnsi="宋体" w:eastAsia="宋体" w:cs="宋体"/>
                <w:color w:val="auto"/>
                <w:highlight w:val="none"/>
              </w:rPr>
            </w:pPr>
          </w:p>
        </w:tc>
        <w:tc>
          <w:tcPr>
            <w:tcW w:w="1331"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后续服务负责人任职资格</w:t>
            </w:r>
          </w:p>
        </w:tc>
        <w:tc>
          <w:tcPr>
            <w:tcW w:w="849"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3～4分</w:t>
            </w:r>
          </w:p>
        </w:tc>
        <w:tc>
          <w:tcPr>
            <w:tcW w:w="5162" w:type="dxa"/>
            <w:vAlign w:val="center"/>
          </w:tcPr>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满足资格审查条件的，得基本分3分；由项目负责人担任的，加1分。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055" w:hRule="atLeast"/>
          <w:jc w:val="center"/>
        </w:trPr>
        <w:tc>
          <w:tcPr>
            <w:tcW w:w="532" w:type="dxa"/>
            <w:vMerge w:val="restart"/>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p>
        </w:tc>
        <w:tc>
          <w:tcPr>
            <w:tcW w:w="993" w:type="dxa"/>
            <w:vMerge w:val="restart"/>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投标人的信誉</w:t>
            </w:r>
          </w:p>
        </w:tc>
        <w:tc>
          <w:tcPr>
            <w:tcW w:w="1081" w:type="dxa"/>
            <w:vMerge w:val="restart"/>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7分</w:t>
            </w:r>
          </w:p>
        </w:tc>
        <w:tc>
          <w:tcPr>
            <w:tcW w:w="1331"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ISO系列质量管理体系认证</w:t>
            </w:r>
          </w:p>
        </w:tc>
        <w:tc>
          <w:tcPr>
            <w:tcW w:w="849"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0或1分</w:t>
            </w:r>
          </w:p>
        </w:tc>
        <w:tc>
          <w:tcPr>
            <w:tcW w:w="5162" w:type="dxa"/>
            <w:vAlign w:val="center"/>
          </w:tcPr>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投标人获得ISO系列质量管理体系认证且在有效期内的，得1分（须附上ISO系列质量管理体系认证有关资料，否则本条按0分计）。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388" w:hRule="atLeast"/>
          <w:jc w:val="center"/>
        </w:trPr>
        <w:tc>
          <w:tcPr>
            <w:tcW w:w="532" w:type="dxa"/>
            <w:vMerge w:val="continue"/>
            <w:vAlign w:val="center"/>
          </w:tcPr>
          <w:p>
            <w:pPr>
              <w:pStyle w:val="244"/>
              <w:spacing w:line="300" w:lineRule="exact"/>
              <w:jc w:val="center"/>
              <w:rPr>
                <w:rFonts w:hint="eastAsia" w:ascii="宋体" w:hAnsi="宋体" w:eastAsia="宋体" w:cs="宋体"/>
                <w:color w:val="auto"/>
                <w:highlight w:val="none"/>
              </w:rPr>
            </w:pPr>
          </w:p>
        </w:tc>
        <w:tc>
          <w:tcPr>
            <w:tcW w:w="993" w:type="dxa"/>
            <w:vMerge w:val="continue"/>
            <w:vAlign w:val="center"/>
          </w:tcPr>
          <w:p>
            <w:pPr>
              <w:pStyle w:val="244"/>
              <w:spacing w:line="300" w:lineRule="exact"/>
              <w:rPr>
                <w:rFonts w:hint="eastAsia" w:ascii="宋体" w:hAnsi="宋体" w:eastAsia="宋体" w:cs="宋体"/>
                <w:color w:val="auto"/>
                <w:highlight w:val="none"/>
              </w:rPr>
            </w:pPr>
          </w:p>
        </w:tc>
        <w:tc>
          <w:tcPr>
            <w:tcW w:w="1081" w:type="dxa"/>
            <w:vMerge w:val="continue"/>
            <w:vAlign w:val="center"/>
          </w:tcPr>
          <w:p>
            <w:pPr>
              <w:pStyle w:val="244"/>
              <w:spacing w:line="300" w:lineRule="exact"/>
              <w:rPr>
                <w:rFonts w:hint="eastAsia" w:ascii="宋体" w:hAnsi="宋体" w:eastAsia="宋体" w:cs="宋体"/>
                <w:color w:val="auto"/>
                <w:highlight w:val="none"/>
              </w:rPr>
            </w:pPr>
          </w:p>
        </w:tc>
        <w:tc>
          <w:tcPr>
            <w:tcW w:w="1331"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信息公开</w:t>
            </w:r>
          </w:p>
        </w:tc>
        <w:tc>
          <w:tcPr>
            <w:tcW w:w="849"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0～4分</w:t>
            </w:r>
          </w:p>
        </w:tc>
        <w:tc>
          <w:tcPr>
            <w:tcW w:w="5162" w:type="dxa"/>
            <w:vAlign w:val="center"/>
          </w:tcPr>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投标人在浙江交通网诚信信息系统中向社会公开信息的，得2分；</w:t>
            </w:r>
          </w:p>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投标人项目负责人的职称等相关证书信息在浙江交通网诚信信息系统中公开的，得1分；</w:t>
            </w:r>
          </w:p>
          <w:p>
            <w:pPr>
              <w:pStyle w:val="244"/>
              <w:spacing w:line="280" w:lineRule="exact"/>
              <w:ind w:firstLine="36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投标人其他所有分项负责人的职称等相关证书信息在浙江交通网诚信信息系统中公开的，得1分，否则不得分。</w:t>
            </w:r>
          </w:p>
          <w:p>
            <w:pPr>
              <w:pStyle w:val="244"/>
              <w:spacing w:line="280" w:lineRule="exact"/>
              <w:ind w:firstLine="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以上信息公开内容均应提供查询结果打印件，否则视为未公开。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819" w:hRule="atLeast"/>
          <w:jc w:val="center"/>
        </w:trPr>
        <w:tc>
          <w:tcPr>
            <w:tcW w:w="532" w:type="dxa"/>
            <w:vMerge w:val="continue"/>
            <w:vAlign w:val="center"/>
          </w:tcPr>
          <w:p>
            <w:pPr>
              <w:pStyle w:val="244"/>
              <w:spacing w:line="300" w:lineRule="exact"/>
              <w:jc w:val="center"/>
              <w:rPr>
                <w:rFonts w:hint="eastAsia" w:ascii="宋体" w:hAnsi="宋体" w:eastAsia="宋体" w:cs="宋体"/>
                <w:color w:val="auto"/>
                <w:highlight w:val="none"/>
              </w:rPr>
            </w:pPr>
          </w:p>
        </w:tc>
        <w:tc>
          <w:tcPr>
            <w:tcW w:w="993" w:type="dxa"/>
            <w:vMerge w:val="continue"/>
            <w:vAlign w:val="center"/>
          </w:tcPr>
          <w:p>
            <w:pPr>
              <w:pStyle w:val="244"/>
              <w:spacing w:line="300" w:lineRule="exact"/>
              <w:rPr>
                <w:rFonts w:hint="eastAsia" w:ascii="宋体" w:hAnsi="宋体" w:eastAsia="宋体" w:cs="宋体"/>
                <w:color w:val="auto"/>
                <w:highlight w:val="none"/>
              </w:rPr>
            </w:pPr>
          </w:p>
        </w:tc>
        <w:tc>
          <w:tcPr>
            <w:tcW w:w="1081" w:type="dxa"/>
            <w:vMerge w:val="continue"/>
            <w:vAlign w:val="center"/>
          </w:tcPr>
          <w:p>
            <w:pPr>
              <w:pStyle w:val="244"/>
              <w:spacing w:line="300" w:lineRule="exact"/>
              <w:rPr>
                <w:rFonts w:hint="eastAsia" w:ascii="宋体" w:hAnsi="宋体" w:eastAsia="宋体" w:cs="宋体"/>
                <w:color w:val="auto"/>
                <w:highlight w:val="none"/>
              </w:rPr>
            </w:pPr>
          </w:p>
        </w:tc>
        <w:tc>
          <w:tcPr>
            <w:tcW w:w="1331"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信用评价</w:t>
            </w:r>
          </w:p>
        </w:tc>
        <w:tc>
          <w:tcPr>
            <w:tcW w:w="849"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-1～2分</w:t>
            </w:r>
          </w:p>
        </w:tc>
        <w:tc>
          <w:tcPr>
            <w:tcW w:w="5162" w:type="dxa"/>
            <w:vAlign w:val="center"/>
          </w:tcPr>
          <w:p>
            <w:pPr>
              <w:pStyle w:val="185"/>
              <w:spacing w:line="36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信用等级以浙江省交通运输厅公布的</w:t>
            </w:r>
            <w:r>
              <w:rPr>
                <w:rFonts w:hint="eastAsia" w:ascii="宋体" w:hAnsi="宋体" w:cs="宋体"/>
                <w:color w:val="auto"/>
                <w:szCs w:val="21"/>
                <w:highlight w:val="none"/>
                <w:lang w:eastAsia="zh-CN"/>
              </w:rPr>
              <w:t>最新的</w:t>
            </w:r>
            <w:r>
              <w:rPr>
                <w:rFonts w:hint="eastAsia" w:ascii="宋体" w:hAnsi="宋体" w:eastAsia="宋体" w:cs="宋体"/>
                <w:color w:val="auto"/>
                <w:szCs w:val="21"/>
                <w:highlight w:val="none"/>
              </w:rPr>
              <w:t>公路工程设计企业信用评价结果等级为准，未参加浙江省交通运输厅信用评价的企业，按B级认定</w:t>
            </w:r>
            <w:r>
              <w:rPr>
                <w:rFonts w:hint="eastAsia" w:ascii="宋体" w:hAnsi="宋体" w:cs="宋体"/>
                <w:color w:val="auto"/>
                <w:szCs w:val="21"/>
                <w:highlight w:val="none"/>
                <w:lang w:eastAsia="zh-CN"/>
              </w:rPr>
              <w:t>（须附相关的信用等级证明资料，</w:t>
            </w:r>
            <w:r>
              <w:rPr>
                <w:rFonts w:hint="eastAsia" w:ascii="宋体" w:hAnsi="宋体" w:eastAsia="宋体" w:cs="宋体"/>
                <w:color w:val="auto"/>
                <w:szCs w:val="21"/>
                <w:highlight w:val="none"/>
              </w:rPr>
              <w:t>如未出具或与事实不符</w:t>
            </w:r>
            <w:r>
              <w:rPr>
                <w:rFonts w:hint="eastAsia" w:ascii="宋体" w:hAnsi="宋体" w:cs="宋体"/>
                <w:color w:val="auto"/>
                <w:szCs w:val="21"/>
                <w:highlight w:val="none"/>
                <w:lang w:eastAsia="zh-CN"/>
              </w:rPr>
              <w:t>得</w:t>
            </w:r>
            <w:r>
              <w:rPr>
                <w:rFonts w:hint="eastAsia" w:ascii="宋体" w:hAnsi="宋体" w:cs="宋体"/>
                <w:color w:val="auto"/>
                <w:szCs w:val="21"/>
                <w:highlight w:val="none"/>
                <w:lang w:val="en-US" w:eastAsia="zh-CN"/>
              </w:rPr>
              <w:t>0分。</w:t>
            </w:r>
            <w:r>
              <w:rPr>
                <w:rFonts w:hint="eastAsia" w:ascii="宋体" w:hAnsi="宋体" w:eastAsia="宋体" w:cs="宋体"/>
                <w:color w:val="auto"/>
                <w:szCs w:val="21"/>
                <w:highlight w:val="none"/>
              </w:rPr>
              <w:t>）：</w:t>
            </w:r>
          </w:p>
          <w:p>
            <w:pPr>
              <w:pStyle w:val="185"/>
              <w:spacing w:line="36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a．信用等级为AA级的，得2分；</w:t>
            </w:r>
          </w:p>
          <w:p>
            <w:pPr>
              <w:pStyle w:val="185"/>
              <w:spacing w:line="36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b．信用等级最低为A级的，得1分；</w:t>
            </w:r>
          </w:p>
          <w:p>
            <w:pPr>
              <w:pStyle w:val="185"/>
              <w:spacing w:line="36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c．信用等级最低为B级的，得 0分；</w:t>
            </w:r>
          </w:p>
          <w:p>
            <w:pPr>
              <w:pStyle w:val="185"/>
              <w:spacing w:line="360" w:lineRule="exact"/>
              <w:ind w:firstLine="420"/>
              <w:rPr>
                <w:rFonts w:hint="eastAsia" w:ascii="宋体" w:hAnsi="宋体" w:eastAsia="宋体" w:cs="宋体"/>
                <w:szCs w:val="21"/>
                <w:highlight w:val="none"/>
              </w:rPr>
            </w:pPr>
            <w:r>
              <w:rPr>
                <w:rFonts w:hint="eastAsia" w:ascii="宋体" w:hAnsi="宋体" w:eastAsia="宋体" w:cs="宋体"/>
                <w:color w:val="auto"/>
                <w:szCs w:val="21"/>
                <w:highlight w:val="none"/>
              </w:rPr>
              <w:t>d．信用等级最低为C级的，得 -1分。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698" w:hRule="atLeast"/>
          <w:jc w:val="center"/>
        </w:trPr>
        <w:tc>
          <w:tcPr>
            <w:tcW w:w="532" w:type="dxa"/>
            <w:vMerge w:val="continue"/>
            <w:vAlign w:val="center"/>
          </w:tcPr>
          <w:p>
            <w:pPr>
              <w:pStyle w:val="244"/>
              <w:spacing w:line="300" w:lineRule="exact"/>
              <w:jc w:val="center"/>
              <w:rPr>
                <w:rFonts w:hint="eastAsia" w:ascii="宋体" w:hAnsi="宋体" w:eastAsia="宋体" w:cs="宋体"/>
                <w:color w:val="auto"/>
                <w:highlight w:val="none"/>
              </w:rPr>
            </w:pPr>
          </w:p>
        </w:tc>
        <w:tc>
          <w:tcPr>
            <w:tcW w:w="993" w:type="dxa"/>
            <w:vMerge w:val="continue"/>
            <w:vAlign w:val="center"/>
          </w:tcPr>
          <w:p>
            <w:pPr>
              <w:pStyle w:val="244"/>
              <w:spacing w:line="300" w:lineRule="exact"/>
              <w:rPr>
                <w:rFonts w:hint="eastAsia" w:ascii="宋体" w:hAnsi="宋体" w:eastAsia="宋体" w:cs="宋体"/>
                <w:color w:val="auto"/>
                <w:highlight w:val="none"/>
              </w:rPr>
            </w:pPr>
          </w:p>
        </w:tc>
        <w:tc>
          <w:tcPr>
            <w:tcW w:w="1081" w:type="dxa"/>
            <w:vMerge w:val="continue"/>
            <w:vAlign w:val="center"/>
          </w:tcPr>
          <w:p>
            <w:pPr>
              <w:pStyle w:val="244"/>
              <w:spacing w:line="300" w:lineRule="exact"/>
              <w:rPr>
                <w:rFonts w:hint="eastAsia" w:ascii="宋体" w:hAnsi="宋体" w:eastAsia="宋体" w:cs="宋体"/>
                <w:color w:val="auto"/>
                <w:highlight w:val="none"/>
              </w:rPr>
            </w:pPr>
          </w:p>
        </w:tc>
        <w:tc>
          <w:tcPr>
            <w:tcW w:w="1331"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不良信誉扣分</w:t>
            </w:r>
          </w:p>
        </w:tc>
        <w:tc>
          <w:tcPr>
            <w:tcW w:w="849" w:type="dxa"/>
            <w:vAlign w:val="center"/>
          </w:tcPr>
          <w:p>
            <w:pPr>
              <w:pStyle w:val="244"/>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-2～0分</w:t>
            </w:r>
          </w:p>
        </w:tc>
        <w:tc>
          <w:tcPr>
            <w:tcW w:w="5162" w:type="dxa"/>
            <w:vAlign w:val="center"/>
          </w:tcPr>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w:t>
            </w:r>
            <w:r>
              <w:rPr>
                <w:rFonts w:hint="eastAsia" w:hAnsi="宋体" w:cs="宋体"/>
                <w:color w:val="auto"/>
                <w:sz w:val="21"/>
                <w:szCs w:val="21"/>
                <w:highlight w:val="none"/>
                <w:lang w:eastAsia="zh-CN"/>
              </w:rPr>
              <w:t>2019年7月1日</w:t>
            </w:r>
            <w:r>
              <w:rPr>
                <w:rFonts w:hint="eastAsia" w:ascii="宋体" w:hAnsi="宋体" w:eastAsia="宋体" w:cs="宋体"/>
                <w:color w:val="auto"/>
                <w:sz w:val="21"/>
                <w:szCs w:val="21"/>
                <w:highlight w:val="none"/>
              </w:rPr>
              <w:t>以来，被交通运输部、浙江省交通运输厅、浙江省发展和改革委员会三部门以外的省级及以上单位（部门）书面通报限制投标，并在处罚期内的，如实填报的扣1分；</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w:t>
            </w:r>
            <w:r>
              <w:rPr>
                <w:rFonts w:hint="eastAsia" w:hAnsi="宋体" w:cs="宋体"/>
                <w:color w:val="auto"/>
                <w:sz w:val="21"/>
                <w:szCs w:val="21"/>
                <w:highlight w:val="none"/>
                <w:lang w:eastAsia="zh-CN"/>
              </w:rPr>
              <w:t>2019年7月1日</w:t>
            </w:r>
            <w:r>
              <w:rPr>
                <w:rFonts w:hint="eastAsia" w:ascii="宋体" w:hAnsi="宋体" w:eastAsia="宋体" w:cs="宋体"/>
                <w:color w:val="auto"/>
                <w:sz w:val="21"/>
                <w:szCs w:val="21"/>
                <w:highlight w:val="none"/>
              </w:rPr>
              <w:t>以来，投标人或拟委任的项目负责人在工程建设领域中，有行贿行为未构成犯罪的，如实填报的扣1分；</w:t>
            </w:r>
          </w:p>
          <w:p>
            <w:pPr>
              <w:pStyle w:val="244"/>
              <w:spacing w:line="280" w:lineRule="exact"/>
              <w:ind w:firstLine="422"/>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有上述行为隐瞒不报的，一经查实，作否决投标处理，并视为投标人提供虚假材料。</w:t>
            </w:r>
          </w:p>
        </w:tc>
      </w:tr>
    </w:tbl>
    <w:p>
      <w:pPr>
        <w:pStyle w:val="185"/>
        <w:spacing w:line="380" w:lineRule="exact"/>
        <w:ind w:right="210" w:firstLine="420"/>
        <w:jc w:val="right"/>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Cs w:val="21"/>
          <w:highlight w:val="none"/>
        </w:rPr>
        <w:t>续上表</w:t>
      </w:r>
    </w:p>
    <w:tbl>
      <w:tblPr>
        <w:tblStyle w:val="31"/>
        <w:tblW w:w="9489" w:type="dxa"/>
        <w:jc w:val="center"/>
        <w:tblLayout w:type="fixed"/>
        <w:tblCellMar>
          <w:top w:w="0" w:type="dxa"/>
          <w:left w:w="108" w:type="dxa"/>
          <w:bottom w:w="0" w:type="dxa"/>
          <w:right w:w="108" w:type="dxa"/>
        </w:tblCellMar>
      </w:tblPr>
      <w:tblGrid>
        <w:gridCol w:w="761"/>
        <w:gridCol w:w="1484"/>
        <w:gridCol w:w="1118"/>
        <w:gridCol w:w="1427"/>
        <w:gridCol w:w="1067"/>
        <w:gridCol w:w="3632"/>
      </w:tblGrid>
      <w:tr>
        <w:tblPrEx>
          <w:tblCellMar>
            <w:top w:w="0" w:type="dxa"/>
            <w:left w:w="108" w:type="dxa"/>
            <w:bottom w:w="0" w:type="dxa"/>
            <w:right w:w="108" w:type="dxa"/>
          </w:tblCellMar>
        </w:tblPrEx>
        <w:trPr>
          <w:cantSplit/>
          <w:trHeight w:val="587" w:hRule="atLeast"/>
          <w:jc w:val="center"/>
        </w:trPr>
        <w:tc>
          <w:tcPr>
            <w:tcW w:w="5857" w:type="dxa"/>
            <w:gridSpan w:val="5"/>
            <w:tcBorders>
              <w:top w:val="single" w:color="000000" w:sz="12" w:space="0"/>
              <w:left w:val="single" w:color="000000" w:sz="12" w:space="0"/>
              <w:bottom w:val="single" w:color="000000" w:sz="4" w:space="0"/>
              <w:right w:val="single" w:color="000000" w:sz="4" w:space="0"/>
            </w:tcBorders>
            <w:vAlign w:val="center"/>
          </w:tcPr>
          <w:p>
            <w:pPr>
              <w:pStyle w:val="244"/>
              <w:jc w:val="center"/>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评审因素与评分值</w:t>
            </w:r>
          </w:p>
        </w:tc>
        <w:tc>
          <w:tcPr>
            <w:tcW w:w="3632" w:type="dxa"/>
            <w:vMerge w:val="restart"/>
            <w:tcBorders>
              <w:top w:val="single" w:color="000000" w:sz="12" w:space="0"/>
              <w:left w:val="single" w:color="000000" w:sz="4" w:space="0"/>
              <w:right w:val="single" w:color="000000" w:sz="12" w:space="0"/>
            </w:tcBorders>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CellMar>
            <w:top w:w="0" w:type="dxa"/>
            <w:left w:w="108" w:type="dxa"/>
            <w:bottom w:w="0" w:type="dxa"/>
            <w:right w:w="108" w:type="dxa"/>
          </w:tblCellMar>
        </w:tblPrEx>
        <w:trPr>
          <w:cantSplit/>
          <w:trHeight w:val="933" w:hRule="atLeast"/>
          <w:jc w:val="center"/>
        </w:trPr>
        <w:tc>
          <w:tcPr>
            <w:tcW w:w="761" w:type="dxa"/>
            <w:tcBorders>
              <w:top w:val="single" w:color="000000" w:sz="4"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484" w:type="dxa"/>
            <w:tcBorders>
              <w:top w:val="single" w:color="000000" w:sz="4" w:space="0"/>
              <w:left w:val="single" w:color="000000" w:sz="4" w:space="0"/>
              <w:bottom w:val="single" w:color="000000" w:sz="6" w:space="0"/>
            </w:tcBorders>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w:t>
            </w:r>
          </w:p>
        </w:tc>
        <w:tc>
          <w:tcPr>
            <w:tcW w:w="1118" w:type="dxa"/>
            <w:tcBorders>
              <w:top w:val="single" w:color="000000" w:sz="4" w:space="0"/>
              <w:left w:val="single" w:color="000000" w:sz="4" w:space="0"/>
              <w:bottom w:val="single" w:color="000000" w:sz="6" w:space="0"/>
            </w:tcBorders>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评审因素评分值</w:t>
            </w:r>
          </w:p>
        </w:tc>
        <w:tc>
          <w:tcPr>
            <w:tcW w:w="1427" w:type="dxa"/>
            <w:tcBorders>
              <w:top w:val="single" w:color="000000" w:sz="4"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各评审因素细分项</w:t>
            </w:r>
          </w:p>
        </w:tc>
        <w:tc>
          <w:tcPr>
            <w:tcW w:w="1067" w:type="dxa"/>
            <w:tcBorders>
              <w:top w:val="single" w:color="000000" w:sz="4"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3632" w:type="dxa"/>
            <w:vMerge w:val="continue"/>
            <w:tcBorders>
              <w:left w:val="single" w:color="000000" w:sz="4" w:space="0"/>
              <w:bottom w:val="single" w:color="000000" w:sz="6" w:space="0"/>
              <w:right w:val="single" w:color="000000" w:sz="12" w:space="0"/>
            </w:tcBorders>
            <w:vAlign w:val="center"/>
          </w:tcPr>
          <w:p>
            <w:pPr>
              <w:pStyle w:val="244"/>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2011" w:hRule="atLeast"/>
          <w:jc w:val="center"/>
        </w:trPr>
        <w:tc>
          <w:tcPr>
            <w:tcW w:w="761" w:type="dxa"/>
            <w:tcBorders>
              <w:top w:val="single" w:color="000000" w:sz="6" w:space="0"/>
              <w:left w:val="single" w:color="000000" w:sz="12"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w:t>
            </w:r>
          </w:p>
        </w:tc>
        <w:tc>
          <w:tcPr>
            <w:tcW w:w="1484" w:type="dxa"/>
            <w:tcBorders>
              <w:top w:val="single" w:color="000000" w:sz="6" w:space="0"/>
              <w:left w:val="single" w:color="000000" w:sz="6"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对招标项目的理解和总体设计思路</w:t>
            </w:r>
          </w:p>
        </w:tc>
        <w:tc>
          <w:tcPr>
            <w:tcW w:w="1118" w:type="dxa"/>
            <w:tcBorders>
              <w:top w:val="single" w:color="000000" w:sz="6" w:space="0"/>
              <w:left w:val="single" w:color="000000" w:sz="6" w:space="0"/>
              <w:bottom w:val="single" w:color="000000" w:sz="6" w:space="0"/>
              <w:right w:val="single" w:color="000000" w:sz="4" w:space="0"/>
            </w:tcBorders>
            <w:vAlign w:val="center"/>
          </w:tcPr>
          <w:p>
            <w:pPr>
              <w:pStyle w:val="185"/>
              <w:jc w:val="center"/>
              <w:rPr>
                <w:rFonts w:hint="eastAsia" w:ascii="宋体" w:hAnsi="宋体" w:eastAsia="宋体" w:cs="宋体"/>
                <w:highlight w:val="none"/>
              </w:rPr>
            </w:pPr>
            <w:r>
              <w:rPr>
                <w:rFonts w:hint="eastAsia" w:ascii="宋体" w:hAnsi="宋体" w:eastAsia="宋体" w:cs="宋体"/>
                <w:szCs w:val="21"/>
                <w:highlight w:val="none"/>
              </w:rPr>
              <w:t>10分</w:t>
            </w:r>
          </w:p>
        </w:tc>
        <w:tc>
          <w:tcPr>
            <w:tcW w:w="142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对招标项目的理解和总体设计思路</w:t>
            </w:r>
          </w:p>
        </w:tc>
        <w:tc>
          <w:tcPr>
            <w:tcW w:w="106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8～10分</w:t>
            </w:r>
          </w:p>
        </w:tc>
        <w:tc>
          <w:tcPr>
            <w:tcW w:w="3632"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4000"/>
              </w:tabs>
              <w:spacing w:line="300" w:lineRule="exact"/>
              <w:ind w:left="29" w:right="57" w:firstLine="29"/>
              <w:rPr>
                <w:rFonts w:hint="eastAsia" w:ascii="宋体" w:hAnsi="宋体" w:eastAsia="宋体" w:cs="宋体"/>
                <w:szCs w:val="21"/>
                <w:highlight w:val="none"/>
              </w:rPr>
            </w:pPr>
            <w:r>
              <w:rPr>
                <w:rFonts w:hint="eastAsia" w:ascii="宋体" w:hAnsi="宋体" w:eastAsia="宋体" w:cs="宋体"/>
                <w:szCs w:val="21"/>
                <w:highlight w:val="none"/>
              </w:rPr>
              <w:t>总体设计思路较清晰，基本符合项目实际情况的，得基本分8分；对本项目特点、重点、难点等理解深刻、有独到见解的，酌情加分，最多可再加2分。</w:t>
            </w:r>
          </w:p>
        </w:tc>
      </w:tr>
      <w:tr>
        <w:tblPrEx>
          <w:tblCellMar>
            <w:top w:w="0" w:type="dxa"/>
            <w:left w:w="108" w:type="dxa"/>
            <w:bottom w:w="0" w:type="dxa"/>
            <w:right w:w="108" w:type="dxa"/>
          </w:tblCellMar>
        </w:tblPrEx>
        <w:trPr>
          <w:trHeight w:val="1967" w:hRule="atLeast"/>
          <w:jc w:val="center"/>
        </w:trPr>
        <w:tc>
          <w:tcPr>
            <w:tcW w:w="761" w:type="dxa"/>
            <w:tcBorders>
              <w:top w:val="single" w:color="000000" w:sz="6" w:space="0"/>
              <w:left w:val="single" w:color="000000" w:sz="12"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w:t>
            </w:r>
          </w:p>
        </w:tc>
        <w:tc>
          <w:tcPr>
            <w:tcW w:w="1484" w:type="dxa"/>
            <w:tcBorders>
              <w:top w:val="single" w:color="000000" w:sz="6" w:space="0"/>
              <w:left w:val="single" w:color="000000" w:sz="6"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对招标项目的特点、关键技术问题的认识及其对策措施</w:t>
            </w:r>
          </w:p>
        </w:tc>
        <w:tc>
          <w:tcPr>
            <w:tcW w:w="1118" w:type="dxa"/>
            <w:tcBorders>
              <w:top w:val="single" w:color="000000" w:sz="6" w:space="0"/>
              <w:left w:val="single" w:color="000000" w:sz="6" w:space="0"/>
              <w:bottom w:val="single" w:color="000000" w:sz="6" w:space="0"/>
              <w:right w:val="single" w:color="000000" w:sz="4" w:space="0"/>
            </w:tcBorders>
            <w:vAlign w:val="center"/>
          </w:tcPr>
          <w:p>
            <w:pPr>
              <w:pStyle w:val="185"/>
              <w:jc w:val="center"/>
              <w:rPr>
                <w:rFonts w:hint="eastAsia" w:ascii="宋体" w:hAnsi="宋体" w:eastAsia="宋体" w:cs="宋体"/>
                <w:highlight w:val="none"/>
              </w:rPr>
            </w:pPr>
            <w:r>
              <w:rPr>
                <w:rFonts w:hint="eastAsia" w:ascii="宋体" w:hAnsi="宋体" w:eastAsia="宋体" w:cs="宋体"/>
                <w:szCs w:val="21"/>
                <w:highlight w:val="none"/>
              </w:rPr>
              <w:t>15分</w:t>
            </w:r>
          </w:p>
        </w:tc>
        <w:tc>
          <w:tcPr>
            <w:tcW w:w="142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对招标项目的特点、关键技术问题的认识及其对策措施</w:t>
            </w:r>
          </w:p>
        </w:tc>
        <w:tc>
          <w:tcPr>
            <w:tcW w:w="106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13～15分</w:t>
            </w:r>
          </w:p>
        </w:tc>
        <w:tc>
          <w:tcPr>
            <w:tcW w:w="3632"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4000"/>
              </w:tabs>
              <w:spacing w:line="300" w:lineRule="exact"/>
              <w:ind w:left="29" w:right="57" w:firstLine="29"/>
              <w:rPr>
                <w:rFonts w:hint="eastAsia" w:ascii="宋体" w:hAnsi="宋体" w:eastAsia="宋体" w:cs="宋体"/>
                <w:szCs w:val="21"/>
                <w:highlight w:val="none"/>
              </w:rPr>
            </w:pPr>
            <w:r>
              <w:rPr>
                <w:rFonts w:hint="eastAsia" w:ascii="宋体" w:hAnsi="宋体" w:eastAsia="宋体" w:cs="宋体"/>
                <w:szCs w:val="21"/>
                <w:highlight w:val="none"/>
              </w:rPr>
              <w:t>对招标项目设计的特点及关键性技术问题把握基本准确，所提出的措施基本有效可行的，得基本分13分；对招标项目所提出的措施有效可行的，酌情加分，最多可加2分。</w:t>
            </w:r>
          </w:p>
        </w:tc>
      </w:tr>
      <w:tr>
        <w:tblPrEx>
          <w:tblCellMar>
            <w:top w:w="0" w:type="dxa"/>
            <w:left w:w="108" w:type="dxa"/>
            <w:bottom w:w="0" w:type="dxa"/>
            <w:right w:w="108" w:type="dxa"/>
          </w:tblCellMar>
        </w:tblPrEx>
        <w:trPr>
          <w:trHeight w:val="1839" w:hRule="atLeast"/>
          <w:jc w:val="center"/>
        </w:trPr>
        <w:tc>
          <w:tcPr>
            <w:tcW w:w="761" w:type="dxa"/>
            <w:tcBorders>
              <w:top w:val="single" w:color="000000" w:sz="6" w:space="0"/>
              <w:left w:val="single" w:color="000000" w:sz="12"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w:t>
            </w:r>
          </w:p>
        </w:tc>
        <w:tc>
          <w:tcPr>
            <w:tcW w:w="1484" w:type="dxa"/>
            <w:tcBorders>
              <w:top w:val="single" w:color="000000" w:sz="6" w:space="0"/>
              <w:left w:val="single" w:color="000000" w:sz="6"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设计工作量及计划安排</w:t>
            </w:r>
          </w:p>
        </w:tc>
        <w:tc>
          <w:tcPr>
            <w:tcW w:w="1118" w:type="dxa"/>
            <w:tcBorders>
              <w:top w:val="single" w:color="000000" w:sz="6" w:space="0"/>
              <w:left w:val="single" w:color="000000" w:sz="6" w:space="0"/>
              <w:bottom w:val="single" w:color="000000" w:sz="6" w:space="0"/>
              <w:right w:val="single" w:color="000000" w:sz="4" w:space="0"/>
            </w:tcBorders>
            <w:vAlign w:val="center"/>
          </w:tcPr>
          <w:p>
            <w:pPr>
              <w:pStyle w:val="185"/>
              <w:jc w:val="center"/>
              <w:rPr>
                <w:rFonts w:hint="eastAsia" w:ascii="宋体" w:hAnsi="宋体" w:eastAsia="宋体" w:cs="宋体"/>
                <w:highlight w:val="none"/>
              </w:rPr>
            </w:pPr>
            <w:r>
              <w:rPr>
                <w:rFonts w:hint="eastAsia" w:ascii="宋体" w:hAnsi="宋体" w:eastAsia="宋体" w:cs="宋体"/>
                <w:szCs w:val="21"/>
                <w:highlight w:val="none"/>
              </w:rPr>
              <w:t>7分</w:t>
            </w:r>
          </w:p>
        </w:tc>
        <w:tc>
          <w:tcPr>
            <w:tcW w:w="142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设计工作量及计划安排</w:t>
            </w:r>
          </w:p>
        </w:tc>
        <w:tc>
          <w:tcPr>
            <w:tcW w:w="106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6～7分</w:t>
            </w:r>
          </w:p>
        </w:tc>
        <w:tc>
          <w:tcPr>
            <w:tcW w:w="3632"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4000"/>
              </w:tabs>
              <w:spacing w:line="300" w:lineRule="exact"/>
              <w:ind w:left="29" w:right="57" w:firstLine="29"/>
              <w:rPr>
                <w:rFonts w:hint="eastAsia" w:ascii="宋体" w:hAnsi="宋体" w:eastAsia="宋体" w:cs="宋体"/>
                <w:szCs w:val="21"/>
                <w:highlight w:val="none"/>
              </w:rPr>
            </w:pPr>
            <w:r>
              <w:rPr>
                <w:rFonts w:hint="eastAsia" w:ascii="宋体" w:hAnsi="宋体" w:eastAsia="宋体" w:cs="宋体"/>
                <w:szCs w:val="21"/>
                <w:highlight w:val="none"/>
              </w:rPr>
              <w:t>工作量及计划安排内容较充实，表述较清晰，基本合理可行，得基本分6分；工作量及计划安排内容充实，表述清晰，合理可行，酌情加分，最多可加1分。</w:t>
            </w:r>
          </w:p>
        </w:tc>
      </w:tr>
      <w:tr>
        <w:tblPrEx>
          <w:tblCellMar>
            <w:top w:w="0" w:type="dxa"/>
            <w:left w:w="108" w:type="dxa"/>
            <w:bottom w:w="0" w:type="dxa"/>
            <w:right w:w="108" w:type="dxa"/>
          </w:tblCellMar>
        </w:tblPrEx>
        <w:trPr>
          <w:trHeight w:val="1963" w:hRule="atLeast"/>
          <w:jc w:val="center"/>
        </w:trPr>
        <w:tc>
          <w:tcPr>
            <w:tcW w:w="761" w:type="dxa"/>
            <w:tcBorders>
              <w:top w:val="single" w:color="000000" w:sz="6" w:space="0"/>
              <w:left w:val="single" w:color="000000" w:sz="12"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w:t>
            </w:r>
          </w:p>
        </w:tc>
        <w:tc>
          <w:tcPr>
            <w:tcW w:w="1484" w:type="dxa"/>
            <w:tcBorders>
              <w:top w:val="single" w:color="000000" w:sz="6" w:space="0"/>
              <w:left w:val="single" w:color="000000" w:sz="6" w:space="0"/>
              <w:bottom w:val="single" w:color="000000" w:sz="6"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设计的质量保证措施、进度保证措施</w:t>
            </w:r>
          </w:p>
        </w:tc>
        <w:tc>
          <w:tcPr>
            <w:tcW w:w="1118" w:type="dxa"/>
            <w:tcBorders>
              <w:top w:val="single" w:color="000000" w:sz="6" w:space="0"/>
              <w:left w:val="single" w:color="000000" w:sz="6" w:space="0"/>
              <w:bottom w:val="single" w:color="000000" w:sz="6" w:space="0"/>
              <w:right w:val="single" w:color="000000" w:sz="4" w:space="0"/>
            </w:tcBorders>
            <w:vAlign w:val="center"/>
          </w:tcPr>
          <w:p>
            <w:pPr>
              <w:pStyle w:val="185"/>
              <w:jc w:val="center"/>
              <w:rPr>
                <w:rFonts w:hint="eastAsia" w:ascii="宋体" w:hAnsi="宋体" w:eastAsia="宋体" w:cs="宋体"/>
                <w:highlight w:val="none"/>
              </w:rPr>
            </w:pPr>
            <w:r>
              <w:rPr>
                <w:rFonts w:hint="eastAsia" w:ascii="宋体" w:hAnsi="宋体" w:eastAsia="宋体" w:cs="宋体"/>
                <w:szCs w:val="21"/>
                <w:highlight w:val="none"/>
              </w:rPr>
              <w:t>7分</w:t>
            </w:r>
          </w:p>
        </w:tc>
        <w:tc>
          <w:tcPr>
            <w:tcW w:w="142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设计的质量保证措施、进度保证措施</w:t>
            </w:r>
          </w:p>
        </w:tc>
        <w:tc>
          <w:tcPr>
            <w:tcW w:w="1067" w:type="dxa"/>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6～7分</w:t>
            </w:r>
          </w:p>
        </w:tc>
        <w:tc>
          <w:tcPr>
            <w:tcW w:w="3632" w:type="dxa"/>
            <w:tcBorders>
              <w:top w:val="single" w:color="000000" w:sz="6" w:space="0"/>
              <w:left w:val="single" w:color="000000" w:sz="4" w:space="0"/>
              <w:bottom w:val="single" w:color="000000" w:sz="6" w:space="0"/>
              <w:right w:val="single" w:color="000000" w:sz="12" w:space="0"/>
            </w:tcBorders>
            <w:vAlign w:val="center"/>
          </w:tcPr>
          <w:p>
            <w:pPr>
              <w:pStyle w:val="185"/>
              <w:tabs>
                <w:tab w:val="left" w:pos="4000"/>
              </w:tabs>
              <w:spacing w:line="300" w:lineRule="exact"/>
              <w:ind w:left="29" w:right="57" w:firstLine="29"/>
              <w:rPr>
                <w:rFonts w:hint="eastAsia" w:ascii="宋体" w:hAnsi="宋体" w:eastAsia="宋体" w:cs="宋体"/>
                <w:szCs w:val="21"/>
                <w:highlight w:val="none"/>
              </w:rPr>
            </w:pPr>
            <w:r>
              <w:rPr>
                <w:rFonts w:hint="eastAsia" w:ascii="宋体" w:hAnsi="宋体" w:eastAsia="宋体" w:cs="宋体"/>
                <w:szCs w:val="21"/>
                <w:highlight w:val="none"/>
              </w:rPr>
              <w:t>基本满足设计工作进度要求、进度保证措施和质量保证措施基本可行的，得基本分6分；满足设计工作进度要求、进度保证措施和质量保证措施可行的，酌情加分，最多加1分。</w:t>
            </w:r>
          </w:p>
        </w:tc>
      </w:tr>
      <w:tr>
        <w:tblPrEx>
          <w:tblCellMar>
            <w:top w:w="0" w:type="dxa"/>
            <w:left w:w="108" w:type="dxa"/>
            <w:bottom w:w="0" w:type="dxa"/>
            <w:right w:w="108" w:type="dxa"/>
          </w:tblCellMar>
        </w:tblPrEx>
        <w:trPr>
          <w:trHeight w:val="1834" w:hRule="atLeast"/>
          <w:jc w:val="center"/>
        </w:trPr>
        <w:tc>
          <w:tcPr>
            <w:tcW w:w="761" w:type="dxa"/>
            <w:tcBorders>
              <w:top w:val="single" w:color="000000" w:sz="6" w:space="0"/>
              <w:left w:val="single" w:color="000000" w:sz="12" w:space="0"/>
              <w:bottom w:val="single" w:color="000000" w:sz="12"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w:t>
            </w:r>
          </w:p>
        </w:tc>
        <w:tc>
          <w:tcPr>
            <w:tcW w:w="1484" w:type="dxa"/>
            <w:tcBorders>
              <w:top w:val="single" w:color="000000" w:sz="6" w:space="0"/>
              <w:left w:val="single" w:color="000000" w:sz="6" w:space="0"/>
              <w:bottom w:val="single" w:color="000000" w:sz="12" w:space="0"/>
              <w:right w:val="single" w:color="000000" w:sz="6"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后续服务的安排及保证措施</w:t>
            </w:r>
          </w:p>
        </w:tc>
        <w:tc>
          <w:tcPr>
            <w:tcW w:w="1118" w:type="dxa"/>
            <w:tcBorders>
              <w:top w:val="single" w:color="000000" w:sz="6" w:space="0"/>
              <w:left w:val="single" w:color="000000" w:sz="6" w:space="0"/>
              <w:bottom w:val="single" w:color="000000" w:sz="12" w:space="0"/>
              <w:right w:val="single" w:color="000000" w:sz="4" w:space="0"/>
            </w:tcBorders>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6分</w:t>
            </w:r>
          </w:p>
        </w:tc>
        <w:tc>
          <w:tcPr>
            <w:tcW w:w="1427" w:type="dxa"/>
            <w:tcBorders>
              <w:top w:val="single" w:color="000000" w:sz="6" w:space="0"/>
              <w:left w:val="single" w:color="000000" w:sz="4" w:space="0"/>
              <w:bottom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后续服务的安排及保证措施</w:t>
            </w:r>
          </w:p>
        </w:tc>
        <w:tc>
          <w:tcPr>
            <w:tcW w:w="1067" w:type="dxa"/>
            <w:tcBorders>
              <w:top w:val="single" w:color="000000" w:sz="6" w:space="0"/>
              <w:left w:val="single" w:color="000000" w:sz="4" w:space="0"/>
              <w:bottom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5～6分</w:t>
            </w:r>
          </w:p>
        </w:tc>
        <w:tc>
          <w:tcPr>
            <w:tcW w:w="3632" w:type="dxa"/>
            <w:tcBorders>
              <w:top w:val="single" w:color="000000" w:sz="6" w:space="0"/>
              <w:left w:val="single" w:color="000000" w:sz="4" w:space="0"/>
              <w:bottom w:val="single" w:color="000000" w:sz="12" w:space="0"/>
              <w:right w:val="single" w:color="000000" w:sz="12" w:space="0"/>
            </w:tcBorders>
            <w:vAlign w:val="center"/>
          </w:tcPr>
          <w:p>
            <w:pPr>
              <w:pStyle w:val="185"/>
              <w:tabs>
                <w:tab w:val="left" w:pos="4000"/>
              </w:tabs>
              <w:spacing w:line="300" w:lineRule="exact"/>
              <w:ind w:left="29" w:right="57" w:firstLine="29"/>
              <w:jc w:val="left"/>
              <w:rPr>
                <w:rFonts w:hint="eastAsia" w:ascii="宋体" w:hAnsi="宋体" w:eastAsia="宋体" w:cs="宋体"/>
                <w:szCs w:val="21"/>
                <w:highlight w:val="none"/>
              </w:rPr>
            </w:pPr>
            <w:r>
              <w:rPr>
                <w:rFonts w:hint="eastAsia" w:ascii="宋体" w:hAnsi="宋体" w:eastAsia="宋体" w:cs="宋体"/>
                <w:szCs w:val="21"/>
                <w:highlight w:val="none"/>
              </w:rPr>
              <w:t>后续服务安排及措施，符合招标文件要求的，得基本分5分；提出了具体服务安排及措施、承诺明确并切实可行的，酌情加分，最多加1分。</w:t>
            </w:r>
          </w:p>
        </w:tc>
      </w:tr>
    </w:tbl>
    <w:p>
      <w:pPr>
        <w:pStyle w:val="185"/>
        <w:tabs>
          <w:tab w:val="left" w:pos="2025"/>
        </w:tabs>
        <w:spacing w:line="380" w:lineRule="exact"/>
        <w:ind w:right="105" w:firstLine="420"/>
        <w:jc w:val="right"/>
        <w:rPr>
          <w:rFonts w:hint="eastAsia" w:ascii="宋体" w:hAnsi="宋体" w:eastAsia="宋体" w:cs="宋体"/>
          <w:szCs w:val="21"/>
          <w:highlight w:val="none"/>
        </w:rPr>
      </w:pPr>
    </w:p>
    <w:p>
      <w:pPr>
        <w:pStyle w:val="185"/>
        <w:tabs>
          <w:tab w:val="left" w:pos="2025"/>
        </w:tabs>
        <w:spacing w:line="380" w:lineRule="exact"/>
        <w:ind w:right="105" w:firstLine="420"/>
        <w:jc w:val="right"/>
        <w:rPr>
          <w:rFonts w:hint="eastAsia" w:ascii="宋体" w:hAnsi="宋体" w:eastAsia="宋体" w:cs="宋体"/>
          <w:szCs w:val="21"/>
          <w:highlight w:val="none"/>
        </w:rPr>
      </w:pPr>
    </w:p>
    <w:p>
      <w:pPr>
        <w:pStyle w:val="185"/>
        <w:tabs>
          <w:tab w:val="left" w:pos="2025"/>
        </w:tabs>
        <w:spacing w:line="380" w:lineRule="exact"/>
        <w:ind w:right="105" w:firstLine="420"/>
        <w:jc w:val="right"/>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Cs w:val="21"/>
          <w:highlight w:val="none"/>
        </w:rPr>
        <w:t>续上表</w:t>
      </w:r>
    </w:p>
    <w:tbl>
      <w:tblPr>
        <w:tblStyle w:val="31"/>
        <w:tblW w:w="948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01"/>
        <w:gridCol w:w="1106"/>
        <w:gridCol w:w="1135"/>
        <w:gridCol w:w="1594"/>
        <w:gridCol w:w="1201"/>
        <w:gridCol w:w="37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33" w:hRule="atLeast"/>
          <w:jc w:val="center"/>
        </w:trPr>
        <w:tc>
          <w:tcPr>
            <w:tcW w:w="5737" w:type="dxa"/>
            <w:gridSpan w:val="5"/>
            <w:vAlign w:val="center"/>
          </w:tcPr>
          <w:p>
            <w:pPr>
              <w:pStyle w:val="244"/>
              <w:jc w:val="center"/>
              <w:rPr>
                <w:rFonts w:hint="eastAsia" w:ascii="宋体" w:hAnsi="宋体" w:eastAsia="宋体" w:cs="宋体"/>
                <w:color w:val="auto"/>
                <w:highlight w:val="none"/>
              </w:rPr>
            </w:pPr>
            <w:r>
              <w:rPr>
                <w:rFonts w:hint="eastAsia" w:ascii="宋体" w:hAnsi="宋体" w:eastAsia="宋体" w:cs="宋体"/>
                <w:b/>
                <w:bCs/>
                <w:color w:val="auto"/>
                <w:sz w:val="21"/>
                <w:szCs w:val="21"/>
                <w:highlight w:val="none"/>
              </w:rPr>
              <w:t xml:space="preserve">    评审因素与评分值</w:t>
            </w:r>
          </w:p>
        </w:tc>
        <w:tc>
          <w:tcPr>
            <w:tcW w:w="3752" w:type="dxa"/>
            <w:vMerge w:val="restart"/>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701"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106"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w:t>
            </w:r>
          </w:p>
        </w:tc>
        <w:tc>
          <w:tcPr>
            <w:tcW w:w="1135"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评审因素评分值</w:t>
            </w:r>
          </w:p>
        </w:tc>
        <w:tc>
          <w:tcPr>
            <w:tcW w:w="1594"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各评审因素细分项</w:t>
            </w:r>
          </w:p>
        </w:tc>
        <w:tc>
          <w:tcPr>
            <w:tcW w:w="1201" w:type="dxa"/>
            <w:vAlign w:val="center"/>
          </w:tcPr>
          <w:p>
            <w:pPr>
              <w:pStyle w:val="244"/>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3752" w:type="dxa"/>
            <w:vMerge w:val="continue"/>
            <w:vAlign w:val="center"/>
          </w:tcPr>
          <w:p>
            <w:pPr>
              <w:pStyle w:val="244"/>
              <w:jc w:val="center"/>
              <w:rPr>
                <w:rFonts w:hint="eastAsia" w:ascii="宋体" w:hAnsi="宋体" w:eastAsia="宋体" w:cs="宋体"/>
                <w:b/>
                <w:bCs/>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701" w:type="dxa"/>
            <w:vMerge w:val="restart"/>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w:t>
            </w:r>
          </w:p>
        </w:tc>
        <w:tc>
          <w:tcPr>
            <w:tcW w:w="1106" w:type="dxa"/>
            <w:vMerge w:val="restart"/>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投标价</w:t>
            </w:r>
          </w:p>
        </w:tc>
        <w:tc>
          <w:tcPr>
            <w:tcW w:w="1135" w:type="dxa"/>
            <w:vMerge w:val="restart"/>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10分</w:t>
            </w:r>
          </w:p>
        </w:tc>
        <w:tc>
          <w:tcPr>
            <w:tcW w:w="6547" w:type="dxa"/>
            <w:gridSpan w:val="3"/>
            <w:vAlign w:val="center"/>
          </w:tcPr>
          <w:p>
            <w:pPr>
              <w:pStyle w:val="244"/>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投标价的确定：</w:t>
            </w:r>
          </w:p>
          <w:p>
            <w:pPr>
              <w:pStyle w:val="244"/>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投标价=投标函中设计费率报价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795" w:hRule="atLeast"/>
          <w:jc w:val="center"/>
        </w:trPr>
        <w:tc>
          <w:tcPr>
            <w:tcW w:w="701" w:type="dxa"/>
            <w:vMerge w:val="continue"/>
            <w:vAlign w:val="center"/>
          </w:tcPr>
          <w:p>
            <w:pPr>
              <w:pStyle w:val="244"/>
              <w:jc w:val="center"/>
              <w:rPr>
                <w:rFonts w:hint="eastAsia" w:ascii="宋体" w:hAnsi="宋体" w:eastAsia="宋体" w:cs="宋体"/>
                <w:color w:val="auto"/>
                <w:sz w:val="21"/>
                <w:szCs w:val="21"/>
                <w:highlight w:val="none"/>
              </w:rPr>
            </w:pPr>
          </w:p>
        </w:tc>
        <w:tc>
          <w:tcPr>
            <w:tcW w:w="1106" w:type="dxa"/>
            <w:vMerge w:val="continue"/>
            <w:vAlign w:val="center"/>
          </w:tcPr>
          <w:p>
            <w:pPr>
              <w:pStyle w:val="244"/>
              <w:jc w:val="center"/>
              <w:rPr>
                <w:rFonts w:hint="eastAsia" w:ascii="宋体" w:hAnsi="宋体" w:eastAsia="宋体" w:cs="宋体"/>
                <w:color w:val="auto"/>
                <w:sz w:val="21"/>
                <w:szCs w:val="21"/>
                <w:highlight w:val="none"/>
              </w:rPr>
            </w:pPr>
          </w:p>
        </w:tc>
        <w:tc>
          <w:tcPr>
            <w:tcW w:w="1135" w:type="dxa"/>
            <w:vMerge w:val="continue"/>
            <w:vAlign w:val="center"/>
          </w:tcPr>
          <w:p>
            <w:pPr>
              <w:pStyle w:val="244"/>
              <w:jc w:val="center"/>
              <w:rPr>
                <w:rFonts w:hint="eastAsia" w:ascii="宋体" w:hAnsi="宋体" w:eastAsia="宋体" w:cs="宋体"/>
                <w:color w:val="auto"/>
                <w:sz w:val="21"/>
                <w:szCs w:val="21"/>
                <w:highlight w:val="none"/>
              </w:rPr>
            </w:pPr>
          </w:p>
        </w:tc>
        <w:tc>
          <w:tcPr>
            <w:tcW w:w="6547" w:type="dxa"/>
            <w:gridSpan w:val="3"/>
            <w:vAlign w:val="center"/>
          </w:tcPr>
          <w:p>
            <w:pPr>
              <w:pStyle w:val="244"/>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评标基准价的确定：按通过初步评审及算术性修正后投标报价不低于设计费最高投标费率的80%（含）投标人的投标价作算术平均，将该平均值作为评标基准价。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282" w:hRule="atLeast"/>
          <w:jc w:val="center"/>
        </w:trPr>
        <w:tc>
          <w:tcPr>
            <w:tcW w:w="701" w:type="dxa"/>
            <w:vMerge w:val="continue"/>
            <w:vAlign w:val="center"/>
          </w:tcPr>
          <w:p>
            <w:pPr>
              <w:pStyle w:val="244"/>
              <w:jc w:val="center"/>
              <w:rPr>
                <w:rFonts w:hint="eastAsia" w:ascii="宋体" w:hAnsi="宋体" w:eastAsia="宋体" w:cs="宋体"/>
                <w:color w:val="auto"/>
                <w:sz w:val="21"/>
                <w:szCs w:val="21"/>
                <w:highlight w:val="none"/>
              </w:rPr>
            </w:pPr>
          </w:p>
        </w:tc>
        <w:tc>
          <w:tcPr>
            <w:tcW w:w="1106" w:type="dxa"/>
            <w:vMerge w:val="continue"/>
            <w:vAlign w:val="center"/>
          </w:tcPr>
          <w:p>
            <w:pPr>
              <w:pStyle w:val="244"/>
              <w:jc w:val="center"/>
              <w:rPr>
                <w:rFonts w:hint="eastAsia" w:ascii="宋体" w:hAnsi="宋体" w:eastAsia="宋体" w:cs="宋体"/>
                <w:color w:val="auto"/>
                <w:sz w:val="21"/>
                <w:szCs w:val="21"/>
                <w:highlight w:val="none"/>
              </w:rPr>
            </w:pPr>
          </w:p>
        </w:tc>
        <w:tc>
          <w:tcPr>
            <w:tcW w:w="1135" w:type="dxa"/>
            <w:vMerge w:val="continue"/>
            <w:vAlign w:val="center"/>
          </w:tcPr>
          <w:p>
            <w:pPr>
              <w:pStyle w:val="244"/>
              <w:jc w:val="center"/>
              <w:rPr>
                <w:rFonts w:hint="eastAsia" w:ascii="宋体" w:hAnsi="宋体" w:eastAsia="宋体" w:cs="宋体"/>
                <w:color w:val="auto"/>
                <w:sz w:val="21"/>
                <w:szCs w:val="21"/>
                <w:highlight w:val="none"/>
              </w:rPr>
            </w:pPr>
          </w:p>
        </w:tc>
        <w:tc>
          <w:tcPr>
            <w:tcW w:w="6547" w:type="dxa"/>
            <w:gridSpan w:val="3"/>
            <w:vAlign w:val="center"/>
          </w:tcPr>
          <w:p>
            <w:pPr>
              <w:pStyle w:val="244"/>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投标价得分计算公式为（保留两位小数）：</w:t>
            </w:r>
          </w:p>
          <w:p>
            <w:pPr>
              <w:pStyle w:val="244"/>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（1）如果投标人的投标价＞评标基准价，则投标价得分=F－（投标人投标价－评标基准价）/评标基准价×100×E1；</w:t>
            </w:r>
          </w:p>
          <w:p>
            <w:pPr>
              <w:pStyle w:val="244"/>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（2）如果投标人的投标价≤评标基准价，则投标价得分=F＋（投标人投标价－评标基准价）/评标基准价×100×E2；</w:t>
            </w:r>
          </w:p>
          <w:p>
            <w:pPr>
              <w:pStyle w:val="244"/>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其中：F=10；E1=0.2；E2=0.1。</w:t>
            </w:r>
          </w:p>
          <w:p>
            <w:pPr>
              <w:pStyle w:val="244"/>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其中，F是投标价所占的评分满分值；E1是投标价每高于评标基准价一个百分点的扣分值；E2是投标价每低于评标基准价一个百分点的扣分值。</w:t>
            </w:r>
          </w:p>
          <w:p>
            <w:pPr>
              <w:pStyle w:val="244"/>
              <w:ind w:firstLine="420" w:firstLineChars="200"/>
              <w:jc w:val="both"/>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评分分值计算保留小数点后两位，小数点后第三位“四舍五入”。</w:t>
            </w:r>
          </w:p>
        </w:tc>
      </w:tr>
    </w:tbl>
    <w:p>
      <w:pPr>
        <w:pStyle w:val="185"/>
        <w:rPr>
          <w:rFonts w:hint="eastAsia" w:ascii="宋体" w:hAnsi="宋体" w:eastAsia="宋体" w:cs="宋体"/>
          <w:highlight w:val="none"/>
        </w:rPr>
      </w:pPr>
    </w:p>
    <w:p>
      <w:pPr>
        <w:pStyle w:val="185"/>
        <w:spacing w:line="380" w:lineRule="exact"/>
        <w:ind w:right="105" w:firstLine="420"/>
        <w:jc w:val="right"/>
        <w:rPr>
          <w:rFonts w:hint="eastAsia" w:ascii="宋体" w:hAnsi="宋体" w:eastAsia="宋体" w:cs="宋体"/>
          <w:szCs w:val="21"/>
          <w:highlight w:val="none"/>
        </w:rPr>
      </w:pPr>
      <w:r>
        <w:rPr>
          <w:rFonts w:hint="eastAsia" w:ascii="宋体" w:hAnsi="宋体" w:eastAsia="宋体" w:cs="宋体"/>
          <w:highlight w:val="none"/>
        </w:rPr>
        <w:br w:type="page"/>
      </w:r>
      <w:r>
        <w:rPr>
          <w:rFonts w:hint="eastAsia" w:ascii="宋体" w:hAnsi="宋体" w:eastAsia="宋体" w:cs="宋体"/>
          <w:szCs w:val="21"/>
          <w:highlight w:val="none"/>
        </w:rPr>
        <w:t>续上表</w:t>
      </w:r>
    </w:p>
    <w:tbl>
      <w:tblPr>
        <w:tblStyle w:val="31"/>
        <w:tblW w:w="948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59"/>
        <w:gridCol w:w="1277"/>
        <w:gridCol w:w="725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9489" w:type="dxa"/>
            <w:gridSpan w:val="3"/>
            <w:vAlign w:val="center"/>
          </w:tcPr>
          <w:p>
            <w:pPr>
              <w:pStyle w:val="244"/>
              <w:ind w:firstLine="316"/>
              <w:jc w:val="both"/>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959" w:type="dxa"/>
            <w:tcBorders>
              <w:right w:val="single" w:color="000000" w:sz="4" w:space="0"/>
            </w:tcBorders>
            <w:vAlign w:val="center"/>
          </w:tcPr>
          <w:p>
            <w:pPr>
              <w:pStyle w:val="244"/>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条款号</w:t>
            </w:r>
          </w:p>
        </w:tc>
        <w:tc>
          <w:tcPr>
            <w:tcW w:w="1277" w:type="dxa"/>
            <w:tcBorders>
              <w:left w:val="single" w:color="000000" w:sz="4" w:space="0"/>
              <w:right w:val="single" w:color="000000" w:sz="4" w:space="0"/>
            </w:tcBorders>
            <w:vAlign w:val="center"/>
          </w:tcPr>
          <w:p>
            <w:pPr>
              <w:pStyle w:val="244"/>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条款名称</w:t>
            </w:r>
          </w:p>
        </w:tc>
        <w:tc>
          <w:tcPr>
            <w:tcW w:w="7253" w:type="dxa"/>
            <w:tcBorders>
              <w:left w:val="single" w:color="000000" w:sz="4" w:space="0"/>
            </w:tcBorders>
            <w:vAlign w:val="center"/>
          </w:tcPr>
          <w:p>
            <w:pPr>
              <w:pStyle w:val="244"/>
              <w:jc w:val="cente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21" w:hRule="atLeast"/>
          <w:jc w:val="center"/>
        </w:trPr>
        <w:tc>
          <w:tcPr>
            <w:tcW w:w="959" w:type="dxa"/>
            <w:tcBorders>
              <w:right w:val="single" w:color="000000" w:sz="4" w:space="0"/>
            </w:tcBorders>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1277" w:type="dxa"/>
            <w:tcBorders>
              <w:left w:val="single" w:color="000000" w:sz="4" w:space="0"/>
              <w:right w:val="single" w:color="000000" w:sz="4" w:space="0"/>
            </w:tcBorders>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详细评审</w:t>
            </w:r>
          </w:p>
        </w:tc>
        <w:tc>
          <w:tcPr>
            <w:tcW w:w="7253" w:type="dxa"/>
            <w:tcBorders>
              <w:left w:val="single" w:color="000000" w:sz="4" w:space="0"/>
            </w:tcBorders>
            <w:vAlign w:val="center"/>
          </w:tcPr>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评标委员会只对通过初步评审的投标文件进行详细评审。评标委员会按“评标办法前附表”规定的评审因素和评分值进行评分。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99" w:hRule="atLeast"/>
          <w:jc w:val="center"/>
        </w:trPr>
        <w:tc>
          <w:tcPr>
            <w:tcW w:w="959" w:type="dxa"/>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1277" w:type="dxa"/>
            <w:tcBorders>
              <w:right w:val="single" w:color="000000" w:sz="4" w:space="0"/>
            </w:tcBorders>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评标排序</w:t>
            </w:r>
          </w:p>
        </w:tc>
        <w:tc>
          <w:tcPr>
            <w:tcW w:w="7253" w:type="dxa"/>
            <w:tcBorders>
              <w:left w:val="single" w:color="000000" w:sz="4" w:space="0"/>
            </w:tcBorders>
            <w:vAlign w:val="center"/>
          </w:tcPr>
          <w:p>
            <w:pPr>
              <w:pStyle w:val="244"/>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本款细化为：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 评标委员会应当按照评标办法的规定，独立评分并署名。各投标人的综合得分为商务和技术得分与报价得分之和。按照综合得分由高到低的顺序，评标委员会对投标人进行排名。如最终综合得分相同时，以投标价较低者优先，如投标价也相同时，以递交投标文件时间较前的投标人优先。</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经评审有效投标文件少于三家，以致于明显缺乏竞争的，经三分之二及以上评委认定，评标委员会可以决定本次招标无效。</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评标委员会经评审，认为所有投标都不满足招标文件要求的，可以否决所有投标。所有的投标文件均不能满足招标文件要求，招标人应当重新招标。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391" w:hRule="atLeast"/>
          <w:jc w:val="center"/>
        </w:trPr>
        <w:tc>
          <w:tcPr>
            <w:tcW w:w="959" w:type="dxa"/>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1277" w:type="dxa"/>
            <w:vAlign w:val="center"/>
          </w:tcPr>
          <w:p>
            <w:pPr>
              <w:pStyle w:val="244"/>
              <w:spacing w:line="2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评标结果</w:t>
            </w:r>
          </w:p>
        </w:tc>
        <w:tc>
          <w:tcPr>
            <w:tcW w:w="7253" w:type="dxa"/>
            <w:vAlign w:val="center"/>
          </w:tcPr>
          <w:p>
            <w:pPr>
              <w:pStyle w:val="244"/>
              <w:spacing w:line="28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本款细化为：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2.7评标结果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评标委员会应当在评标工作完成后，按“评标办法前附表”规定的人数推荐中标候选人并向招标人提出书面评标报告。评标报告应包括以下内容：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（1）评标工作回顾；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（2）评标委员会组成情况；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（3）否决投标情况说明；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（4）澄清、说明事项纪要；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（5）综合评价后的投标人排序； </w:t>
            </w:r>
          </w:p>
          <w:p>
            <w:pPr>
              <w:pStyle w:val="244"/>
              <w:spacing w:line="280" w:lineRule="exact"/>
              <w:ind w:firstLine="3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（6）评标结果和推荐的中标候选人； </w:t>
            </w:r>
          </w:p>
          <w:p>
            <w:pPr>
              <w:pStyle w:val="244"/>
              <w:spacing w:line="280" w:lineRule="exact"/>
              <w:ind w:firstLine="315"/>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（7）附表。</w:t>
            </w:r>
          </w:p>
        </w:tc>
      </w:tr>
    </w:tbl>
    <w:p>
      <w:pPr>
        <w:pStyle w:val="185"/>
        <w:spacing w:line="380" w:lineRule="exact"/>
        <w:ind w:right="1050"/>
        <w:rPr>
          <w:rFonts w:hint="eastAsia" w:ascii="宋体" w:hAnsi="宋体" w:eastAsia="宋体" w:cs="宋体"/>
          <w:b/>
          <w:highlight w:val="none"/>
        </w:rPr>
      </w:pPr>
    </w:p>
    <w:p>
      <w:pPr>
        <w:pStyle w:val="188"/>
        <w:rPr>
          <w:rFonts w:hint="eastAsia" w:ascii="宋体" w:hAnsi="宋体" w:eastAsia="宋体" w:cs="宋体"/>
          <w:b w:val="0"/>
          <w:highlight w:val="none"/>
        </w:rPr>
      </w:pPr>
      <w:r>
        <w:rPr>
          <w:rFonts w:hint="eastAsia" w:ascii="宋体" w:hAnsi="宋体" w:eastAsia="宋体" w:cs="宋体"/>
          <w:b w:val="0"/>
          <w:highlight w:val="none"/>
        </w:rPr>
        <w:br w:type="page"/>
      </w:r>
      <w:bookmarkStart w:id="261" w:name="_Toc9162"/>
      <w:bookmarkStart w:id="262" w:name="_Toc14417"/>
      <w:bookmarkStart w:id="263" w:name="_Toc23243"/>
      <w:bookmarkStart w:id="264" w:name="_Toc102065459"/>
      <w:r>
        <w:rPr>
          <w:rFonts w:hint="eastAsia" w:ascii="宋体" w:hAnsi="宋体" w:eastAsia="宋体" w:cs="宋体"/>
          <w:b w:val="0"/>
          <w:highlight w:val="none"/>
        </w:rPr>
        <w:t>1.总则</w:t>
      </w:r>
      <w:bookmarkEnd w:id="261"/>
      <w:bookmarkEnd w:id="262"/>
      <w:bookmarkEnd w:id="263"/>
      <w:bookmarkEnd w:id="264"/>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本次评标采用综合评估法。评标委员会对满足招标文件实质性要求的投标文件，按照本章第2条规定的评分标准进行打分，并按得分由高到低顺序推荐中标候选人，或根据招标人授权直接确定中标人。</w:t>
      </w:r>
    </w:p>
    <w:p>
      <w:pPr>
        <w:pStyle w:val="188"/>
        <w:rPr>
          <w:rFonts w:hint="eastAsia" w:ascii="宋体" w:hAnsi="宋体" w:eastAsia="宋体" w:cs="宋体"/>
          <w:b w:val="0"/>
          <w:highlight w:val="none"/>
        </w:rPr>
      </w:pPr>
      <w:bookmarkStart w:id="265" w:name="_Toc23261"/>
      <w:bookmarkStart w:id="266" w:name="_Toc102065460"/>
      <w:bookmarkStart w:id="267" w:name="_Toc14299"/>
      <w:bookmarkStart w:id="268" w:name="_Toc5035"/>
      <w:r>
        <w:rPr>
          <w:rFonts w:hint="eastAsia" w:ascii="宋体" w:hAnsi="宋体" w:eastAsia="宋体" w:cs="宋体"/>
          <w:b w:val="0"/>
          <w:highlight w:val="none"/>
        </w:rPr>
        <w:t>2.评标程序和评审标准</w:t>
      </w:r>
      <w:bookmarkEnd w:id="265"/>
      <w:bookmarkEnd w:id="266"/>
      <w:bookmarkEnd w:id="267"/>
      <w:bookmarkEnd w:id="268"/>
    </w:p>
    <w:p>
      <w:pPr>
        <w:pStyle w:val="185"/>
        <w:spacing w:line="360" w:lineRule="auto"/>
        <w:ind w:firstLine="480"/>
        <w:outlineLvl w:val="2"/>
        <w:rPr>
          <w:rFonts w:hint="eastAsia" w:ascii="宋体" w:hAnsi="宋体" w:eastAsia="宋体" w:cs="宋体"/>
          <w:sz w:val="24"/>
          <w:szCs w:val="24"/>
          <w:highlight w:val="none"/>
        </w:rPr>
      </w:pPr>
      <w:bookmarkStart w:id="269" w:name="_Toc24417"/>
      <w:bookmarkStart w:id="270" w:name="_Toc9071"/>
      <w:r>
        <w:rPr>
          <w:rFonts w:hint="eastAsia" w:ascii="宋体" w:hAnsi="宋体" w:eastAsia="宋体" w:cs="宋体"/>
          <w:sz w:val="24"/>
          <w:szCs w:val="24"/>
          <w:highlight w:val="none"/>
        </w:rPr>
        <w:t>2.1 评标程序</w:t>
      </w:r>
      <w:bookmarkEnd w:id="269"/>
      <w:bookmarkEnd w:id="270"/>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评标工作按以下程序进行：</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2.1.1资格审查；</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初步评审；</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澄清（如果需要）；</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详细评审。</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2.1.2 综合评价，推荐中标候选人。</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2.1.3 编写评标报告。</w:t>
      </w:r>
    </w:p>
    <w:p>
      <w:pPr>
        <w:pStyle w:val="185"/>
        <w:spacing w:line="360" w:lineRule="auto"/>
        <w:ind w:firstLine="480"/>
        <w:outlineLvl w:val="2"/>
        <w:rPr>
          <w:rFonts w:hint="eastAsia" w:ascii="宋体" w:hAnsi="宋体" w:eastAsia="宋体" w:cs="宋体"/>
          <w:sz w:val="24"/>
          <w:szCs w:val="24"/>
          <w:highlight w:val="none"/>
        </w:rPr>
      </w:pPr>
      <w:bookmarkStart w:id="271" w:name="_Toc3013"/>
      <w:bookmarkStart w:id="272" w:name="_Toc5212"/>
      <w:r>
        <w:rPr>
          <w:rFonts w:hint="eastAsia" w:ascii="宋体" w:hAnsi="宋体" w:eastAsia="宋体" w:cs="宋体"/>
          <w:sz w:val="24"/>
          <w:szCs w:val="24"/>
          <w:highlight w:val="none"/>
        </w:rPr>
        <w:t>2.2 资格审查</w:t>
      </w:r>
      <w:bookmarkEnd w:id="271"/>
      <w:bookmarkEnd w:id="272"/>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评标委员会首先对投标人提交的资格审查表进行审查，有一项不符合评审标准的，作否决投标处理。通过资格审查的标准见“评标办法前附表”。</w:t>
      </w:r>
    </w:p>
    <w:p>
      <w:pPr>
        <w:pStyle w:val="185"/>
        <w:spacing w:line="360" w:lineRule="auto"/>
        <w:ind w:firstLine="480"/>
        <w:outlineLvl w:val="2"/>
        <w:rPr>
          <w:rFonts w:hint="eastAsia" w:ascii="宋体" w:hAnsi="宋体" w:eastAsia="宋体" w:cs="宋体"/>
          <w:sz w:val="24"/>
          <w:szCs w:val="24"/>
          <w:highlight w:val="none"/>
        </w:rPr>
      </w:pPr>
      <w:bookmarkStart w:id="273" w:name="_Toc31667"/>
      <w:bookmarkStart w:id="274" w:name="_Toc10832"/>
      <w:r>
        <w:rPr>
          <w:rFonts w:hint="eastAsia" w:ascii="宋体" w:hAnsi="宋体" w:eastAsia="宋体" w:cs="宋体"/>
          <w:sz w:val="24"/>
          <w:szCs w:val="24"/>
          <w:highlight w:val="none"/>
        </w:rPr>
        <w:t>2.3 初步评审</w:t>
      </w:r>
      <w:bookmarkEnd w:id="273"/>
      <w:bookmarkEnd w:id="274"/>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评标委员会对通过资格审查的投标文件进行初步评审，有一项不符合评审标准的，作否决投标处理。通过初步评审的标准见“评标办法前附表”。</w:t>
      </w:r>
    </w:p>
    <w:p>
      <w:pPr>
        <w:pStyle w:val="185"/>
        <w:spacing w:line="360" w:lineRule="auto"/>
        <w:ind w:firstLine="480"/>
        <w:outlineLvl w:val="2"/>
        <w:rPr>
          <w:rFonts w:hint="eastAsia" w:ascii="宋体" w:hAnsi="宋体" w:eastAsia="宋体" w:cs="宋体"/>
          <w:sz w:val="24"/>
          <w:szCs w:val="24"/>
          <w:highlight w:val="none"/>
        </w:rPr>
      </w:pPr>
      <w:bookmarkStart w:id="275" w:name="_Toc12025"/>
      <w:bookmarkStart w:id="276" w:name="_Toc22536"/>
      <w:r>
        <w:rPr>
          <w:rFonts w:hint="eastAsia" w:ascii="宋体" w:hAnsi="宋体" w:eastAsia="宋体" w:cs="宋体"/>
          <w:sz w:val="24"/>
          <w:szCs w:val="24"/>
          <w:highlight w:val="none"/>
        </w:rPr>
        <w:t>2.4 澄清</w:t>
      </w:r>
      <w:bookmarkEnd w:id="275"/>
      <w:bookmarkEnd w:id="276"/>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澄清、说明或者补正应以书面方式进行，并不得超出投标文件的范围或者改变投标文件的实质性内容。投标人的书面澄清、说明和补正属于投标文件的组成部分。</w:t>
      </w:r>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pPr>
        <w:pStyle w:val="185"/>
        <w:spacing w:line="360" w:lineRule="auto"/>
        <w:ind w:firstLine="480"/>
        <w:outlineLvl w:val="2"/>
        <w:rPr>
          <w:rFonts w:hint="eastAsia" w:ascii="宋体" w:hAnsi="宋体" w:eastAsia="宋体" w:cs="宋体"/>
          <w:sz w:val="24"/>
          <w:szCs w:val="24"/>
          <w:highlight w:val="none"/>
        </w:rPr>
      </w:pPr>
      <w:bookmarkStart w:id="277" w:name="_Toc23660"/>
      <w:bookmarkStart w:id="278" w:name="_Toc2898"/>
      <w:r>
        <w:rPr>
          <w:rFonts w:hint="eastAsia" w:ascii="宋体" w:hAnsi="宋体" w:eastAsia="宋体" w:cs="宋体"/>
          <w:sz w:val="24"/>
          <w:szCs w:val="24"/>
          <w:highlight w:val="none"/>
        </w:rPr>
        <w:t>2.5 详细评审</w:t>
      </w:r>
      <w:bookmarkEnd w:id="277"/>
      <w:bookmarkEnd w:id="278"/>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评标委员会只对通过初步评审的投标文件进行详细评审。评标委员会按“评标办法前附表”规定的评审因素和评分值进行评分，并计算出各投标人的得分。</w:t>
      </w:r>
    </w:p>
    <w:p>
      <w:pPr>
        <w:pStyle w:val="185"/>
        <w:spacing w:line="360" w:lineRule="auto"/>
        <w:ind w:firstLine="480"/>
        <w:outlineLvl w:val="2"/>
        <w:rPr>
          <w:rFonts w:hint="eastAsia" w:ascii="宋体" w:hAnsi="宋体" w:eastAsia="宋体" w:cs="宋体"/>
          <w:sz w:val="24"/>
          <w:szCs w:val="24"/>
          <w:highlight w:val="none"/>
        </w:rPr>
      </w:pPr>
      <w:bookmarkStart w:id="279" w:name="_Toc21946"/>
      <w:bookmarkStart w:id="280" w:name="_Toc20932"/>
      <w:r>
        <w:rPr>
          <w:rFonts w:hint="eastAsia" w:ascii="宋体" w:hAnsi="宋体" w:eastAsia="宋体" w:cs="宋体"/>
          <w:sz w:val="24"/>
          <w:szCs w:val="24"/>
          <w:highlight w:val="none"/>
        </w:rPr>
        <w:t>2.6 评标排序</w:t>
      </w:r>
      <w:bookmarkEnd w:id="279"/>
      <w:bookmarkEnd w:id="280"/>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成员应当按照评标办法的规定，独立评分并署名。各投标人的综合得分为商务和技术得分与报价得分之和。按照综合得分由高到低的顺序，评标委员会对投标人进行排名。如最终综合得分相同时，以投标价较低者优先，如投标价也相同时，以递交投标文件时间较前的投标人优先。</w:t>
      </w:r>
    </w:p>
    <w:p>
      <w:pPr>
        <w:pStyle w:val="185"/>
        <w:spacing w:line="360" w:lineRule="auto"/>
        <w:ind w:firstLine="480"/>
        <w:outlineLvl w:val="2"/>
        <w:rPr>
          <w:rFonts w:hint="eastAsia" w:ascii="宋体" w:hAnsi="宋体" w:eastAsia="宋体" w:cs="宋体"/>
          <w:sz w:val="24"/>
          <w:szCs w:val="24"/>
          <w:highlight w:val="none"/>
        </w:rPr>
      </w:pPr>
      <w:bookmarkStart w:id="281" w:name="_Toc15581"/>
      <w:bookmarkStart w:id="282" w:name="_Toc15903"/>
      <w:r>
        <w:rPr>
          <w:rFonts w:hint="eastAsia" w:ascii="宋体" w:hAnsi="宋体" w:eastAsia="宋体" w:cs="宋体"/>
          <w:sz w:val="24"/>
          <w:szCs w:val="24"/>
          <w:highlight w:val="none"/>
        </w:rPr>
        <w:t>2.7评标结果</w:t>
      </w:r>
      <w:bookmarkEnd w:id="281"/>
      <w:bookmarkEnd w:id="282"/>
    </w:p>
    <w:p>
      <w:pPr>
        <w:pStyle w:val="185"/>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评标委员会应当在评标工作完成后，按“评标办法前附表”规定的人数推荐中标候选人并向招标人提交书面评标报告。</w:t>
      </w:r>
    </w:p>
    <w:p>
      <w:pPr>
        <w:pStyle w:val="185"/>
        <w:spacing w:line="360" w:lineRule="auto"/>
        <w:ind w:firstLine="480"/>
        <w:rPr>
          <w:rFonts w:hint="eastAsia" w:ascii="宋体" w:hAnsi="宋体" w:eastAsia="宋体" w:cs="宋体"/>
          <w:sz w:val="30"/>
          <w:szCs w:val="30"/>
          <w:highlight w:val="none"/>
        </w:rPr>
      </w:pPr>
      <w:r>
        <w:rPr>
          <w:rFonts w:hint="eastAsia" w:ascii="宋体" w:hAnsi="宋体" w:eastAsia="宋体" w:cs="宋体"/>
          <w:sz w:val="24"/>
          <w:szCs w:val="24"/>
          <w:highlight w:val="none"/>
        </w:rPr>
        <w:br w:type="page"/>
      </w: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7"/>
        <w:jc w:val="center"/>
        <w:rPr>
          <w:rFonts w:hint="eastAsia" w:ascii="宋体" w:hAnsi="宋体" w:eastAsia="宋体" w:cs="宋体"/>
          <w:sz w:val="52"/>
          <w:szCs w:val="52"/>
          <w:highlight w:val="none"/>
        </w:rPr>
      </w:pPr>
      <w:bookmarkStart w:id="283" w:name="_Toc102065461"/>
      <w:bookmarkStart w:id="284" w:name="_Toc17999"/>
      <w:bookmarkStart w:id="285" w:name="_Toc20406"/>
      <w:bookmarkStart w:id="286" w:name="_Toc22550"/>
      <w:r>
        <w:rPr>
          <w:rFonts w:hint="eastAsia" w:ascii="宋体" w:hAnsi="宋体" w:eastAsia="宋体" w:cs="宋体"/>
          <w:sz w:val="52"/>
          <w:szCs w:val="52"/>
          <w:highlight w:val="none"/>
        </w:rPr>
        <w:t>第四章   合同条款及格式</w:t>
      </w:r>
      <w:bookmarkEnd w:id="283"/>
      <w:bookmarkEnd w:id="284"/>
      <w:bookmarkEnd w:id="285"/>
      <w:bookmarkEnd w:id="286"/>
    </w:p>
    <w:p>
      <w:pPr>
        <w:pStyle w:val="188"/>
        <w:spacing w:line="44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bookmarkStart w:id="287" w:name="_Toc21821"/>
      <w:bookmarkStart w:id="288" w:name="_Toc24719"/>
      <w:bookmarkStart w:id="289" w:name="_Toc30611"/>
      <w:bookmarkStart w:id="290" w:name="_Toc102065462"/>
      <w:r>
        <w:rPr>
          <w:rFonts w:hint="eastAsia" w:ascii="宋体" w:hAnsi="宋体" w:eastAsia="宋体" w:cs="宋体"/>
          <w:highlight w:val="none"/>
        </w:rPr>
        <w:t>第一节  通用合同条款</w:t>
      </w:r>
      <w:bookmarkEnd w:id="287"/>
      <w:bookmarkEnd w:id="288"/>
      <w:bookmarkEnd w:id="289"/>
      <w:bookmarkEnd w:id="290"/>
    </w:p>
    <w:p>
      <w:pPr>
        <w:pStyle w:val="189"/>
        <w:spacing w:line="440" w:lineRule="exact"/>
        <w:rPr>
          <w:rFonts w:hint="eastAsia" w:ascii="宋体" w:hAnsi="宋体" w:eastAsia="宋体" w:cs="宋体"/>
          <w:highlight w:val="none"/>
        </w:rPr>
      </w:pPr>
      <w:bookmarkStart w:id="291" w:name="_Toc395908637"/>
      <w:bookmarkStart w:id="292" w:name="_Toc14654"/>
      <w:bookmarkStart w:id="293" w:name="_Toc102065463"/>
      <w:bookmarkStart w:id="294" w:name="_Toc10682"/>
      <w:bookmarkStart w:id="295" w:name="_Toc7275"/>
      <w:r>
        <w:rPr>
          <w:rFonts w:hint="eastAsia" w:ascii="宋体" w:hAnsi="宋体" w:eastAsia="宋体" w:cs="宋体"/>
          <w:highlight w:val="none"/>
        </w:rPr>
        <w:t>1.定义和解释</w:t>
      </w:r>
      <w:bookmarkEnd w:id="291"/>
      <w:bookmarkEnd w:id="292"/>
      <w:bookmarkEnd w:id="293"/>
      <w:bookmarkEnd w:id="294"/>
      <w:bookmarkEnd w:id="295"/>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通用合同条款、专用合同条款中的下列词语应具有本条所赋予的含义。</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w:t>
      </w:r>
      <w:r>
        <w:rPr>
          <w:rFonts w:hint="eastAsia" w:ascii="宋体" w:hAnsi="宋体" w:eastAsia="宋体" w:cs="宋体"/>
          <w:szCs w:val="21"/>
          <w:highlight w:val="none"/>
        </w:rPr>
        <w:t xml:space="preserve"> 工程：指专用合同条款中指明进行勘察设计招标的工程。</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1.2</w:t>
      </w:r>
      <w:r>
        <w:rPr>
          <w:rFonts w:hint="eastAsia" w:ascii="宋体" w:hAnsi="宋体" w:eastAsia="宋体" w:cs="宋体"/>
          <w:szCs w:val="21"/>
          <w:highlight w:val="none"/>
        </w:rPr>
        <w:t xml:space="preserve"> 发包人：即合同协议书中的“甲方”，是指专用合同条款中指明的执行建设项目投资计划的单位，或其指定的负责管理建设项目的代表机构，以及取得该当事人（单位）资格的合法继承人。</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1.3</w:t>
      </w:r>
      <w:r>
        <w:rPr>
          <w:rFonts w:hint="eastAsia" w:ascii="宋体" w:hAnsi="宋体" w:eastAsia="宋体" w:cs="宋体"/>
          <w:szCs w:val="21"/>
          <w:highlight w:val="none"/>
        </w:rPr>
        <w:t xml:space="preserve"> 设计人：即合同协议书中的“乙方”，是指其投标文件已为发包人所接受，并与发包人签订了合同协议书承担本合同工程勘察设计的咨询机构，以及取得该当事机构资格的合法继承人，但不包括该当事机构的任何受让人（除非发包人同意）。若设计人为联合体，则设计人包括联合体所有成员单位。</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1.4 </w:t>
      </w:r>
      <w:r>
        <w:rPr>
          <w:rFonts w:hint="eastAsia" w:ascii="宋体" w:hAnsi="宋体" w:eastAsia="宋体" w:cs="宋体"/>
          <w:szCs w:val="21"/>
          <w:highlight w:val="none"/>
        </w:rPr>
        <w:t>分包人：指从设计人处分包合同中某一部分工程，并与其签订分包合同的咨询机构。</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1.5</w:t>
      </w:r>
      <w:r>
        <w:rPr>
          <w:rFonts w:hint="eastAsia" w:ascii="宋体" w:hAnsi="宋体" w:eastAsia="宋体" w:cs="宋体"/>
          <w:szCs w:val="21"/>
          <w:highlight w:val="none"/>
        </w:rPr>
        <w:t xml:space="preserve"> 咨询单位：指受发包人委托对本工程勘察报告或设计文件进行审查或提供咨询意见的咨询机构。</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1.6</w:t>
      </w:r>
      <w:r>
        <w:rPr>
          <w:rFonts w:hint="eastAsia" w:ascii="宋体" w:hAnsi="宋体" w:eastAsia="宋体" w:cs="宋体"/>
          <w:szCs w:val="21"/>
          <w:highlight w:val="none"/>
        </w:rPr>
        <w:t xml:space="preserve"> 项目负责人：是指由设计人书面委托的负责本工程勘察设计的组织管理者。</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1.7</w:t>
      </w:r>
      <w:r>
        <w:rPr>
          <w:rFonts w:hint="eastAsia" w:ascii="宋体" w:hAnsi="宋体" w:eastAsia="宋体" w:cs="宋体"/>
          <w:szCs w:val="21"/>
          <w:highlight w:val="none"/>
        </w:rPr>
        <w:t xml:space="preserve"> 分项负责人：指由设计人批准的、并经过发包人认可的各专业设计负责人。</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1.8</w:t>
      </w:r>
      <w:r>
        <w:rPr>
          <w:rFonts w:hint="eastAsia" w:ascii="宋体" w:hAnsi="宋体" w:eastAsia="宋体" w:cs="宋体"/>
          <w:szCs w:val="21"/>
          <w:highlight w:val="none"/>
        </w:rPr>
        <w:t xml:space="preserve"> 勘察设计合同：指合同协议书、中标通知书、投标函、专用合同条款、通用合同条款、勘察设计技术要求、勘察设计工作量及报价文件，以及构成合同组成部分的其他文件。</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1.9 </w:t>
      </w:r>
      <w:r>
        <w:rPr>
          <w:rFonts w:hint="eastAsia" w:ascii="宋体" w:hAnsi="宋体" w:eastAsia="宋体" w:cs="宋体"/>
          <w:szCs w:val="21"/>
          <w:highlight w:val="none"/>
        </w:rPr>
        <w:t>勘察设计技术要求：是勘察设计工作的依据，指中华人民共和国国家标准和交通运输部（包括原交通部，下同）颁布的关于公路工程勘察设计方面的现行标准、规范、规程、定额和办法等，以及发包人有关勘察设计的其他书面要求。</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1.10</w:t>
      </w:r>
      <w:r>
        <w:rPr>
          <w:rFonts w:hint="eastAsia" w:ascii="宋体" w:hAnsi="宋体" w:eastAsia="宋体" w:cs="宋体"/>
          <w:szCs w:val="21"/>
          <w:highlight w:val="none"/>
        </w:rPr>
        <w:t xml:space="preserve"> 勘察设计：指设计人按合同的规定所进行的有关工程测量、工程地质与水文地质勘察，专项勘察，材料试验，科学研究试验，路线、路基、路面设计，桥涵设计，隧道设计，交叉设计，交通工程及沿线设施设计，环保及绿化设计，水土保持设计和景观设计以及经济调查，概、预算编制等全部或单项工作。本合同包括的具体勘察设计内容在专用合同条款中约定。</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1.11</w:t>
      </w:r>
      <w:r>
        <w:rPr>
          <w:rFonts w:hint="eastAsia" w:ascii="宋体" w:hAnsi="宋体" w:eastAsia="宋体" w:cs="宋体"/>
          <w:szCs w:val="21"/>
          <w:highlight w:val="none"/>
        </w:rPr>
        <w:t xml:space="preserve"> 勘察报告：指设计人按国家和交通运输部相关标准、规范、规定提交的勘察成果，包括初勘报告、详勘报告。本合同包括的具体勘察报告内容在专用合同条款中约定。</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1.12</w:t>
      </w:r>
      <w:r>
        <w:rPr>
          <w:rFonts w:hint="eastAsia" w:ascii="宋体" w:hAnsi="宋体" w:eastAsia="宋体" w:cs="宋体"/>
          <w:szCs w:val="21"/>
          <w:highlight w:val="none"/>
        </w:rPr>
        <w:t xml:space="preserve"> 设计文件：是指设计人按国家标准《道路工程制图标准》和交通运输部《公路工程基本建设项目设计文件编制办法》和《公路工程基本建设项目概算预算编制办法》等标准、规范、规定提交的设计产品，包括初步设计文件、技术设计文件、施工图设计文件、施工招标图纸及工程量清单等。本合同包括的具体设计文件在专用合同条款中约定。</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1.13</w:t>
      </w:r>
      <w:r>
        <w:rPr>
          <w:rFonts w:hint="eastAsia" w:ascii="宋体" w:hAnsi="宋体" w:eastAsia="宋体" w:cs="宋体"/>
          <w:szCs w:val="21"/>
          <w:highlight w:val="none"/>
        </w:rPr>
        <w:t xml:space="preserve"> 签约合同价：指签订合同时合同协议书中写明的，包括了暂列金额的合同总金额。</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1.14</w:t>
      </w:r>
      <w:r>
        <w:rPr>
          <w:rFonts w:hint="eastAsia" w:ascii="宋体" w:hAnsi="宋体" w:eastAsia="宋体" w:cs="宋体"/>
          <w:szCs w:val="21"/>
          <w:highlight w:val="none"/>
        </w:rPr>
        <w:t xml:space="preserve"> 合同价格：指设计人按合同约定完成了全部勘察设计工作，发包人应付给设计人的金额，包括在履行合同过程中按合同约定进行的调整。</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1.15</w:t>
      </w:r>
      <w:r>
        <w:rPr>
          <w:rFonts w:hint="eastAsia" w:ascii="宋体" w:hAnsi="宋体" w:eastAsia="宋体" w:cs="宋体"/>
          <w:szCs w:val="21"/>
          <w:highlight w:val="none"/>
        </w:rPr>
        <w:t xml:space="preserve"> 暂列金额：是指暂时未定的，包括在合同中，并在报价文件中以此名称标明的金额，用于进行本工程可能发生的勘察设计工作或作为不可预见费用，按照合同条款第7.5款的规定使用。</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1.16</w:t>
      </w:r>
      <w:r>
        <w:rPr>
          <w:rFonts w:hint="eastAsia" w:ascii="宋体" w:hAnsi="宋体" w:eastAsia="宋体" w:cs="宋体"/>
          <w:szCs w:val="21"/>
          <w:highlight w:val="none"/>
        </w:rPr>
        <w:t xml:space="preserve"> 勘察设计质量事故：是指由于勘察、设计等责任过失而使工程在施工过程中和设计使用年限内遭受损毁或产生不可弥补的本质缺陷，而需要对工程或设施、设备进行更新、补强、返工修复的事故。</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一般质量事故：</w:t>
      </w:r>
      <w:r>
        <w:rPr>
          <w:rFonts w:hint="eastAsia" w:ascii="宋体" w:hAnsi="宋体" w:eastAsia="宋体" w:cs="宋体"/>
          <w:szCs w:val="21"/>
          <w:highlight w:val="none"/>
        </w:rPr>
        <w:t>由于勘察设计原因造成工程系统运行不良，导致直接经济损失（包括修复费用）在20万元至300万元之间的事故。</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重大质量事故：</w:t>
      </w:r>
      <w:r>
        <w:rPr>
          <w:rFonts w:hint="eastAsia" w:ascii="宋体" w:hAnsi="宋体" w:eastAsia="宋体" w:cs="宋体"/>
          <w:szCs w:val="21"/>
          <w:highlight w:val="none"/>
        </w:rPr>
        <w:t>由于勘察设计责任过失造成工程系统瘫痪、报废和造成人身伤亡或者重大经济损失的事故。</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上述质量事故的界定按交通运输部《公路工程质量管理办法》的规定执行。</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1.17</w:t>
      </w:r>
      <w:r>
        <w:rPr>
          <w:rFonts w:hint="eastAsia" w:ascii="宋体" w:hAnsi="宋体" w:eastAsia="宋体" w:cs="宋体"/>
          <w:szCs w:val="21"/>
          <w:highlight w:val="none"/>
        </w:rPr>
        <w:t xml:space="preserve"> 不可抗力：指发包人与设计人不能预见或不能采取措施避免并不能克服的自然灾害或社会政治因素等。</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1.18</w:t>
      </w:r>
      <w:r>
        <w:rPr>
          <w:rFonts w:hint="eastAsia" w:ascii="宋体" w:hAnsi="宋体" w:eastAsia="宋体" w:cs="宋体"/>
          <w:szCs w:val="21"/>
          <w:highlight w:val="none"/>
        </w:rPr>
        <w:t xml:space="preserve"> 发包人风险：因不可抗力或应由发包人单方承担责任而产生的风险。</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1.19</w:t>
      </w:r>
      <w:r>
        <w:rPr>
          <w:rFonts w:hint="eastAsia" w:ascii="宋体" w:hAnsi="宋体" w:eastAsia="宋体" w:cs="宋体"/>
          <w:szCs w:val="21"/>
          <w:highlight w:val="none"/>
        </w:rPr>
        <w:t xml:space="preserve"> 天：除特别指明外，指日历日。合同中按天计算时间的，开始当天不计入，从次日开始计算。期限最后一天的截止时间为当天24:00。</w:t>
      </w:r>
    </w:p>
    <w:p>
      <w:pPr>
        <w:pStyle w:val="189"/>
        <w:spacing w:line="440" w:lineRule="exact"/>
        <w:rPr>
          <w:rFonts w:hint="eastAsia" w:ascii="宋体" w:hAnsi="宋体" w:eastAsia="宋体" w:cs="宋体"/>
          <w:highlight w:val="none"/>
        </w:rPr>
      </w:pPr>
      <w:bookmarkStart w:id="296" w:name="_Toc711"/>
      <w:bookmarkStart w:id="297" w:name="_Toc395908638"/>
      <w:bookmarkStart w:id="298" w:name="_Toc102065464"/>
      <w:bookmarkStart w:id="299" w:name="_Toc24489"/>
      <w:bookmarkStart w:id="300" w:name="_Toc13668"/>
      <w:r>
        <w:rPr>
          <w:rFonts w:hint="eastAsia" w:ascii="宋体" w:hAnsi="宋体" w:eastAsia="宋体" w:cs="宋体"/>
          <w:highlight w:val="none"/>
        </w:rPr>
        <w:t>2</w:t>
      </w:r>
      <w:r>
        <w:rPr>
          <w:rFonts w:hint="eastAsia" w:ascii="宋体" w:hAnsi="宋体" w:eastAsia="宋体" w:cs="宋体"/>
          <w:b w:val="0"/>
          <w:highlight w:val="none"/>
        </w:rPr>
        <w:t>.</w:t>
      </w:r>
      <w:r>
        <w:rPr>
          <w:rFonts w:hint="eastAsia" w:ascii="宋体" w:hAnsi="宋体" w:eastAsia="宋体" w:cs="宋体"/>
          <w:highlight w:val="none"/>
        </w:rPr>
        <w:t>发包人的责任与义务</w:t>
      </w:r>
      <w:bookmarkEnd w:id="296"/>
      <w:bookmarkEnd w:id="297"/>
      <w:bookmarkEnd w:id="298"/>
      <w:bookmarkEnd w:id="299"/>
      <w:bookmarkEnd w:id="300"/>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2.1</w:t>
      </w:r>
      <w:r>
        <w:rPr>
          <w:rFonts w:hint="eastAsia" w:ascii="宋体" w:hAnsi="宋体" w:eastAsia="宋体" w:cs="宋体"/>
          <w:szCs w:val="21"/>
          <w:highlight w:val="none"/>
        </w:rPr>
        <w:t xml:space="preserve"> 发包人应严格履行基本建设程序，根据本工程项目的具体情况和技术要求，确定合理的设计工作量及合理的设计周期，并按本合同有关规定及时支付勘察设计费用。</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2.2</w:t>
      </w:r>
      <w:r>
        <w:rPr>
          <w:rFonts w:hint="eastAsia" w:ascii="宋体" w:hAnsi="宋体" w:eastAsia="宋体" w:cs="宋体"/>
          <w:szCs w:val="21"/>
          <w:highlight w:val="none"/>
        </w:rPr>
        <w:t xml:space="preserve"> 发包人应向设计人提供开展勘察设计工作所需要的经国家有关部门审查批准的前一阶段（工可报告或初步设计）的全部勘察设计文件、资料及附件、有关的协议、文件等，并对提供的原始资料的可靠性负责。</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2.3 </w:t>
      </w:r>
      <w:r>
        <w:rPr>
          <w:rFonts w:hint="eastAsia" w:ascii="宋体" w:hAnsi="宋体" w:eastAsia="宋体" w:cs="宋体"/>
          <w:szCs w:val="21"/>
          <w:highlight w:val="none"/>
        </w:rPr>
        <w:t>在设计人员进入现场勘察作业时，发包人应对设计人与地方政府及有关部门的协调工作提供必要的协助，但不免除设计人根据本合同规定应负的责任。</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2.4</w:t>
      </w:r>
      <w:r>
        <w:rPr>
          <w:rFonts w:hint="eastAsia" w:ascii="宋体" w:hAnsi="宋体" w:eastAsia="宋体" w:cs="宋体"/>
          <w:szCs w:val="21"/>
          <w:highlight w:val="none"/>
        </w:rPr>
        <w:t xml:space="preserve"> 发包人应组织专家或委托咨询审查单位对勘察成果、设计文件和为了满足勘察设计需要而进行的各种研究试验成果进行审查，并负责设计文件的报审工作，向设计人提供上级主管部门对设计文件进行审查后的批复意见。对设计人在贯彻落实审查意见时提出的有关问题应及时予以认真解答，但并不免除设计人根据本合同规定应负的责任。</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2.5</w:t>
      </w:r>
      <w:r>
        <w:rPr>
          <w:rFonts w:hint="eastAsia" w:ascii="宋体" w:hAnsi="宋体" w:eastAsia="宋体" w:cs="宋体"/>
          <w:szCs w:val="21"/>
          <w:highlight w:val="none"/>
        </w:rPr>
        <w:t xml:space="preserve"> 除合同另有规定外，发包人应保护设计人的投标文件、勘察方案、设计方案、计算软件和专利技术。未经设计人同意，发包人对设计人交付的勘察成果、设计资料及文件不得擅自修改、复制或向第三人转让或用于本合同以外的项目。</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2.6</w:t>
      </w:r>
      <w:r>
        <w:rPr>
          <w:rFonts w:hint="eastAsia" w:ascii="宋体" w:hAnsi="宋体" w:eastAsia="宋体" w:cs="宋体"/>
          <w:szCs w:val="21"/>
          <w:highlight w:val="none"/>
        </w:rPr>
        <w:t xml:space="preserve"> 发包人不应对设计人提出不符合工程安全生产法律、法规和工程建设强制性标准规定的要求。发包人不应随意压缩合同规定的勘察设计周期。</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2.7</w:t>
      </w:r>
      <w:r>
        <w:rPr>
          <w:rFonts w:hint="eastAsia" w:ascii="宋体" w:hAnsi="宋体" w:eastAsia="宋体" w:cs="宋体"/>
          <w:szCs w:val="21"/>
          <w:highlight w:val="none"/>
        </w:rPr>
        <w:t xml:space="preserve"> 由于执行发包人的书面指令而造成的勘察设计质量事故应由发包人承担责任。但不免除设计人根据本合同规定应负的责任。</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2.8</w:t>
      </w:r>
      <w:r>
        <w:rPr>
          <w:rFonts w:hint="eastAsia" w:ascii="宋体" w:hAnsi="宋体" w:eastAsia="宋体" w:cs="宋体"/>
          <w:szCs w:val="21"/>
          <w:highlight w:val="none"/>
        </w:rPr>
        <w:t xml:space="preserve"> 发包人应履行专用合同条款约定的其他义务。</w:t>
      </w:r>
    </w:p>
    <w:p>
      <w:pPr>
        <w:pStyle w:val="189"/>
        <w:spacing w:line="440" w:lineRule="exact"/>
        <w:rPr>
          <w:rFonts w:hint="eastAsia" w:ascii="宋体" w:hAnsi="宋体" w:eastAsia="宋体" w:cs="宋体"/>
          <w:highlight w:val="none"/>
        </w:rPr>
      </w:pPr>
      <w:bookmarkStart w:id="301" w:name="_Toc28692"/>
      <w:bookmarkStart w:id="302" w:name="_Toc102065465"/>
      <w:bookmarkStart w:id="303" w:name="_Toc395908639"/>
      <w:bookmarkStart w:id="304" w:name="_Toc11661"/>
      <w:bookmarkStart w:id="305" w:name="_Toc10117"/>
      <w:r>
        <w:rPr>
          <w:rFonts w:hint="eastAsia" w:ascii="宋体" w:hAnsi="宋体" w:eastAsia="宋体" w:cs="宋体"/>
          <w:highlight w:val="none"/>
        </w:rPr>
        <w:t>3</w:t>
      </w:r>
      <w:r>
        <w:rPr>
          <w:rFonts w:hint="eastAsia" w:ascii="宋体" w:hAnsi="宋体" w:eastAsia="宋体" w:cs="宋体"/>
          <w:b w:val="0"/>
          <w:highlight w:val="none"/>
        </w:rPr>
        <w:t>.</w:t>
      </w:r>
      <w:r>
        <w:rPr>
          <w:rFonts w:hint="eastAsia" w:ascii="宋体" w:hAnsi="宋体" w:eastAsia="宋体" w:cs="宋体"/>
          <w:highlight w:val="none"/>
        </w:rPr>
        <w:t>设计人的责任与义务</w:t>
      </w:r>
      <w:bookmarkEnd w:id="301"/>
      <w:bookmarkEnd w:id="302"/>
      <w:bookmarkEnd w:id="303"/>
      <w:bookmarkEnd w:id="304"/>
      <w:bookmarkEnd w:id="305"/>
    </w:p>
    <w:p>
      <w:pPr>
        <w:pStyle w:val="185"/>
        <w:widowControl/>
        <w:spacing w:line="440" w:lineRule="exact"/>
        <w:ind w:firstLine="422"/>
        <w:rPr>
          <w:rFonts w:hint="eastAsia" w:ascii="宋体" w:hAnsi="宋体" w:eastAsia="宋体" w:cs="宋体"/>
          <w:b/>
          <w:szCs w:val="21"/>
          <w:highlight w:val="none"/>
        </w:rPr>
      </w:pPr>
      <w:r>
        <w:rPr>
          <w:rFonts w:hint="eastAsia" w:ascii="宋体" w:hAnsi="宋体" w:eastAsia="宋体" w:cs="宋体"/>
          <w:b/>
          <w:szCs w:val="21"/>
          <w:highlight w:val="none"/>
        </w:rPr>
        <w:t>3.1 设计人的一般责任与义务</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3.1.1 </w:t>
      </w:r>
      <w:r>
        <w:rPr>
          <w:rFonts w:hint="eastAsia" w:ascii="宋体" w:hAnsi="宋体" w:eastAsia="宋体" w:cs="宋体"/>
          <w:szCs w:val="21"/>
          <w:highlight w:val="none"/>
        </w:rPr>
        <w:t>设计人应根据本合同工程的具体情况，按照勘察设计技术要求的规定，完成本合同工程的勘察设计工作。</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3.1.2 </w:t>
      </w:r>
      <w:r>
        <w:rPr>
          <w:rFonts w:hint="eastAsia" w:ascii="宋体" w:hAnsi="宋体" w:eastAsia="宋体" w:cs="宋体"/>
          <w:szCs w:val="21"/>
          <w:highlight w:val="none"/>
        </w:rPr>
        <w:t>设计人应按照交通运输部《公路工程勘察设计工序管理试行办法》做好勘察设计的质量管理工作，建立健全勘察设计质量保证体系，加强设计全过程的质量控制，建立完整的设计文件的设计、复核、审核、会签和批准制度，明确各阶段的责任人，并对本合同工程的勘察设计质量负责。</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3.1.3 </w:t>
      </w:r>
      <w:r>
        <w:rPr>
          <w:rFonts w:hint="eastAsia" w:ascii="宋体" w:hAnsi="宋体" w:eastAsia="宋体" w:cs="宋体"/>
          <w:szCs w:val="21"/>
          <w:highlight w:val="none"/>
        </w:rPr>
        <w:t>在勘察设计过程中，设计人应与本项目相干扰的铁路、航道、水利、管线、电力电信及其它相关建筑设施或特殊保护区域的主管部门进行协商，获得项目相干扰部门对推荐路线的认同意见、协议、批准文件或纪要等，以确保本项目顺利实施。</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3.1.4</w:t>
      </w:r>
      <w:r>
        <w:rPr>
          <w:rFonts w:hint="eastAsia" w:ascii="宋体" w:hAnsi="宋体" w:eastAsia="宋体" w:cs="宋体"/>
          <w:szCs w:val="21"/>
          <w:highlight w:val="none"/>
        </w:rPr>
        <w:t xml:space="preserve"> 设计人在进行勘察设计时，应采取相应的安全、保卫和环境保护措施，如设计人员未能采取有效的措施，而发生的与勘察设计活动有关的人身伤亡、罚款、索赔、损失赔偿、诉讼费用及其他一切责任应由设计人负责。</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对于设计人在勘察设计过程中发生的人员伤亡，或者造成第三方的人员伤亡，或财产损失，或由此而引起的其他一切损害和损失，发包人均不承担责任。</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3.1.5</w:t>
      </w:r>
      <w:r>
        <w:rPr>
          <w:rFonts w:hint="eastAsia" w:ascii="宋体" w:hAnsi="宋体" w:eastAsia="宋体" w:cs="宋体"/>
          <w:szCs w:val="21"/>
          <w:highlight w:val="none"/>
        </w:rPr>
        <w:t xml:space="preserve"> 设计人为实施本项工程，应参加发包人风险以外的其它有关的雇主责任保险，以使本项工程顺利进行。设计人应将全部保险费（如工程勘察的人身安全险和设备险等）计入合同报价中，发包人将不另行支付。</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3.1.6</w:t>
      </w:r>
      <w:r>
        <w:rPr>
          <w:rFonts w:hint="eastAsia" w:ascii="宋体" w:hAnsi="宋体" w:eastAsia="宋体" w:cs="宋体"/>
          <w:szCs w:val="21"/>
          <w:highlight w:val="none"/>
        </w:rPr>
        <w:t xml:space="preserve"> 设计人在勘察设计过程中，如果因其采用的技术方案等方面发生侵犯专利权的行为而引起索赔或诉讼，则设计人应承担全部责任，并保障发包人免于承担由此造成一切损害和损失。设计人采用未中标人投标文件中技术方案的，应当征得该投标人的书面同意，并支付合理的使用费。</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3.1.7 发包人向设计人提供的所有资料均为保密资料，设计人除在履行本合同下义务时可向受雇于设计人的相关研究人员透露外，不能在任何情况下（包括本合同有效期内及之后）向第三者透露。</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3.1.8 发包人及咨询单位、上级主管部门对勘察成果（包括研究试验成果）、设计文件的审查并不免除设计人的责任。</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3.1.9 设计人必须接受发包人的指示，积极配合咨询单位工作。</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3.2 勘察的一般规定</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3.2.1 设计人应当按照法律、法规和工程建设强制性标准进行勘察，重视地质环境对安全的影响，提交的勘察文件应当真实、准确、可靠，满足本工程安全生产的需要。</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设计人应当对有可能引发公路工程安全隐患的地质灾害提出防治建议。</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设计人及勘察人员对勘察结论负责。</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3.2.2 工程勘察布点应参考发包人提供的资料。勘探点的数量、深度和位置可根据地质情况和现场条件依据规范进行调整，但应经发包人同意和批准。</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3.2.3 勘探过程中应认真记录每日工作内容，保存原始记录资料与数据，以供发包人检查和分析。</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3.2.4 在钻探进行中，如发包人根据规范需要更改取样间距与现场试验的要求，或更改钻孔深度，设计人应积极配合并安排实施。</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3.2.5 设计人在钻探过程中应对地下管线和构筑物进行相应保护，遇到地下文物时应及时向发包人和文物保护部门汇报并妥善保护。设计人在钻探过程中应采取有效的环境保护措施，避免对周围环境造成破坏或污染。</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3.2.6 设计人在进行外业勘察时，应采取有效措施避免对原有道路、桥梁、构造物及其他公共设施或地上附着物造成损坏或损伤。</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如造成损坏和损伤而引起的一切索赔、赔偿、诉讼费用和其它费用，由设计人自行承担。</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3.3 设计的一般规定</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3.3.1 设计人应当按照法律、法规和工程建设强制性标准进行设计，防止因设计不合理导致安全生产隐患或者生产安全事故的发生。</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采用新结构、新材料、新工艺的工程和特殊结构的工程，设计人应当在设计文件中提出保障施工作业人员安全和预防生产安全事故的措施建议。</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设计人及设计人员对其设计负责。</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3.3.2 设计人必须贯彻“技术先进、安全可靠、适用耐久、经济合理”的基本原则，加强总体设计，重视与城镇建设总体规划、土地开发利用规划、农田水利、森林植被、水土保持、生态环境、特殊设施保护区、其它运输方式和其它建设工程的总体协调与配合、节约资源、保护环境、合理选用技术指标、树立全寿命周期成本的理念，充分发挥工程建设项目经济、社会和环境的综合效益。</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3.3.3 </w:t>
      </w:r>
      <w:r>
        <w:rPr>
          <w:rFonts w:hint="eastAsia" w:ascii="宋体" w:hAnsi="宋体" w:eastAsia="宋体" w:cs="宋体"/>
          <w:szCs w:val="21"/>
          <w:highlight w:val="none"/>
        </w:rPr>
        <w:t>设计文件必须符合下列要求：</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（1）设计文件的编制必须严格执行国家基本建设程序、工程建设标准强制性条文及有关公路工程建设的法律、法规、规章、规范、标准、规程、定额和合同的要求；</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设计文件的编制须符合国民经济、社会发展规划和产业政策，贯彻提高社会经济效益和促进技术进步的方针，实行资源综合利用，节约资源和能源，符合国家自然风景区、城市、集镇、村庄规划和相关专业规划，符合国家有关劳动安全卫生、消防、抗震、人防规定；</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（3）设计依据的基本资料应完整、准确、可靠；设计方案论证充分，计算可靠，并符合系统运行安全的要求；</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（4）设计文件的深度应满足相应设计阶段的有关规定，并符合相关规范的要求；</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（5）设计文件必须保证工程质量和安全的要求，符合安全、适用、耐久、经济、美观的综合要求；并应特别注意与沿线景观及沿线设施的协调性和环境保护、水土保持的要求；</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（6）设计文件中关于工程建设材料、配件和设备的选用，应当注明其性能及技术标准，其质量要求必须符合国家规定的标准，但不能指定生产厂、供应商和产品品牌。</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3.3.4 </w:t>
      </w:r>
      <w:r>
        <w:rPr>
          <w:rFonts w:hint="eastAsia" w:ascii="宋体" w:hAnsi="宋体" w:eastAsia="宋体" w:cs="宋体"/>
          <w:szCs w:val="21"/>
          <w:highlight w:val="none"/>
        </w:rPr>
        <w:t>设计人必须根据批复的可行性研究报告和交通运输部《公路工程基本建设项目设计文件编制办法》规定的设计深度完成初步设计工作。初步设计文件经审查批复后，则作为编制施工图设计文件和控制建设项目投资的依据。</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设计人的初步设计文件必须接受发包人、咨询单位及发包人的上级主管部门的审查，凡审查意见中提出的问题，设计人应逐条给予认真贯彻落实，提交书面的反馈意见并免费修改初步设计文件。</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3.3.5 </w:t>
      </w:r>
      <w:r>
        <w:rPr>
          <w:rFonts w:hint="eastAsia" w:ascii="宋体" w:hAnsi="宋体" w:eastAsia="宋体" w:cs="宋体"/>
          <w:szCs w:val="21"/>
          <w:highlight w:val="none"/>
        </w:rPr>
        <w:t>若发包人或发包人上级主管部门认为需要进行技术设计，设计人应根据发包人要求，按交通运输部《公路工程基本建设项目设计文件编制办法》有关规定编制技术设计文件和修正概算，并通过发包人上级主管部门的审查。如果发包人在招标阶段已明确本项目包括技术设计并且在报价文件中已列有相应报价子目，则按设计人在报价文件中所报的相应费用支付；否则，对于发包人在项目实施过程中提出的技术设计，发包人应另行支付费用。</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3.3.6 </w:t>
      </w:r>
      <w:r>
        <w:rPr>
          <w:rFonts w:hint="eastAsia" w:ascii="宋体" w:hAnsi="宋体" w:eastAsia="宋体" w:cs="宋体"/>
          <w:szCs w:val="21"/>
          <w:highlight w:val="none"/>
        </w:rPr>
        <w:t>设计人应按照批准的初步设计完成施工图设计工作，并接受发包人、咨询单位及发包人上级主管部门对施工图设计文件的审查，然后按审查意见修改施工图设计文件。设计人应在发包人规定的时间内完成施工图预算的编制，施工图设计文件及施工图预算应按各施工标段进行编制。施工图设计文件批复后，则作为编制施工招标文件的依据。</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3.3.7  </w:t>
      </w:r>
      <w:r>
        <w:rPr>
          <w:rFonts w:hint="eastAsia" w:ascii="宋体" w:hAnsi="宋体" w:eastAsia="宋体" w:cs="宋体"/>
          <w:szCs w:val="21"/>
          <w:highlight w:val="none"/>
        </w:rPr>
        <w:t>当发包人或咨询单位认为需调用设计人的设计计算书时，设计人必须及时提供。</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 xml:space="preserve">3.3.8  </w:t>
      </w:r>
      <w:r>
        <w:rPr>
          <w:rFonts w:hint="eastAsia" w:ascii="宋体" w:hAnsi="宋体" w:eastAsia="宋体" w:cs="宋体"/>
          <w:szCs w:val="21"/>
          <w:highlight w:val="none"/>
        </w:rPr>
        <w:t>设计人应按发包人要求的数量（符合规范要求）提供所有为完成勘察设计所必需的研究试验阶段性或成果性报告，接受发包人或上级主管部门的审查，并对相关问题作出澄清和解答。</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 xml:space="preserve">3.3.9 </w:t>
      </w:r>
      <w:r>
        <w:rPr>
          <w:rFonts w:hint="eastAsia" w:ascii="宋体" w:hAnsi="宋体" w:eastAsia="宋体" w:cs="宋体"/>
          <w:szCs w:val="21"/>
          <w:highlight w:val="none"/>
        </w:rPr>
        <w:t xml:space="preserve"> 设计人应根据设计需要开展专题研究工作，提交相应专题研究报告，并通过发包人或上级主管部门的审查。</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3.4 后续服务</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 xml:space="preserve">3.4.1 </w:t>
      </w:r>
      <w:r>
        <w:rPr>
          <w:rFonts w:hint="eastAsia" w:ascii="宋体" w:hAnsi="宋体" w:eastAsia="宋体" w:cs="宋体"/>
          <w:szCs w:val="21"/>
          <w:highlight w:val="none"/>
        </w:rPr>
        <w:t>设计人应积极配合发包人进行各项招标工作，按发包人规定的时间提供各标段施工招标资格预审所需的工程数量和工程说明；按发包人规定的时间提供各标段的施工招标图纸、工程量清单和参考资料；按发包人要求安排相关人员参加标前会，就有关设计问题进行答疑。</w:t>
      </w:r>
    </w:p>
    <w:p>
      <w:pPr>
        <w:pStyle w:val="185"/>
        <w:widowControl/>
        <w:spacing w:line="440" w:lineRule="exact"/>
        <w:ind w:firstLine="422"/>
        <w:rPr>
          <w:rFonts w:hint="eastAsia" w:ascii="宋体" w:hAnsi="宋体" w:eastAsia="宋体" w:cs="宋体"/>
          <w:highlight w:val="none"/>
        </w:rPr>
      </w:pPr>
      <w:r>
        <w:rPr>
          <w:rFonts w:hint="eastAsia" w:ascii="宋体" w:hAnsi="宋体" w:eastAsia="宋体" w:cs="宋体"/>
          <w:b/>
          <w:szCs w:val="21"/>
          <w:highlight w:val="none"/>
        </w:rPr>
        <w:t xml:space="preserve">3.4.2 </w:t>
      </w:r>
      <w:r>
        <w:rPr>
          <w:rFonts w:hint="eastAsia" w:ascii="宋体" w:hAnsi="宋体" w:eastAsia="宋体" w:cs="宋体"/>
          <w:highlight w:val="none"/>
        </w:rPr>
        <w:t>设计人应在施工现场设立代表处或派驻经验丰富的设计代表常驻施工现场，做好施工现场服务，负责解决施工过程中出现的设计问题：</w:t>
      </w:r>
    </w:p>
    <w:p>
      <w:pPr>
        <w:pStyle w:val="185"/>
        <w:widowControl/>
        <w:spacing w:line="440" w:lineRule="exact"/>
        <w:ind w:firstLine="420"/>
        <w:rPr>
          <w:rFonts w:hint="eastAsia" w:ascii="宋体" w:hAnsi="宋体" w:eastAsia="宋体" w:cs="宋体"/>
          <w:highlight w:val="none"/>
        </w:rPr>
      </w:pPr>
      <w:r>
        <w:rPr>
          <w:rFonts w:hint="eastAsia" w:ascii="宋体" w:hAnsi="宋体" w:eastAsia="宋体" w:cs="宋体"/>
          <w:highlight w:val="none"/>
        </w:rPr>
        <w:t>（1）开工前在发包人指定的时间内，做好设计文件的技术交底工作和现场控制点的交接工作（交桩）；</w:t>
      </w:r>
    </w:p>
    <w:p>
      <w:pPr>
        <w:pStyle w:val="185"/>
        <w:widowControl/>
        <w:spacing w:line="440" w:lineRule="exact"/>
        <w:ind w:firstLine="420"/>
        <w:rPr>
          <w:rFonts w:hint="eastAsia" w:ascii="宋体" w:hAnsi="宋体" w:eastAsia="宋体" w:cs="宋体"/>
          <w:highlight w:val="none"/>
        </w:rPr>
      </w:pPr>
      <w:r>
        <w:rPr>
          <w:rFonts w:hint="eastAsia" w:ascii="宋体" w:hAnsi="宋体" w:eastAsia="宋体" w:cs="宋体"/>
          <w:highlight w:val="none"/>
        </w:rPr>
        <w:t>（2）在发包人规定的时间内有能力及时处理与解决施工中与设计有关的问题；</w:t>
      </w:r>
    </w:p>
    <w:p>
      <w:pPr>
        <w:pStyle w:val="185"/>
        <w:widowControl/>
        <w:spacing w:line="440" w:lineRule="exact"/>
        <w:ind w:firstLine="420"/>
        <w:rPr>
          <w:rFonts w:hint="eastAsia" w:ascii="宋体" w:hAnsi="宋体" w:eastAsia="宋体" w:cs="宋体"/>
          <w:highlight w:val="none"/>
        </w:rPr>
      </w:pPr>
      <w:r>
        <w:rPr>
          <w:rFonts w:hint="eastAsia" w:ascii="宋体" w:hAnsi="宋体" w:eastAsia="宋体" w:cs="宋体"/>
          <w:highlight w:val="none"/>
        </w:rPr>
        <w:t>（3）在发包人指定的时间内积极配合发包人对施工及设计方案进行优化设计；</w:t>
      </w:r>
    </w:p>
    <w:p>
      <w:pPr>
        <w:pStyle w:val="185"/>
        <w:widowControl/>
        <w:spacing w:line="440" w:lineRule="exact"/>
        <w:ind w:firstLine="420"/>
        <w:rPr>
          <w:rFonts w:hint="eastAsia" w:ascii="宋体" w:hAnsi="宋体" w:eastAsia="宋体" w:cs="宋体"/>
          <w:highlight w:val="none"/>
        </w:rPr>
      </w:pPr>
      <w:r>
        <w:rPr>
          <w:rFonts w:hint="eastAsia" w:ascii="宋体" w:hAnsi="宋体" w:eastAsia="宋体" w:cs="宋体"/>
          <w:highlight w:val="none"/>
        </w:rPr>
        <w:t>（4）参与工程质量事故分析，并对因设计造成的质量事故提出相应的技术处理方案；</w:t>
      </w:r>
    </w:p>
    <w:p>
      <w:pPr>
        <w:pStyle w:val="185"/>
        <w:widowControl/>
        <w:spacing w:line="440" w:lineRule="exact"/>
        <w:ind w:firstLine="420"/>
        <w:rPr>
          <w:rFonts w:hint="eastAsia" w:ascii="宋体" w:hAnsi="宋体" w:eastAsia="宋体" w:cs="宋体"/>
          <w:highlight w:val="none"/>
        </w:rPr>
      </w:pPr>
      <w:r>
        <w:rPr>
          <w:rFonts w:hint="eastAsia" w:ascii="宋体" w:hAnsi="宋体" w:eastAsia="宋体" w:cs="宋体"/>
          <w:highlight w:val="none"/>
        </w:rPr>
        <w:t>（5）参加本工程交工、竣工验收，提交设计工作报告，并配合质量监督部门校核工程是否按照施工图设计施工。</w:t>
      </w:r>
    </w:p>
    <w:p>
      <w:pPr>
        <w:pStyle w:val="185"/>
        <w:widowControl/>
        <w:spacing w:line="440" w:lineRule="exact"/>
        <w:ind w:firstLine="420"/>
        <w:rPr>
          <w:rFonts w:hint="eastAsia" w:ascii="宋体" w:hAnsi="宋体" w:eastAsia="宋体" w:cs="宋体"/>
          <w:highlight w:val="none"/>
        </w:rPr>
      </w:pPr>
      <w:r>
        <w:rPr>
          <w:rFonts w:hint="eastAsia" w:ascii="宋体" w:hAnsi="宋体" w:eastAsia="宋体" w:cs="宋体"/>
          <w:highlight w:val="none"/>
        </w:rPr>
        <w:t>发包人对设计代表的数量和资历条件有特定要求的，在专用合同条款中约定。设计人应按发包人提出的要求派驻设计代表，否则按违约处理。</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highlight w:val="none"/>
        </w:rPr>
        <w:t>若发包人在工作中发现设计代表不称职或有违法行为时，有权提出更换，设计人应在发包人提出更换通知的7天内完成更换工作并使发包人满意。</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 xml:space="preserve">3.4.3 </w:t>
      </w:r>
      <w:r>
        <w:rPr>
          <w:rFonts w:hint="eastAsia" w:ascii="宋体" w:hAnsi="宋体" w:eastAsia="宋体" w:cs="宋体"/>
          <w:szCs w:val="21"/>
          <w:highlight w:val="none"/>
        </w:rPr>
        <w:t>本项目设计变更的勘察设计由设计人承担，设计人应及时完成勘察设计，提交设计变更文件，并对设计变更文件承担相应责任。由于不可预见因素或发包人增加的设计项目或发包人原因造成的设计变更，由发包人与设计人另行协商支付费用；除此之外的设计变更，其费用应视为已含入合同报价中，发包人不再另行支付。所有设计变更必须提供预算金额并由设计代表签字确认。</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3.5 履约担保</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3.5.1</w:t>
      </w:r>
      <w:r>
        <w:rPr>
          <w:rFonts w:hint="eastAsia" w:ascii="宋体" w:hAnsi="宋体" w:eastAsia="宋体" w:cs="宋体"/>
          <w:szCs w:val="21"/>
          <w:highlight w:val="none"/>
        </w:rPr>
        <w:t xml:space="preserve"> 在签订合同前，设计人应按专用合同条款规定的金额和形式向发包人提交履约担保。如履约担保采用银行保函，则应符合招标文件第四章规定的格式并由满足专用合同条款规定级别的银行开具。执行本款规定所需的费用由设计人承担。在发包人签收最后一批勘察设计成果文件之前，设计人应保证履约担保一直有效。</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3.5.2</w:t>
      </w:r>
      <w:r>
        <w:rPr>
          <w:rFonts w:hint="eastAsia" w:ascii="宋体" w:hAnsi="宋体" w:eastAsia="宋体" w:cs="宋体"/>
          <w:szCs w:val="21"/>
          <w:highlight w:val="none"/>
        </w:rPr>
        <w:t xml:space="preserve"> 联合体的履约担保由联合体牵头人提交或出具。</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3.5.3</w:t>
      </w:r>
      <w:r>
        <w:rPr>
          <w:rFonts w:hint="eastAsia" w:ascii="宋体" w:hAnsi="宋体" w:eastAsia="宋体" w:cs="宋体"/>
          <w:szCs w:val="21"/>
          <w:highlight w:val="none"/>
        </w:rPr>
        <w:t xml:space="preserve"> 发包人对履约担保提出的任何索赔要求，均应在履约担保有效期内提出。</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3.6 转包和分包</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 xml:space="preserve">3.6.1 </w:t>
      </w:r>
      <w:r>
        <w:rPr>
          <w:rFonts w:hint="eastAsia" w:ascii="宋体" w:hAnsi="宋体" w:eastAsia="宋体" w:cs="宋体"/>
          <w:szCs w:val="21"/>
          <w:highlight w:val="none"/>
        </w:rPr>
        <w:t>设计人不得将本合同规定的勘察设计任务转包。</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b/>
          <w:szCs w:val="21"/>
          <w:highlight w:val="none"/>
        </w:rPr>
        <w:t>3.6.2</w:t>
      </w:r>
      <w:r>
        <w:rPr>
          <w:rFonts w:hint="eastAsia" w:ascii="宋体" w:hAnsi="宋体" w:eastAsia="宋体" w:cs="宋体"/>
          <w:szCs w:val="21"/>
          <w:highlight w:val="none"/>
        </w:rPr>
        <w:t xml:space="preserve"> 设计人不得将工程主体、关键性工作分包给第三人。</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3.7 人员保证与变更</w:t>
      </w:r>
    </w:p>
    <w:p>
      <w:pPr>
        <w:pStyle w:val="185"/>
        <w:widowControl/>
        <w:spacing w:line="440" w:lineRule="exact"/>
        <w:ind w:firstLine="422"/>
        <w:rPr>
          <w:rFonts w:hint="eastAsia" w:ascii="宋体" w:hAnsi="宋体" w:eastAsia="宋体" w:cs="宋体"/>
          <w:highlight w:val="none"/>
        </w:rPr>
      </w:pPr>
      <w:r>
        <w:rPr>
          <w:rFonts w:hint="eastAsia" w:ascii="宋体" w:hAnsi="宋体" w:eastAsia="宋体" w:cs="宋体"/>
          <w:b/>
          <w:szCs w:val="21"/>
          <w:highlight w:val="none"/>
        </w:rPr>
        <w:t xml:space="preserve">3.7.1 </w:t>
      </w:r>
      <w:r>
        <w:rPr>
          <w:rFonts w:hint="eastAsia" w:ascii="宋体" w:hAnsi="宋体" w:eastAsia="宋体" w:cs="宋体"/>
          <w:highlight w:val="none"/>
        </w:rPr>
        <w:t>设计人应安排投标文件中承诺的人员投入工作，并在设计过程中和施工服务期内保持人员的相对稳定。在项目勘察设计期间，未经发包人批准，项目负责人、分项负责人及设计代表不得更换。</w:t>
      </w:r>
    </w:p>
    <w:p>
      <w:pPr>
        <w:pStyle w:val="185"/>
        <w:widowControl/>
        <w:spacing w:line="440" w:lineRule="exact"/>
        <w:ind w:firstLine="422"/>
        <w:rPr>
          <w:rFonts w:hint="eastAsia" w:ascii="宋体" w:hAnsi="宋体" w:eastAsia="宋体" w:cs="宋体"/>
          <w:highlight w:val="none"/>
        </w:rPr>
      </w:pPr>
      <w:r>
        <w:rPr>
          <w:rFonts w:hint="eastAsia" w:ascii="宋体" w:hAnsi="宋体" w:eastAsia="宋体" w:cs="宋体"/>
          <w:b/>
          <w:szCs w:val="21"/>
          <w:highlight w:val="none"/>
        </w:rPr>
        <w:t xml:space="preserve">3.7.2 </w:t>
      </w:r>
      <w:r>
        <w:rPr>
          <w:rFonts w:hint="eastAsia" w:ascii="宋体" w:hAnsi="宋体" w:eastAsia="宋体" w:cs="宋体"/>
          <w:highlight w:val="none"/>
        </w:rPr>
        <w:t>如果设计人员不能胜任工作、渎职或从事其他违法活动，发包人有权以书面形式提出更换要求，设计人应立即派出不低于原设计人员相应资历的人员替换；若非因上述原因，设计人有权拒绝。设计人在事先取得发包人的同意后可以更换派驻现场的人员，但应符合合同规定的资历要求。</w:t>
      </w:r>
    </w:p>
    <w:p>
      <w:pPr>
        <w:pStyle w:val="185"/>
        <w:widowControl/>
        <w:spacing w:line="440" w:lineRule="exact"/>
        <w:ind w:firstLine="422"/>
        <w:rPr>
          <w:rFonts w:hint="eastAsia" w:ascii="宋体" w:hAnsi="宋体" w:eastAsia="宋体" w:cs="宋体"/>
          <w:highlight w:val="none"/>
        </w:rPr>
      </w:pPr>
      <w:r>
        <w:rPr>
          <w:rFonts w:hint="eastAsia" w:ascii="宋体" w:hAnsi="宋体" w:eastAsia="宋体" w:cs="宋体"/>
          <w:b/>
          <w:szCs w:val="21"/>
          <w:highlight w:val="none"/>
        </w:rPr>
        <w:t xml:space="preserve">3.7.3 </w:t>
      </w:r>
      <w:r>
        <w:rPr>
          <w:rFonts w:hint="eastAsia" w:ascii="宋体" w:hAnsi="宋体" w:eastAsia="宋体" w:cs="宋体"/>
          <w:highlight w:val="none"/>
        </w:rPr>
        <w:t>设计人的工作进度没有达到设计人投标文件中承诺的进度计划时，发包人有权提出要求增加设计人员，设计人应立即安排，其费用被认为已包含在合同价格之中。</w:t>
      </w:r>
    </w:p>
    <w:p>
      <w:pPr>
        <w:pStyle w:val="185"/>
        <w:spacing w:line="440" w:lineRule="exact"/>
        <w:ind w:firstLine="422"/>
        <w:rPr>
          <w:rFonts w:hint="eastAsia" w:ascii="宋体" w:hAnsi="宋体" w:eastAsia="宋体" w:cs="宋体"/>
          <w:highlight w:val="none"/>
        </w:rPr>
      </w:pPr>
      <w:r>
        <w:rPr>
          <w:rFonts w:hint="eastAsia" w:ascii="宋体" w:hAnsi="宋体" w:eastAsia="宋体" w:cs="宋体"/>
          <w:b/>
          <w:szCs w:val="21"/>
          <w:highlight w:val="none"/>
        </w:rPr>
        <w:t xml:space="preserve">3.7.4 </w:t>
      </w:r>
      <w:r>
        <w:rPr>
          <w:rFonts w:hint="eastAsia" w:ascii="宋体" w:hAnsi="宋体" w:eastAsia="宋体" w:cs="宋体"/>
          <w:highlight w:val="none"/>
        </w:rPr>
        <w:t>由于发包人提出加快设计进度，提前完成设计工作而需增加人员时，其费用应另外计列。</w:t>
      </w:r>
    </w:p>
    <w:p>
      <w:pPr>
        <w:pStyle w:val="185"/>
        <w:spacing w:line="440" w:lineRule="exact"/>
        <w:rPr>
          <w:rFonts w:hint="eastAsia" w:ascii="宋体" w:hAnsi="宋体" w:eastAsia="宋体" w:cs="宋体"/>
          <w:b/>
          <w:highlight w:val="none"/>
        </w:rPr>
      </w:pPr>
      <w:r>
        <w:rPr>
          <w:rFonts w:hint="eastAsia" w:ascii="宋体" w:hAnsi="宋体" w:eastAsia="宋体" w:cs="宋体"/>
          <w:b/>
          <w:highlight w:val="none"/>
        </w:rPr>
        <w:t>3.8 联合体</w:t>
      </w:r>
    </w:p>
    <w:p>
      <w:pPr>
        <w:pStyle w:val="185"/>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3.8.1 </w:t>
      </w:r>
      <w:r>
        <w:rPr>
          <w:rFonts w:hint="eastAsia" w:ascii="宋体" w:hAnsi="宋体" w:eastAsia="宋体" w:cs="宋体"/>
          <w:szCs w:val="21"/>
          <w:highlight w:val="none"/>
        </w:rPr>
        <w:t>联合体各方应共同与发包人签订合同协议书。联合体各方应为履行合同承担连带责任。</w:t>
      </w:r>
    </w:p>
    <w:p>
      <w:pPr>
        <w:pStyle w:val="185"/>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3.8.2 </w:t>
      </w:r>
      <w:r>
        <w:rPr>
          <w:rFonts w:hint="eastAsia" w:ascii="宋体" w:hAnsi="宋体" w:eastAsia="宋体" w:cs="宋体"/>
          <w:szCs w:val="21"/>
          <w:highlight w:val="none"/>
        </w:rPr>
        <w:t>联合体协议经发包人确认后作为合同附件。在履行合同过程中，未经发包人同意，不得修改联合体协议。</w:t>
      </w:r>
    </w:p>
    <w:p>
      <w:pPr>
        <w:pStyle w:val="185"/>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3.8.3 </w:t>
      </w:r>
      <w:r>
        <w:rPr>
          <w:rFonts w:hint="eastAsia" w:ascii="宋体" w:hAnsi="宋体" w:eastAsia="宋体" w:cs="宋体"/>
          <w:szCs w:val="21"/>
          <w:highlight w:val="none"/>
        </w:rPr>
        <w:t>联合体牵头人负责与发包人人联系并接受指示，负责组织联合体各成员全面履行合同。发包人就本合同工程向联合体牵头人发布的任何指令、指示、通知等均对联合体其他成员具有同等效力。</w:t>
      </w:r>
    </w:p>
    <w:p>
      <w:pPr>
        <w:pStyle w:val="185"/>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3.8.4</w:t>
      </w:r>
      <w:r>
        <w:rPr>
          <w:rFonts w:hint="eastAsia" w:ascii="宋体" w:hAnsi="宋体" w:eastAsia="宋体" w:cs="宋体"/>
          <w:szCs w:val="21"/>
          <w:highlight w:val="none"/>
        </w:rPr>
        <w:t xml:space="preserve"> 联合体牵头人应按本合同规定代表联合体向发包人提交全部合格的勘察报告和设计文件。</w:t>
      </w:r>
    </w:p>
    <w:p>
      <w:pPr>
        <w:pStyle w:val="185"/>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3.8.5 </w:t>
      </w:r>
      <w:r>
        <w:rPr>
          <w:rFonts w:hint="eastAsia" w:ascii="宋体" w:hAnsi="宋体" w:eastAsia="宋体" w:cs="宋体"/>
          <w:szCs w:val="21"/>
          <w:highlight w:val="none"/>
        </w:rPr>
        <w:t>未经发包人事先同意，联合体的组成、结构与业务分工均不得变动。</w:t>
      </w:r>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3.9 其他义务</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设计人应履行专用合同条款约定的其他义务。</w:t>
      </w:r>
    </w:p>
    <w:p>
      <w:pPr>
        <w:pStyle w:val="189"/>
        <w:spacing w:line="440" w:lineRule="exact"/>
        <w:rPr>
          <w:rFonts w:hint="eastAsia" w:ascii="宋体" w:hAnsi="宋体" w:eastAsia="宋体" w:cs="宋体"/>
          <w:highlight w:val="none"/>
        </w:rPr>
      </w:pPr>
      <w:bookmarkStart w:id="306" w:name="_Toc395908640"/>
      <w:bookmarkStart w:id="307" w:name="_Toc13882"/>
      <w:bookmarkStart w:id="308" w:name="_Toc102065466"/>
      <w:bookmarkStart w:id="309" w:name="_Toc28206"/>
      <w:bookmarkStart w:id="310" w:name="_Toc11625"/>
      <w:r>
        <w:rPr>
          <w:rFonts w:hint="eastAsia" w:ascii="宋体" w:hAnsi="宋体" w:eastAsia="宋体" w:cs="宋体"/>
          <w:highlight w:val="none"/>
        </w:rPr>
        <w:t>4.勘察设计周期及提交成果</w:t>
      </w:r>
      <w:bookmarkEnd w:id="306"/>
      <w:bookmarkEnd w:id="307"/>
      <w:bookmarkEnd w:id="308"/>
      <w:bookmarkEnd w:id="309"/>
      <w:bookmarkEnd w:id="310"/>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4.1 勘察设计周期及提交成果</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设计人应根据发包人要求分批、分阶段提供所需勘察设计成果资料。本工程勘察设计周期安排及设计人需提交的勘察设计成果在专用合同条款中约定。</w:t>
      </w:r>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4.2 勘察设计详细工作大纲及进度计划的提交</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应接到中标通知书后15天内，针对勘察设计各个阶段工作内容向发包人提交具有可实施性、分项目的勘察设计详细工作大纲及进度计划，以及为完成本计划而建议采用的措施和说明（含电子文件一份），经批准后作为勘察设计合同文件的组成部分，是发包人对勘察设计进行项目管理的依据之一。</w:t>
      </w:r>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4.3 专题研究详细工作大纲</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设计人在开展专题研究之前，应针对专题研究的具体内容提交详细的工作大纲（含电子文件一份），报发包人审核后实施，并作为勘察设计合同文件的组成部分。</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发包人对设计人勘察设计详细工作大纲及进度计划、专题研究详细工作大纲的审查，并不免除设计人对本项目勘察设计（含专题研究）应承担的责任。</w:t>
      </w:r>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4.4 设计进度报告</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设计人应在每月月底向发包人提供进度报告，说明该月工作进展情况及下月计划安排，并根据发包人要求，参加发包人组织的月度工作例会。</w:t>
      </w:r>
    </w:p>
    <w:p>
      <w:pPr>
        <w:pStyle w:val="189"/>
        <w:spacing w:line="440" w:lineRule="exact"/>
        <w:rPr>
          <w:rFonts w:hint="eastAsia" w:ascii="宋体" w:hAnsi="宋体" w:eastAsia="宋体" w:cs="宋体"/>
          <w:highlight w:val="none"/>
        </w:rPr>
      </w:pPr>
      <w:bookmarkStart w:id="311" w:name="_Toc22934"/>
      <w:bookmarkStart w:id="312" w:name="_Toc102065467"/>
      <w:bookmarkStart w:id="313" w:name="_Toc4278"/>
      <w:bookmarkStart w:id="314" w:name="_Toc23022"/>
      <w:bookmarkStart w:id="315" w:name="_Toc395908641"/>
      <w:r>
        <w:rPr>
          <w:rFonts w:hint="eastAsia" w:ascii="宋体" w:hAnsi="宋体" w:eastAsia="宋体" w:cs="宋体"/>
          <w:highlight w:val="none"/>
        </w:rPr>
        <w:t>5.违约与赔偿</w:t>
      </w:r>
      <w:bookmarkEnd w:id="311"/>
      <w:bookmarkEnd w:id="312"/>
      <w:bookmarkEnd w:id="313"/>
      <w:bookmarkEnd w:id="314"/>
      <w:bookmarkEnd w:id="315"/>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5.1 发包人的违约</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 xml:space="preserve">    5.1.1 </w:t>
      </w:r>
      <w:r>
        <w:rPr>
          <w:rFonts w:hint="eastAsia" w:ascii="宋体" w:hAnsi="宋体" w:eastAsia="宋体" w:cs="宋体"/>
          <w:szCs w:val="21"/>
          <w:highlight w:val="none"/>
        </w:rPr>
        <w:t xml:space="preserve">由于发包人变更勘察设计项目、规模、条件,或未按合同规定提供勘察设计必需的资料，而造成勘察设计的返工、停工、窝工或修改设计，发包人应按设计人实际消耗的工作量增付费用；由于发包人要求提前完成勘察设计工作而导致增加的人员和费用，应另行计列。 </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5.1.2 </w:t>
      </w:r>
      <w:r>
        <w:rPr>
          <w:rFonts w:hint="eastAsia" w:ascii="宋体" w:hAnsi="宋体" w:eastAsia="宋体" w:cs="宋体"/>
          <w:szCs w:val="21"/>
          <w:highlight w:val="none"/>
        </w:rPr>
        <w:t>发包人超过合同规定的日期支付费用的，应偿付逾期的违约金。偿付办法与金额按本合同条款第7.2款的规定办理。</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5.1.3 </w:t>
      </w:r>
      <w:r>
        <w:rPr>
          <w:rFonts w:hint="eastAsia" w:ascii="宋体" w:hAnsi="宋体" w:eastAsia="宋体" w:cs="宋体"/>
          <w:szCs w:val="21"/>
          <w:highlight w:val="none"/>
        </w:rPr>
        <w:t>在合同的履行期间，发包人要求终止或解除合同的（但并非设计人原因造成），发包人除应按设计人完成的实际工作量支付费用外，还应按剩余合同价的5%～10%向设计人支付违约金。</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5.2 设计人的违约</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在履行合同过程中发生下列任何一种情况，均属设计人违约：</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（1）设计人将勘察设计任务转包，或者未经发包人同意私自分包的；</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（2）设计人未按照国家本合同规定的强制性技术标准、规范和规程进行勘察设计，或未根据勘察成果资料进行工程设计，或设计人在设计文件中指定或变相指定工程建设材料或设备生产厂、供应商；</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（3）设计人未能按期提交勘察成果、设计文件、专题研究报告（发包人同意延长期限的除外）；</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（4）在收到发包人或咨询单位或上级主管部门提出的审查意见后，设计人未在专用合同条款规定的期限内完成对勘察成果、设计文件、专题研究报告的修改；</w:t>
      </w:r>
    </w:p>
    <w:p>
      <w:pPr>
        <w:pStyle w:val="185"/>
        <w:widowControl/>
        <w:spacing w:line="440" w:lineRule="exact"/>
        <w:ind w:firstLine="315"/>
        <w:rPr>
          <w:rFonts w:hint="eastAsia" w:ascii="宋体" w:hAnsi="宋体" w:eastAsia="宋体" w:cs="宋体"/>
          <w:szCs w:val="21"/>
          <w:highlight w:val="none"/>
        </w:rPr>
      </w:pPr>
      <w:r>
        <w:rPr>
          <w:rFonts w:hint="eastAsia" w:ascii="宋体" w:hAnsi="宋体" w:eastAsia="宋体" w:cs="宋体"/>
          <w:szCs w:val="21"/>
          <w:highlight w:val="none"/>
        </w:rPr>
        <w:t>（5）因勘察设计深度不够、资料不足、方案缺陷以及勘察设计质量低劣而被要求返工从而造成质量问题；</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（6）设计人未按照本合同第3.4.1项规定提供配合招标的后续服务；</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（7）设计人若未及时选派合格的设计代表进驻施工现场，或未能在发包人与设计人约定的时间内给予答复、完成变更设计；</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（8）因勘察设计错误而造成一般质量事故；</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（9）因勘察设计错误而造成重大质量事故；</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（10）因勘察设计深度不够、资料不足、方案缺陷或质量低劣导致未通过上级主管部门的审查；</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（11）由于设计人的过失或责任引起本项目发生重大设计变更或较大设计变更，导致施工工期拖延或者给发包人造成经济损失；</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重大设计变更及较大设计变更的划分标准参照《公路工程设计变更管理办法》的规定执行。</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（12）设计人在投标文件中承诺投入本项目的主要勘察设计人员发生变化（包括项目负责人、分项负责人和其他主要设计人员的变化，但因不可抗力引起的人员变动除外）；</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（13）专用合同条款中约定的设计人其他违约情况。</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发生本款约定的违约情况时，无论发包人是否解除合同，发包人均有权向设计人课以专用合同条款中规定的违约金，并由发包人将其违约行为上报省级交通运输主管部门，作为不良记录纳入公路建设市场信用信息管理系统。</w:t>
      </w:r>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5.3 责任的期限</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设计人与发包人双方的责任与义务期限为合同协议书中规定的时间范围。但设计人对本合同工程设计质量的责任则是设计使用年限内的终身责任。</w:t>
      </w:r>
    </w:p>
    <w:p>
      <w:pPr>
        <w:pStyle w:val="189"/>
        <w:spacing w:line="440" w:lineRule="exact"/>
        <w:rPr>
          <w:rFonts w:hint="eastAsia" w:ascii="宋体" w:hAnsi="宋体" w:eastAsia="宋体" w:cs="宋体"/>
          <w:highlight w:val="none"/>
        </w:rPr>
      </w:pPr>
      <w:bookmarkStart w:id="316" w:name="_Toc102065468"/>
      <w:bookmarkStart w:id="317" w:name="_Toc17918"/>
      <w:bookmarkStart w:id="318" w:name="_Toc395908642"/>
      <w:bookmarkStart w:id="319" w:name="_Toc14862"/>
      <w:bookmarkStart w:id="320" w:name="_Toc24766"/>
      <w:r>
        <w:rPr>
          <w:rFonts w:hint="eastAsia" w:ascii="宋体" w:hAnsi="宋体" w:eastAsia="宋体" w:cs="宋体"/>
          <w:highlight w:val="none"/>
        </w:rPr>
        <w:t>6.合同的生效、推迟与终止</w:t>
      </w:r>
      <w:bookmarkEnd w:id="316"/>
      <w:bookmarkEnd w:id="317"/>
      <w:bookmarkEnd w:id="318"/>
      <w:bookmarkEnd w:id="319"/>
      <w:bookmarkEnd w:id="320"/>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6.1 合同的生效</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合同文件自双方在合同协议书上签字并加盖单位章后生效。设计人工作的开始和完成时间按照合同文件的规定执行。</w:t>
      </w:r>
    </w:p>
    <w:p>
      <w:pPr>
        <w:pStyle w:val="185"/>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6.2 合同文件的优先次序</w:t>
      </w:r>
    </w:p>
    <w:p>
      <w:pPr>
        <w:pStyle w:val="185"/>
        <w:widowControl/>
        <w:spacing w:line="440" w:lineRule="exact"/>
        <w:ind w:firstLine="315"/>
        <w:rPr>
          <w:rFonts w:hint="eastAsia" w:ascii="宋体" w:hAnsi="宋体" w:eastAsia="宋体" w:cs="宋体"/>
          <w:szCs w:val="21"/>
          <w:highlight w:val="none"/>
        </w:rPr>
      </w:pPr>
      <w:r>
        <w:rPr>
          <w:rFonts w:hint="eastAsia" w:ascii="宋体" w:hAnsi="宋体" w:eastAsia="宋体" w:cs="宋体"/>
          <w:szCs w:val="21"/>
          <w:highlight w:val="none"/>
        </w:rPr>
        <w:t xml:space="preserve"> 组成合同的各个文件应该认为是一个整体，互为补充和解释，如有含义不清或互相矛盾处，以所列顺序在前者为准：</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（1）合同协议书及各种合同附件（含评标期间和合同谈判过程中的澄清文件和补充资料；设计人提交的经发包人审核通过的勘察设计详细工作大纲及进度计划、专题研究详细工作大纲等）；</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（2）中标通知书；</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（3）投标函；</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（4）专用合同条款；</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（5）通用合同条款；</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（6）勘察设计技术要求；</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（7）报价文件（如有）；</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（8）投标文件中承诺投入的项目主要人员；</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（9）联合体协议书（如有）；</w:t>
      </w:r>
    </w:p>
    <w:p>
      <w:pPr>
        <w:pStyle w:val="185"/>
        <w:widowControl/>
        <w:spacing w:line="440" w:lineRule="exact"/>
        <w:ind w:firstLine="210"/>
        <w:rPr>
          <w:rFonts w:hint="eastAsia" w:ascii="宋体" w:hAnsi="宋体" w:eastAsia="宋体" w:cs="宋体"/>
          <w:szCs w:val="21"/>
          <w:highlight w:val="none"/>
        </w:rPr>
      </w:pPr>
      <w:r>
        <w:rPr>
          <w:rFonts w:hint="eastAsia" w:ascii="宋体" w:hAnsi="宋体" w:eastAsia="宋体" w:cs="宋体"/>
          <w:szCs w:val="21"/>
          <w:highlight w:val="none"/>
        </w:rPr>
        <w:t>（10）构成本合同组成部分的其它文件。</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6.3 延误</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6.3.1 </w:t>
      </w:r>
      <w:r>
        <w:rPr>
          <w:rFonts w:hint="eastAsia" w:ascii="宋体" w:hAnsi="宋体" w:eastAsia="宋体" w:cs="宋体"/>
          <w:szCs w:val="21"/>
          <w:highlight w:val="none"/>
        </w:rPr>
        <w:t>由于发包人或不可抗力等因素，导致服务增加和时间延续则：</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（1）设计人应将此情况与可能产生的影响尽快以书面形式通知发包人，并采取合理措施使损失减至最低。</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（2）设计人应保持详细原始记录。</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发包人在与设计人协商后应相应地延长设计人的工作期限或增付费用。</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6.3.2 </w:t>
      </w:r>
      <w:r>
        <w:rPr>
          <w:rFonts w:hint="eastAsia" w:ascii="宋体" w:hAnsi="宋体" w:eastAsia="宋体" w:cs="宋体"/>
          <w:szCs w:val="21"/>
          <w:highlight w:val="none"/>
        </w:rPr>
        <w:t>由于发包人或不可抗力等因素，设计人无法履行合同的，设计人可以提出终止合同，并于28天前以书面形式通知发包人，由此造成的损失，应由发包人根据合同单价和设计人实际完成的工作量予以赔偿。</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6.4 推迟与终止</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6.4.1</w:t>
      </w:r>
      <w:r>
        <w:rPr>
          <w:rFonts w:hint="eastAsia" w:ascii="宋体" w:hAnsi="宋体" w:eastAsia="宋体" w:cs="宋体"/>
          <w:szCs w:val="21"/>
          <w:highlight w:val="none"/>
        </w:rPr>
        <w:t xml:space="preserve"> 发包人可以在至少28天以前以书面通知设计人暂停全部或部分设计工作或终止本合同，一旦收到此类通知，设计人应立即安排停止计划并将费用减到最小。</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6.4.2 </w:t>
      </w:r>
      <w:r>
        <w:rPr>
          <w:rFonts w:hint="eastAsia" w:ascii="宋体" w:hAnsi="宋体" w:eastAsia="宋体" w:cs="宋体"/>
          <w:szCs w:val="21"/>
          <w:highlight w:val="none"/>
        </w:rPr>
        <w:t>发包人认为设计人无正当理由而未履行本合同规定的责任与义务时，应以书面形式通知设计人，并说明理由。若发包人在21天内没有收到满意的答复，发包人可以发出进一步的通知终止本合同，但此进一步的通知必须在第一个通知发出28天后发出。</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6.5 合同终止不影响权利和责任</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不论何种原因，本合同的终止，不应损害和影响各方应有的权利、索赔要求和应负的责任。</w:t>
      </w:r>
    </w:p>
    <w:p>
      <w:pPr>
        <w:pStyle w:val="189"/>
        <w:spacing w:line="440" w:lineRule="exact"/>
        <w:rPr>
          <w:rFonts w:hint="eastAsia" w:ascii="宋体" w:hAnsi="宋体" w:eastAsia="宋体" w:cs="宋体"/>
          <w:highlight w:val="none"/>
        </w:rPr>
      </w:pPr>
      <w:bookmarkStart w:id="321" w:name="_Toc395908643"/>
      <w:bookmarkStart w:id="322" w:name="_Toc102065469"/>
      <w:bookmarkStart w:id="323" w:name="_Toc3639"/>
      <w:bookmarkStart w:id="324" w:name="_Toc28910"/>
      <w:bookmarkStart w:id="325" w:name="_Toc14691"/>
      <w:r>
        <w:rPr>
          <w:rFonts w:hint="eastAsia" w:ascii="宋体" w:hAnsi="宋体" w:eastAsia="宋体" w:cs="宋体"/>
          <w:highlight w:val="none"/>
        </w:rPr>
        <w:t>7.费用与支付</w:t>
      </w:r>
      <w:bookmarkEnd w:id="321"/>
      <w:bookmarkEnd w:id="322"/>
      <w:bookmarkEnd w:id="323"/>
      <w:bookmarkEnd w:id="324"/>
      <w:bookmarkEnd w:id="325"/>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7.1 勘察设计费用</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7.1.1 </w:t>
      </w:r>
      <w:r>
        <w:rPr>
          <w:rFonts w:hint="eastAsia" w:ascii="宋体" w:hAnsi="宋体" w:eastAsia="宋体" w:cs="宋体"/>
          <w:szCs w:val="21"/>
          <w:highlight w:val="none"/>
        </w:rPr>
        <w:t>发包人应按合同规定按时向设计人支付勘察设计费用，以及设计人额外服务的费用。若设计人为联合体，则发包人应根据勘察设计工作进展分批向联合体牵头人支付勘察设计费用，由联合体牵头人根据联合体各成员及分包人（如有）实际完成的工作量及完成质量，向联合体各成员及分包人支付合同款，由此发生的税费等费用统一包含在合同总价内，发包人不另行支付。联合体牵头人提出书面申请时，发包人也可直接向联合体各成员支付合同款。</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7.1.2 </w:t>
      </w:r>
      <w:r>
        <w:rPr>
          <w:rFonts w:hint="eastAsia" w:ascii="宋体" w:hAnsi="宋体" w:eastAsia="宋体" w:cs="宋体"/>
          <w:szCs w:val="21"/>
          <w:highlight w:val="none"/>
        </w:rPr>
        <w:t>本合同的勘察设计工作计价模式在专用合同条款中约定。</w:t>
      </w:r>
    </w:p>
    <w:p>
      <w:pPr>
        <w:pStyle w:val="185"/>
        <w:widowControl/>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7.1.3 </w:t>
      </w:r>
      <w:r>
        <w:rPr>
          <w:rFonts w:hint="eastAsia" w:ascii="宋体" w:hAnsi="宋体" w:eastAsia="宋体" w:cs="宋体"/>
          <w:szCs w:val="21"/>
          <w:highlight w:val="none"/>
        </w:rPr>
        <w:t>发包人向设计人实际支付的勘察设计费，将不高于初步设计审批概算中相应勘察设计费的审批额，勘察设计费超出审批额部分发包人将予以扣除，合同总价则相应变更，不足部分发包人将不另行支付。</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7.2 支付时间</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发包人应按专用合同条款规定的时间支付勘察设计费用。设计人应在每一阶段工作完成后的15日内提出付款申请函，发包人审查没有异议后，应在收到申请后30日内支付。如在规定时间内设计人没有收到付款时，则发包人应按专用合同条款的规定向设计人支付违约金。</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7.3 有异议的支付</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如果发包人对设计人提交的付款申请有异议，发包人应在10天内发出书面通知要求设计人澄清，设计人应在15天内作出回复。发包人在收到设计人书面澄清（以发包人签收的日期为准）之日起30天内支付。如果设计人在收到发包人要求书面澄清的通知后15天内（以设计人确认收到通知的日期为准）未做任何书面答复，则发包人不予支付，直到设计人作出书面澄清为止。</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7.4</w:t>
      </w:r>
      <w:r>
        <w:rPr>
          <w:rFonts w:hint="eastAsia" w:ascii="宋体" w:hAnsi="宋体" w:eastAsia="宋体" w:cs="宋体"/>
          <w:szCs w:val="21"/>
          <w:highlight w:val="none"/>
        </w:rPr>
        <w:t xml:space="preserve"> </w:t>
      </w:r>
      <w:r>
        <w:rPr>
          <w:rFonts w:hint="eastAsia" w:ascii="宋体" w:hAnsi="宋体" w:eastAsia="宋体" w:cs="宋体"/>
          <w:b/>
          <w:szCs w:val="21"/>
          <w:highlight w:val="none"/>
        </w:rPr>
        <w:t>审查</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设计人应保存能清楚证明有关勘察设计工作时间和支付费用的记录，并在发包人有要求时允许发包人指派的人员进行审查。</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7.5</w:t>
      </w:r>
      <w:r>
        <w:rPr>
          <w:rFonts w:hint="eastAsia" w:ascii="宋体" w:hAnsi="宋体" w:eastAsia="宋体" w:cs="宋体"/>
          <w:szCs w:val="21"/>
          <w:highlight w:val="none"/>
        </w:rPr>
        <w:t xml:space="preserve"> </w:t>
      </w:r>
      <w:r>
        <w:rPr>
          <w:rFonts w:hint="eastAsia" w:ascii="宋体" w:hAnsi="宋体" w:eastAsia="宋体" w:cs="宋体"/>
          <w:b/>
          <w:szCs w:val="21"/>
          <w:highlight w:val="none"/>
        </w:rPr>
        <w:t>暂列金额</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本合同的暂列金额在专用合同条款中约定。暂列金额应按发包人的书面指示全部或部分地使用，或根本不予动用。</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如果使用暂列金额进行某项额外勘察设计工作、专题研究、审查和会务工作，其费用应按设计人投标报价中相应项目的基本单价和实际发生的工作量经发包人核定后支付，或者按实际发生的工作费用经发包人核实后支付。</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7.6 勘察设计费用的调整</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在合同实施期间，若由于国家政策调整或新颁法律、法规、标准的发布或市场因素变化导致本项目勘察设计费用的变化，则应根据专用合同条款的规定进行相应调整。</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7.8</w:t>
      </w:r>
      <w:r>
        <w:rPr>
          <w:rFonts w:hint="eastAsia" w:ascii="宋体" w:hAnsi="宋体" w:eastAsia="宋体" w:cs="宋体"/>
          <w:szCs w:val="21"/>
          <w:highlight w:val="none"/>
        </w:rPr>
        <w:t xml:space="preserve"> 税费</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设计人应自行承担为完成本项目勘察设计工作需缴纳的一切税费，并包含在报价文件各项目报价之内，发包人不另行支付。</w:t>
      </w:r>
    </w:p>
    <w:p>
      <w:pPr>
        <w:pStyle w:val="189"/>
        <w:spacing w:line="440" w:lineRule="exact"/>
        <w:rPr>
          <w:rFonts w:hint="eastAsia" w:ascii="宋体" w:hAnsi="宋体" w:eastAsia="宋体" w:cs="宋体"/>
          <w:highlight w:val="none"/>
        </w:rPr>
      </w:pPr>
      <w:bookmarkStart w:id="326" w:name="_Toc333"/>
      <w:bookmarkStart w:id="327" w:name="_Toc23460"/>
      <w:bookmarkStart w:id="328" w:name="_Toc395908644"/>
      <w:bookmarkStart w:id="329" w:name="_Toc29097"/>
      <w:bookmarkStart w:id="330" w:name="_Toc102065470"/>
      <w:r>
        <w:rPr>
          <w:rFonts w:hint="eastAsia" w:ascii="宋体" w:hAnsi="宋体" w:eastAsia="宋体" w:cs="宋体"/>
          <w:highlight w:val="none"/>
        </w:rPr>
        <w:t>8.其他</w:t>
      </w:r>
      <w:bookmarkEnd w:id="326"/>
      <w:bookmarkEnd w:id="327"/>
      <w:bookmarkEnd w:id="328"/>
      <w:bookmarkEnd w:id="329"/>
      <w:bookmarkEnd w:id="330"/>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8.1 法律和法规</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本合同必须服从中华人民共和国现行法律和法规，对合同的解释应以中华人民共和国现行法律和法规为准。</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8.2</w:t>
      </w:r>
      <w:r>
        <w:rPr>
          <w:rFonts w:hint="eastAsia" w:ascii="宋体" w:hAnsi="宋体" w:eastAsia="宋体" w:cs="宋体"/>
          <w:szCs w:val="21"/>
          <w:highlight w:val="none"/>
        </w:rPr>
        <w:t xml:space="preserve"> </w:t>
      </w:r>
      <w:r>
        <w:rPr>
          <w:rFonts w:hint="eastAsia" w:ascii="宋体" w:hAnsi="宋体" w:eastAsia="宋体" w:cs="宋体"/>
          <w:b/>
          <w:szCs w:val="21"/>
          <w:highlight w:val="none"/>
        </w:rPr>
        <w:t>版权</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发包人就本项目勘察设计及专题研究工作而向设计人提供的成果为发包人所拥有。设计人因受发包人委托进行的本项目勘察设计及专题研究而产生的成果均为双方所共同享有，其中任何一方面向第三方转让时须经另一方同意，但若发包人因推行本项目的需要向第三者透露研究成果，则无须经过设计人的同意。</w:t>
      </w:r>
    </w:p>
    <w:p>
      <w:pPr>
        <w:pStyle w:val="185"/>
        <w:widowControl/>
        <w:spacing w:line="440" w:lineRule="exact"/>
        <w:rPr>
          <w:rFonts w:hint="eastAsia" w:ascii="宋体" w:hAnsi="宋体" w:eastAsia="宋体" w:cs="宋体"/>
          <w:szCs w:val="21"/>
          <w:highlight w:val="none"/>
        </w:rPr>
      </w:pPr>
      <w:r>
        <w:rPr>
          <w:rFonts w:hint="eastAsia" w:ascii="宋体" w:hAnsi="宋体" w:eastAsia="宋体" w:cs="宋体"/>
          <w:b/>
          <w:szCs w:val="21"/>
          <w:highlight w:val="none"/>
        </w:rPr>
        <w:t>8.3 利益的冲突</w:t>
      </w:r>
    </w:p>
    <w:p>
      <w:pPr>
        <w:pStyle w:val="185"/>
        <w:widowControl/>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除合同另有规定外，设计人及其雇员不应接受本合同规定以外的与本工程有关的利益和报酬；设计人不得参与与发包人的利益有冲突的任何活动。</w:t>
      </w:r>
    </w:p>
    <w:p>
      <w:pPr>
        <w:pStyle w:val="185"/>
        <w:widowControl/>
        <w:spacing w:line="440" w:lineRule="exact"/>
        <w:rPr>
          <w:rFonts w:hint="eastAsia" w:ascii="宋体" w:hAnsi="宋体" w:eastAsia="宋体" w:cs="宋体"/>
          <w:b/>
          <w:szCs w:val="21"/>
          <w:highlight w:val="none"/>
        </w:rPr>
      </w:pPr>
      <w:r>
        <w:rPr>
          <w:rFonts w:hint="eastAsia" w:ascii="宋体" w:hAnsi="宋体" w:eastAsia="宋体" w:cs="宋体"/>
          <w:b/>
          <w:szCs w:val="21"/>
          <w:highlight w:val="none"/>
        </w:rPr>
        <w:t>8</w:t>
      </w:r>
      <w:r>
        <w:rPr>
          <w:rFonts w:hint="eastAsia" w:ascii="宋体" w:hAnsi="宋体" w:eastAsia="宋体" w:cs="宋体"/>
          <w:szCs w:val="21"/>
          <w:highlight w:val="none"/>
        </w:rPr>
        <w:t>.</w:t>
      </w:r>
      <w:r>
        <w:rPr>
          <w:rFonts w:hint="eastAsia" w:ascii="宋体" w:hAnsi="宋体" w:eastAsia="宋体" w:cs="宋体"/>
          <w:b/>
          <w:szCs w:val="21"/>
          <w:highlight w:val="none"/>
        </w:rPr>
        <w:t>4 争议的解决</w:t>
      </w:r>
    </w:p>
    <w:p>
      <w:pPr>
        <w:pStyle w:val="185"/>
        <w:spacing w:line="440" w:lineRule="exact"/>
        <w:ind w:firstLine="422"/>
        <w:rPr>
          <w:rFonts w:hint="eastAsia" w:ascii="宋体" w:hAnsi="宋体" w:eastAsia="宋体" w:cs="宋体"/>
          <w:szCs w:val="21"/>
          <w:highlight w:val="none"/>
        </w:rPr>
      </w:pPr>
      <w:r>
        <w:rPr>
          <w:rFonts w:hint="eastAsia" w:ascii="宋体" w:hAnsi="宋体" w:eastAsia="宋体" w:cs="宋体"/>
          <w:b/>
          <w:szCs w:val="21"/>
          <w:highlight w:val="none"/>
        </w:rPr>
        <w:t xml:space="preserve">8.4.1 </w:t>
      </w:r>
      <w:r>
        <w:rPr>
          <w:rFonts w:hint="eastAsia" w:ascii="宋体" w:hAnsi="宋体" w:eastAsia="宋体" w:cs="宋体"/>
          <w:szCs w:val="21"/>
          <w:highlight w:val="none"/>
        </w:rPr>
        <w:t>本合同在执行过程中，如发生任何争议、纠纷或因违反、终止本合同而引起的对损失、损害的任何赔偿，应事先协商或由本项目上级交通运输主管部门协调，在设计人和发包人之间达成一致意见。如未能达成一致，可在专用合同条款中约定按下列一种方式解决：</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（1）向约定的仲裁委员会申请仲裁；</w:t>
      </w:r>
    </w:p>
    <w:p>
      <w:pPr>
        <w:pStyle w:val="185"/>
        <w:spacing w:line="440" w:lineRule="exact"/>
        <w:ind w:firstLine="420"/>
        <w:rPr>
          <w:rFonts w:hint="eastAsia" w:ascii="宋体" w:hAnsi="宋体" w:eastAsia="宋体" w:cs="宋体"/>
          <w:szCs w:val="21"/>
          <w:highlight w:val="none"/>
        </w:rPr>
      </w:pPr>
      <w:r>
        <w:rPr>
          <w:rFonts w:hint="eastAsia" w:ascii="宋体" w:hAnsi="宋体" w:eastAsia="宋体" w:cs="宋体"/>
          <w:szCs w:val="21"/>
          <w:highlight w:val="none"/>
        </w:rPr>
        <w:t>（2）向约定的有管辖权的人民法院提起诉讼。</w:t>
      </w:r>
    </w:p>
    <w:p>
      <w:pPr>
        <w:pStyle w:val="238"/>
        <w:spacing w:line="440" w:lineRule="exact"/>
        <w:rPr>
          <w:rFonts w:hint="eastAsia" w:ascii="宋体" w:hAnsi="宋体" w:eastAsia="宋体" w:cs="宋体"/>
          <w:highlight w:val="none"/>
        </w:rPr>
      </w:pPr>
      <w:r>
        <w:rPr>
          <w:rFonts w:hint="eastAsia" w:ascii="宋体" w:hAnsi="宋体" w:eastAsia="宋体" w:cs="宋体"/>
          <w:b/>
          <w:sz w:val="21"/>
          <w:szCs w:val="21"/>
          <w:highlight w:val="none"/>
        </w:rPr>
        <w:t>8.4.2</w:t>
      </w:r>
      <w:r>
        <w:rPr>
          <w:rFonts w:hint="eastAsia" w:ascii="宋体" w:hAnsi="宋体" w:eastAsia="宋体" w:cs="宋体"/>
          <w:sz w:val="21"/>
          <w:szCs w:val="21"/>
          <w:highlight w:val="none"/>
        </w:rPr>
        <w:t xml:space="preserve"> 采用仲裁方式最终解决争议的项目，仲裁裁决是终局性的，并对发包人和设计人双方具有约束力。全部仲裁费用应由败诉方承担，或按仲裁委员裁决的比例分担。</w:t>
      </w:r>
    </w:p>
    <w:p>
      <w:pPr>
        <w:pStyle w:val="188"/>
        <w:spacing w:line="440" w:lineRule="exact"/>
        <w:jc w:val="center"/>
        <w:rPr>
          <w:rFonts w:hint="eastAsia" w:ascii="宋体" w:hAnsi="宋体" w:eastAsia="宋体" w:cs="宋体"/>
          <w:highlight w:val="none"/>
        </w:rPr>
      </w:pPr>
      <w:r>
        <w:rPr>
          <w:rFonts w:hint="eastAsia" w:ascii="宋体" w:hAnsi="宋体" w:eastAsia="宋体" w:cs="宋体"/>
          <w:bCs w:val="0"/>
          <w:sz w:val="21"/>
          <w:szCs w:val="21"/>
          <w:highlight w:val="none"/>
        </w:rPr>
        <w:br w:type="page"/>
      </w:r>
      <w:bookmarkStart w:id="331" w:name="_Toc9702"/>
      <w:bookmarkStart w:id="332" w:name="_Toc25837"/>
      <w:bookmarkStart w:id="333" w:name="_Toc27618"/>
      <w:bookmarkStart w:id="334" w:name="_Toc102065471"/>
      <w:r>
        <w:rPr>
          <w:rFonts w:hint="eastAsia" w:ascii="宋体" w:hAnsi="宋体" w:eastAsia="宋体" w:cs="宋体"/>
          <w:highlight w:val="none"/>
        </w:rPr>
        <w:t>第二节 专用合同条款</w:t>
      </w:r>
      <w:bookmarkEnd w:id="331"/>
      <w:bookmarkEnd w:id="332"/>
      <w:bookmarkEnd w:id="333"/>
      <w:bookmarkEnd w:id="334"/>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 xml:space="preserve">根据本项目的具体情况，对通用合同条款的内容做如下补充、细化或约定： </w:t>
      </w:r>
    </w:p>
    <w:p>
      <w:pPr>
        <w:pStyle w:val="238"/>
        <w:spacing w:line="440" w:lineRule="exact"/>
        <w:ind w:right="0" w:firstLine="482"/>
        <w:jc w:val="both"/>
        <w:outlineLvl w:val="2"/>
        <w:rPr>
          <w:rFonts w:hint="eastAsia" w:ascii="宋体" w:hAnsi="宋体" w:eastAsia="宋体" w:cs="宋体"/>
          <w:b/>
          <w:highlight w:val="none"/>
        </w:rPr>
      </w:pPr>
      <w:bookmarkStart w:id="335" w:name="_Toc102065472"/>
      <w:bookmarkStart w:id="336" w:name="_Toc18159"/>
      <w:bookmarkStart w:id="337" w:name="_Toc18052"/>
      <w:r>
        <w:rPr>
          <w:rFonts w:hint="eastAsia" w:ascii="宋体" w:hAnsi="宋体" w:eastAsia="宋体" w:cs="宋体"/>
          <w:b/>
          <w:highlight w:val="none"/>
        </w:rPr>
        <w:t>1. 定义和解释</w:t>
      </w:r>
      <w:bookmarkEnd w:id="335"/>
      <w:bookmarkEnd w:id="336"/>
      <w:bookmarkEnd w:id="337"/>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1.1 本次进行招标的项目为</w:t>
      </w:r>
      <w:r>
        <w:rPr>
          <w:rFonts w:hint="eastAsia" w:cs="宋体"/>
          <w:highlight w:val="none"/>
          <w:lang w:eastAsia="zh-CN"/>
        </w:rPr>
        <w:t>磐安县2023年公路养护工程项目设计</w:t>
      </w:r>
      <w:r>
        <w:rPr>
          <w:rFonts w:hint="eastAsia" w:ascii="宋体" w:hAnsi="宋体" w:eastAsia="宋体" w:cs="宋体"/>
          <w:highlight w:val="none"/>
        </w:rPr>
        <w:t>。</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1.2 发包人：磐安县公路与运输管理中心。</w:t>
      </w:r>
    </w:p>
    <w:p>
      <w:pPr>
        <w:pStyle w:val="185"/>
        <w:spacing w:line="44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1.10 本合同包括的具体设计内容：</w:t>
      </w:r>
      <w:r>
        <w:rPr>
          <w:rFonts w:hint="eastAsia" w:ascii="宋体" w:hAnsi="宋体" w:cs="宋体"/>
          <w:sz w:val="24"/>
          <w:szCs w:val="24"/>
          <w:highlight w:val="none"/>
          <w:lang w:eastAsia="zh-CN"/>
        </w:rPr>
        <w:t>磐安县2023年公路养护工程</w:t>
      </w:r>
      <w:r>
        <w:rPr>
          <w:rFonts w:hint="eastAsia" w:ascii="宋体" w:hAnsi="宋体" w:eastAsia="宋体" w:cs="宋体"/>
          <w:sz w:val="24"/>
          <w:szCs w:val="24"/>
          <w:highlight w:val="none"/>
        </w:rPr>
        <w:t>及招标人交办的其他项目的</w:t>
      </w:r>
      <w:r>
        <w:rPr>
          <w:rFonts w:hint="eastAsia" w:ascii="宋体" w:hAnsi="宋体" w:cs="宋体"/>
          <w:sz w:val="24"/>
          <w:szCs w:val="24"/>
          <w:highlight w:val="none"/>
          <w:lang w:eastAsia="zh-CN"/>
        </w:rPr>
        <w:t>设计任务</w:t>
      </w:r>
      <w:r>
        <w:rPr>
          <w:rFonts w:hint="eastAsia" w:ascii="宋体" w:hAnsi="宋体" w:eastAsia="宋体" w:cs="宋体"/>
          <w:sz w:val="24"/>
          <w:szCs w:val="24"/>
          <w:highlight w:val="none"/>
        </w:rPr>
        <w:t>，包括路基工程、路面工程、桥梁工程、隧道工程、交通安全设施、安全生命防护工程、施工图预算、工程量清单、配合施工图设计审查、开工前设计交底、参加竣（交）工验收及施工现场指导与后续服务等。</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1.12 本合同包括的设计文件：本项目包括的设计文件：地质勘察报告（如有）、方案设计文件（如有）、施工图设计文件、施工招标图纸、工程量清单、施工项目专用技术规范等有关项目文件。</w:t>
      </w:r>
    </w:p>
    <w:p>
      <w:pPr>
        <w:pStyle w:val="238"/>
        <w:spacing w:line="440" w:lineRule="exact"/>
        <w:ind w:right="0" w:firstLine="482"/>
        <w:jc w:val="both"/>
        <w:outlineLvl w:val="2"/>
        <w:rPr>
          <w:rFonts w:hint="eastAsia" w:ascii="宋体" w:hAnsi="宋体" w:eastAsia="宋体" w:cs="宋体"/>
          <w:b/>
          <w:highlight w:val="none"/>
        </w:rPr>
      </w:pPr>
      <w:bookmarkStart w:id="338" w:name="_Toc102065473"/>
      <w:bookmarkStart w:id="339" w:name="_Toc27592"/>
      <w:bookmarkStart w:id="340" w:name="_Toc23646"/>
      <w:r>
        <w:rPr>
          <w:rFonts w:hint="eastAsia" w:ascii="宋体" w:hAnsi="宋体" w:eastAsia="宋体" w:cs="宋体"/>
          <w:b/>
          <w:highlight w:val="none"/>
        </w:rPr>
        <w:t>2. 发包人的责任与义务</w:t>
      </w:r>
      <w:bookmarkEnd w:id="338"/>
      <w:bookmarkEnd w:id="339"/>
      <w:bookmarkEnd w:id="340"/>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2.8 发包人应履行的其他义务：</w:t>
      </w:r>
      <w:r>
        <w:rPr>
          <w:rFonts w:hint="eastAsia" w:ascii="宋体" w:hAnsi="宋体" w:eastAsia="宋体" w:cs="宋体"/>
          <w:highlight w:val="none"/>
          <w:u w:val="single"/>
        </w:rPr>
        <w:t xml:space="preserve">  /  </w:t>
      </w:r>
      <w:r>
        <w:rPr>
          <w:rFonts w:hint="eastAsia" w:ascii="宋体" w:hAnsi="宋体" w:eastAsia="宋体" w:cs="宋体"/>
          <w:highlight w:val="none"/>
        </w:rPr>
        <w:t>。</w:t>
      </w:r>
    </w:p>
    <w:p>
      <w:pPr>
        <w:pStyle w:val="238"/>
        <w:spacing w:line="440" w:lineRule="exact"/>
        <w:ind w:right="0" w:firstLine="482"/>
        <w:jc w:val="both"/>
        <w:outlineLvl w:val="2"/>
        <w:rPr>
          <w:rFonts w:hint="eastAsia" w:ascii="宋体" w:hAnsi="宋体" w:eastAsia="宋体" w:cs="宋体"/>
          <w:b/>
          <w:highlight w:val="none"/>
        </w:rPr>
      </w:pPr>
      <w:bookmarkStart w:id="341" w:name="_Toc102065474"/>
      <w:bookmarkStart w:id="342" w:name="_Toc4639"/>
      <w:bookmarkStart w:id="343" w:name="_Toc25041"/>
      <w:r>
        <w:rPr>
          <w:rFonts w:hint="eastAsia" w:ascii="宋体" w:hAnsi="宋体" w:eastAsia="宋体" w:cs="宋体"/>
          <w:b/>
          <w:highlight w:val="none"/>
        </w:rPr>
        <w:t>3. 设计人的责任与义务</w:t>
      </w:r>
      <w:bookmarkEnd w:id="341"/>
      <w:bookmarkEnd w:id="342"/>
      <w:bookmarkEnd w:id="343"/>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3.4 后续服务</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3.4.2本项目对设计代表的数量和资历条件要求：常驻施工现场的设计代表1名，由负责本设计项目的项目负责人或相应的分项负责人担任。</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补充3.4.4、3.4.5项：</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3.4.4设计人的设计代表处负责人、机构设置、人员组成、职责分工，在接到发包人通知后一周内，向发包人核备；同时，自备满足生活、办公需要的设施、设备及车辆。设计代表资格、人数及驻现场时间应满足以下要求，否则，设计代表处将被视为不合格，按设计人违约处理。</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（1）除常驻人员外，涉及各专业其他人员应根据各专业工程进度进展各派至少1名参与本项目设计的专业人员按发包人要求分阶段进驻。</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（2）在结构工程实施期间，结构专业的设计代表应确保每天驻现场；工程进展中涉及其他专业派驻的常驻设计代表常驻施工现场时间每月不得少于20天（发包人同意除外）；</w:t>
      </w:r>
    </w:p>
    <w:p>
      <w:pPr>
        <w:pStyle w:val="185"/>
        <w:spacing w:line="440" w:lineRule="exact"/>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（3）设计代表处在工程实施的任何时间（发包人统一安排休息除外），常驻施工现场的设计代表不少于1名。</w:t>
      </w:r>
    </w:p>
    <w:p>
      <w:pPr>
        <w:pStyle w:val="185"/>
        <w:spacing w:line="440" w:lineRule="exact"/>
        <w:ind w:firstLine="480"/>
        <w:rPr>
          <w:rFonts w:hint="eastAsia" w:ascii="宋体" w:hAnsi="宋体" w:eastAsia="宋体" w:cs="宋体"/>
          <w:sz w:val="24"/>
          <w:highlight w:val="none"/>
        </w:rPr>
      </w:pPr>
      <w:r>
        <w:rPr>
          <w:rFonts w:hint="eastAsia" w:ascii="宋体" w:hAnsi="宋体" w:eastAsia="宋体" w:cs="宋体"/>
          <w:sz w:val="24"/>
          <w:highlight w:val="none"/>
        </w:rPr>
        <w:t>如果设计代表不能胜任工作、渎职或从事其他违纪、违反活动，发包人有权以书面形式提出更换要求，设计人应立即无条件派出具有同等资历的人员替换，不得拒绝。设计人在事先取得发包人书面同意后可以更换派驻现场人员，但应符合合同规定的资历要求，并不得影响工作，否则，发包人有权拒绝，并按设计人违约处理。</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3.4.5施工过程中发生变更，应采用设计技术联系单的形式，联系单内容应包括变更原因、变更估价及变更费用增减、变更内容。</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3.5 履约担保</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3.5.1 项约定为：</w:t>
      </w:r>
    </w:p>
    <w:p>
      <w:pPr>
        <w:pStyle w:val="238"/>
        <w:spacing w:line="440" w:lineRule="exact"/>
        <w:rPr>
          <w:rFonts w:hint="eastAsia" w:ascii="宋体" w:hAnsi="宋体" w:eastAsia="宋体" w:cs="宋体"/>
          <w:highlight w:val="none"/>
        </w:rPr>
      </w:pPr>
      <w:r>
        <w:rPr>
          <w:rFonts w:hint="eastAsia" w:ascii="宋体" w:hAnsi="宋体" w:eastAsia="宋体" w:cs="宋体"/>
          <w:highlight w:val="none"/>
        </w:rPr>
        <w:t>设计人在签订合同协议书之前，应向发包人提供金额为</w:t>
      </w:r>
      <w:r>
        <w:rPr>
          <w:rFonts w:hint="eastAsia" w:cs="宋体"/>
          <w:highlight w:val="none"/>
          <w:lang w:val="en-US" w:eastAsia="zh-CN"/>
        </w:rPr>
        <w:t>2%</w:t>
      </w:r>
      <w:r>
        <w:rPr>
          <w:rFonts w:hint="eastAsia" w:cs="宋体"/>
          <w:highlight w:val="none"/>
          <w:u w:val="single"/>
          <w:lang w:val="en-US" w:eastAsia="zh-CN"/>
        </w:rPr>
        <w:t>中标合同价</w:t>
      </w:r>
      <w:r>
        <w:rPr>
          <w:rFonts w:hint="eastAsia" w:ascii="宋体" w:hAnsi="宋体" w:eastAsia="宋体" w:cs="宋体"/>
          <w:highlight w:val="none"/>
        </w:rPr>
        <w:t>的履约担保。履约担保的形式：</w:t>
      </w:r>
      <w:r>
        <w:rPr>
          <w:rFonts w:hint="eastAsia" w:ascii="宋体" w:hAnsi="宋体" w:eastAsia="宋体" w:cs="宋体"/>
          <w:b/>
          <w:highlight w:val="none"/>
          <w:u w:val="single"/>
        </w:rPr>
        <w:t>现金(电汇或银行汇票形式)或银行保函或保险机构保证保险保单或融资担保公司保函</w:t>
      </w:r>
      <w:r>
        <w:rPr>
          <w:rFonts w:hint="eastAsia" w:ascii="宋体" w:hAnsi="宋体" w:eastAsia="宋体" w:cs="宋体"/>
          <w:highlight w:val="none"/>
        </w:rPr>
        <w:t>。采用银行保函时，出具履约担保的银行级别：国有或商业银行县（区、市）级及以上银行。采用保险机构保证保险保单时，出具履约担保的保险公司：应具有相应的偿付能力，并经发包人同意。采用融资担保公司保函时，出具履约担保的融资担保公司：应具有相应的偿付能力，并经发包人同意。本履约担保至本项目交工验收证书颁发后28天内一直有效。</w:t>
      </w:r>
    </w:p>
    <w:p>
      <w:pPr>
        <w:pStyle w:val="238"/>
        <w:spacing w:line="440" w:lineRule="exact"/>
        <w:rPr>
          <w:rFonts w:hint="eastAsia" w:ascii="宋体" w:hAnsi="宋体" w:eastAsia="宋体" w:cs="宋体"/>
          <w:b/>
          <w:highlight w:val="none"/>
        </w:rPr>
      </w:pPr>
      <w:r>
        <w:rPr>
          <w:rFonts w:hint="eastAsia" w:ascii="宋体" w:hAnsi="宋体" w:eastAsia="宋体" w:cs="宋体"/>
          <w:b/>
          <w:highlight w:val="none"/>
        </w:rPr>
        <w:t>3.6 转包和分包</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本款约定为：</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3.6.1 设计人不得将本合同规定的勘察设计任务转包。</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3.6.2 设计人不得将工程主体、关键性工作分包给第三人。</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3.9 其他义务</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设计人应履行的其他义务：</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3.9.1强化过程管理，提高设计质量。</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设计人应建立健全内部质量保证体系，严格按照设计质量管理流程开展设计。</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设计人应认真执行合同明确的设计周期，不得随意变更周期，以保证设计质量。</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设计人应加强建设过程中设计与施工的密切配合衔接。</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3.9.2健全设计变更管理制度，规范设计变更管理。</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对重大、较大设计变更发包人要组织专家进行研究论证，报经原设计批复部门审查批准后方可实施。</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3.9.3设计人应积极配合发包人进行本项目工程各项施工招标文件，按发包人规定的时间、内容要求及份数提供各施工标段招标所需的主要工程数量、工程说明；按发包人规定的时间及份数提供各施工标段施工招标所需的招标图纸、工程量清单、清单说明及相应的项目施工专用技术规范；按发包人要求派相关人员参加投标预备会，对相关设计问题进行答疑。</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3.9.4设计人提供的施工招标工程量清单应与技术规范相对应，设计图纸和工程量清单中的数量应准确、一致。设计人原则上应由各专业的具体设计人员按结构物清单详细提交工程量统计表供发包人复查，应采取有效措施保证工程量清单的准确性，并保证不发生大的漏项、偏差。</w:t>
      </w:r>
    </w:p>
    <w:p>
      <w:pPr>
        <w:pStyle w:val="238"/>
        <w:spacing w:line="440" w:lineRule="exact"/>
        <w:ind w:right="0" w:firstLine="482"/>
        <w:jc w:val="both"/>
        <w:outlineLvl w:val="2"/>
        <w:rPr>
          <w:rFonts w:hint="eastAsia" w:ascii="宋体" w:hAnsi="宋体" w:eastAsia="宋体" w:cs="宋体"/>
          <w:b/>
          <w:highlight w:val="none"/>
        </w:rPr>
      </w:pPr>
      <w:bookmarkStart w:id="344" w:name="_Toc7339"/>
      <w:bookmarkStart w:id="345" w:name="_Toc21854"/>
      <w:bookmarkStart w:id="346" w:name="_Toc102065475"/>
      <w:r>
        <w:rPr>
          <w:rFonts w:hint="eastAsia" w:ascii="宋体" w:hAnsi="宋体" w:eastAsia="宋体" w:cs="宋体"/>
          <w:b/>
          <w:highlight w:val="none"/>
        </w:rPr>
        <w:t>4. 设计周期及提交成果</w:t>
      </w:r>
      <w:bookmarkEnd w:id="344"/>
      <w:bookmarkEnd w:id="345"/>
      <w:bookmarkEnd w:id="346"/>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4.1设计周期及提交成果</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本款约定为：</w:t>
      </w:r>
    </w:p>
    <w:p>
      <w:pPr>
        <w:pStyle w:val="185"/>
        <w:spacing w:line="400" w:lineRule="exact"/>
        <w:ind w:firstLine="42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（1）合同签订后10天内，编制总体设计大纲；</w:t>
      </w:r>
    </w:p>
    <w:p>
      <w:pPr>
        <w:pStyle w:val="185"/>
        <w:spacing w:line="400" w:lineRule="exact"/>
        <w:ind w:firstLine="42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（2）</w:t>
      </w:r>
      <w:r>
        <w:rPr>
          <w:rFonts w:hint="eastAsia" w:ascii="宋体" w:hAnsi="宋体" w:cs="宋体"/>
          <w:sz w:val="24"/>
          <w:szCs w:val="24"/>
          <w:highlight w:val="none"/>
          <w:lang w:val="en-US" w:eastAsia="zh-CN" w:bidi="ar-SA"/>
        </w:rPr>
        <w:t>根据招标人的设计任务需求，提供施工图设计文件送审稿</w:t>
      </w:r>
      <w:r>
        <w:rPr>
          <w:rFonts w:hint="eastAsia" w:ascii="宋体" w:hAnsi="宋体" w:eastAsia="宋体" w:cs="宋体"/>
          <w:sz w:val="24"/>
          <w:szCs w:val="24"/>
          <w:highlight w:val="none"/>
          <w:lang w:val="en-US" w:eastAsia="zh-CN" w:bidi="ar-SA"/>
        </w:rPr>
        <w:t>；</w:t>
      </w:r>
    </w:p>
    <w:p>
      <w:pPr>
        <w:pStyle w:val="185"/>
        <w:spacing w:line="400" w:lineRule="exact"/>
        <w:ind w:firstLine="42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（3）在收到招标人和上级主管部门审查意见后，设计人应在10天内对设计文件进行修改完善，提交施工图设计文件最终稿；</w:t>
      </w:r>
    </w:p>
    <w:p>
      <w:pPr>
        <w:pStyle w:val="185"/>
        <w:spacing w:line="400" w:lineRule="exact"/>
        <w:ind w:firstLine="42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（4）根据招标人招标工作进度的需要，分批提交开展施工招标工作所需的图纸、工程量清单、参考资料、施工项目专用技术规范等招标资料；</w:t>
      </w:r>
    </w:p>
    <w:p>
      <w:pPr>
        <w:pStyle w:val="185"/>
        <w:spacing w:line="400" w:lineRule="exact"/>
        <w:ind w:firstLine="420"/>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bidi="ar-SA"/>
        </w:rPr>
        <w:t>（5）施工现场配合期服务：从项目开工至项目交工验收，施工期全程服务。</w:t>
      </w:r>
    </w:p>
    <w:p>
      <w:pPr>
        <w:pStyle w:val="238"/>
        <w:spacing w:line="440" w:lineRule="exact"/>
        <w:ind w:right="0" w:firstLine="482"/>
        <w:jc w:val="both"/>
        <w:outlineLvl w:val="2"/>
        <w:rPr>
          <w:rFonts w:hint="eastAsia" w:ascii="宋体" w:hAnsi="宋体" w:eastAsia="宋体" w:cs="宋体"/>
          <w:b/>
          <w:highlight w:val="none"/>
        </w:rPr>
      </w:pPr>
      <w:bookmarkStart w:id="347" w:name="_Toc102065476"/>
      <w:bookmarkStart w:id="348" w:name="_Toc29993"/>
      <w:bookmarkStart w:id="349" w:name="_Toc16079"/>
      <w:r>
        <w:rPr>
          <w:rFonts w:hint="eastAsia" w:ascii="宋体" w:hAnsi="宋体" w:eastAsia="宋体" w:cs="宋体"/>
          <w:b/>
          <w:highlight w:val="none"/>
        </w:rPr>
        <w:t>5. 违约与赔偿</w:t>
      </w:r>
      <w:bookmarkEnd w:id="347"/>
      <w:bookmarkEnd w:id="348"/>
      <w:bookmarkEnd w:id="349"/>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5.2  设计人的违约</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第（4）项约定为：</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（4）设计人在收到发包人或发包人委托单位或政府主管单位提出的审查意见后20天内，未完成对初步设计文件或施工图设计文件的修改（发包人同意延长期限的除外）；</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第（5）项约定为：</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 xml:space="preserve">（5）因勘察设计深度不够、资料不足、方案缺陷以及勘察设计质量低劣而被要求返工而造成质量问题； </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第（13）项约定为：</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（13）设计人其他违约情况：</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a．由于设计人原因，本项目任一施工标段变更价款超过相应标段中标价的5%及以上的；或施工图预算（或工程决算）超过初步设计批复概算的；</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b．由于设计人原因，本项目编绘的征地拆迁图跟实际需要征地拆迁的数量相比超过3%及以上的；</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c.设计人所提交的分标段招标工程量清单和招标施工图相比较，工程数量误差累计金额超过该标段施工合同价（不含100章及暂列金额）5%及以上的。</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补充第（14）项，设计人违约处理：</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（14）当设计人发生本款约定的违约情况时，发包人有权向设计人课以违约金，具体约定如下：</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a．设计人发生第5.2（1）项约定的违约情况，设计人将设计任务转包的，发包人将有权解除合同，并课设计人不超过设计签约合同价10%的违约金；未经发包人同意私自分包的，责令改正，并视情况课以不超过签约合同价2%的违约金。</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b．设计人发生第5.2（2）项约定的违约情况，应限期改正，并可处违约金；对未按本合同规定的强制性技术标准、规范和规程进行设计的，课以不超过单项工程设计合同价10%的违约金；对未根据成果进行工程设计的，视情况课以不超过单项工程设计合同价5%的违约金；对设计人在设计文件中指定或变相指定工程建设材料或设备生产厂、供应商的，每一处课以不超过单项工程设计合同价1‰的违约金。</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c. 设计人发生第5.2（3）项约定的违约情况，未能按期提交设计文件、专题研究报告（发包人同意延长期限的除外），每延期1天课以不超过单项工程设计合同价1‰的违约金，累计不超过单项工程设计合同价的5%，延期超过60天时，发包人可以解除合同。</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d. 设计人发生第5.2（4）项约定的违约情况，未能在规定期提交设计文件、专题研究报告的修改（发包人同意延长期限的除外），每延期1天课以不超过单项工程设计合同价1‰的违约金，累计不超过单项工程设计合同价的5%，延期超过60天时，发包人可以解除合同。</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e. 设计人发生第5.2（5）项约定的违约情况，除由设计人负责继续完善设计外，发包人还可视造成的时间延误和费用损失，课以不超过单项工程设计合同价的1%的违约金，同时，承担相应的赔偿责任。</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f. 设计人发生第5.2（6）项约定的违约情况，每发生一次，课以不超过单项工程设计合同价的1%的违约金。</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g. 设计人发生第5.2（7）项约定的违约情况，设计人未及时选派合格的设计代表进驻施工现场的，每延期1天课以不超过单项工程设计合同价2‰的违约金；未能在发包人和设计人约定的时间给予答复、完成变更设计，每1天课以不超过单项工程设计合同价1‰，累计不超过单项工程设计合同价的5%。</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h. 设计人发生第5.2（8）项约定的违约情况，设计人除应免收损失部分的设计费外，设计人还应无偿继续完善设计，并承担相当于直接受损失部分设计费的赔偿金。</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i. 设计人发生第5.2（9）项约定的违约情况，除执行本款h目的规定外，同时课以不超过单项工程设计合同价10%的违约金，并报请相关部门视事故造成的损失情况给予其他处罚。</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j. 设计人发生第5.2（10）项约定的违约情况，发包人可视造成的时间延误和费用损失，要求设计人负责继续完善设计或终止设计合同，取消设计人履行下阶段工作的资格。无论发包人是否要求设计人继续完善设计或终止设计合同，发包人均将课以不超过签约合同价2%的违约金，还将视造成的设计延误和费用损失情况要求设计人承担相应的赔偿责任、赔偿金最高上限不超过设计签约合同价的10%。</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k. 设计人发生第5.2（11）项约定的违约情况，设计人应无条件及时完成该设计变更，不得向发包人提出补偿费用的要求，同时发包人还将向设计人课以该变更工程量造价5%的赔偿金，但最多不超过单项工程设计合同价的10%。</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l. 设计人发生第5.2（12）项约定的违约情况，每更换1人课以五万元的违约金。</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m. 设计人发生第5.2（13）项约定的任一违约情形时，课以不超过单项工程设计合同价的2%的违约金。</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n.上述违约情况同时发生时，除5.2（1）项外，违约金累计不超过签约合同价的20%。</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o.所有违约金在设计人履约保证金中扣除，当履约保证金不足扣除时，将在设计人设计费中扣除，赔偿金在设计人设计费中扣除。</w:t>
      </w:r>
    </w:p>
    <w:p>
      <w:pPr>
        <w:pStyle w:val="238"/>
        <w:spacing w:line="440" w:lineRule="exact"/>
        <w:ind w:right="0" w:firstLine="482"/>
        <w:jc w:val="both"/>
        <w:outlineLvl w:val="2"/>
        <w:rPr>
          <w:rFonts w:hint="eastAsia" w:ascii="宋体" w:hAnsi="宋体" w:eastAsia="宋体" w:cs="宋体"/>
          <w:b/>
          <w:highlight w:val="none"/>
        </w:rPr>
      </w:pPr>
      <w:bookmarkStart w:id="350" w:name="_Toc28863"/>
      <w:bookmarkStart w:id="351" w:name="_Toc1759"/>
      <w:bookmarkStart w:id="352" w:name="_Toc102065477"/>
      <w:r>
        <w:rPr>
          <w:rFonts w:hint="eastAsia" w:ascii="宋体" w:hAnsi="宋体" w:eastAsia="宋体" w:cs="宋体"/>
          <w:b/>
          <w:highlight w:val="none"/>
        </w:rPr>
        <w:t>7. 费用与支付</w:t>
      </w:r>
      <w:bookmarkEnd w:id="350"/>
      <w:bookmarkEnd w:id="351"/>
      <w:bookmarkEnd w:id="352"/>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7.1设计费用</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7.1.2项约定为：本合同的设计工作计价模式为：设计费：按批复建安费×</w:t>
      </w:r>
      <w:r>
        <w:rPr>
          <w:rFonts w:hint="eastAsia" w:cs="宋体"/>
          <w:highlight w:val="none"/>
          <w:lang w:eastAsia="zh-CN"/>
        </w:rPr>
        <w:t>中标费率</w:t>
      </w:r>
      <w:r>
        <w:rPr>
          <w:rFonts w:hint="eastAsia" w:ascii="宋体" w:hAnsi="宋体" w:eastAsia="宋体" w:cs="宋体"/>
          <w:highlight w:val="none"/>
        </w:rPr>
        <w:t>；</w:t>
      </w:r>
      <w:r>
        <w:rPr>
          <w:rFonts w:hint="eastAsia" w:cs="宋体"/>
          <w:highlight w:val="none"/>
          <w:lang w:eastAsia="zh-CN"/>
        </w:rPr>
        <w:t>设计前期路况调查费</w:t>
      </w:r>
      <w:r>
        <w:rPr>
          <w:rFonts w:hint="eastAsia" w:ascii="宋体" w:hAnsi="宋体" w:eastAsia="宋体" w:cs="宋体"/>
          <w:highlight w:val="none"/>
        </w:rPr>
        <w:t>：</w:t>
      </w:r>
      <w:r>
        <w:rPr>
          <w:rFonts w:hint="eastAsia" w:cs="宋体"/>
          <w:highlight w:val="none"/>
          <w:lang w:eastAsia="zh-CN"/>
        </w:rPr>
        <w:t>国省道养护、四好农村路建设</w:t>
      </w:r>
      <w:r>
        <w:rPr>
          <w:rFonts w:hint="eastAsia" w:ascii="宋体" w:hAnsi="宋体" w:eastAsia="宋体" w:cs="宋体"/>
          <w:highlight w:val="none"/>
        </w:rPr>
        <w:t>工程为1500元/公里（不作为竞争性报价）。</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7.2支付时间</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本项目设计费用支付阶段如下：</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（1）预付款：不适用；</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（2）完成施工图设计，待施工招标工作完成后付合同价的85%；</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（3）本项目通过年度竣工验收合格后14天内，发包人向设计人支付至合同价的95%；</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（4）余款在通过总体竣工验收后一次付清（不计利息）。</w:t>
      </w:r>
    </w:p>
    <w:p>
      <w:pPr>
        <w:pStyle w:val="238"/>
        <w:spacing w:line="440" w:lineRule="exact"/>
        <w:ind w:right="0"/>
        <w:jc w:val="both"/>
        <w:rPr>
          <w:rFonts w:hint="eastAsia" w:ascii="宋体" w:hAnsi="宋体" w:eastAsia="宋体" w:cs="宋体"/>
          <w:b/>
          <w:highlight w:val="none"/>
          <w:u w:val="single"/>
        </w:rPr>
      </w:pPr>
      <w:r>
        <w:rPr>
          <w:rFonts w:hint="eastAsia" w:ascii="宋体" w:hAnsi="宋体" w:eastAsia="宋体" w:cs="宋体"/>
          <w:b/>
          <w:highlight w:val="none"/>
        </w:rPr>
        <w:t>7.5 暂列金额</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本合同的暂列金额：无。</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7.6设计费的调整</w:t>
      </w:r>
    </w:p>
    <w:p>
      <w:pPr>
        <w:pStyle w:val="185"/>
        <w:spacing w:line="440" w:lineRule="exact"/>
        <w:ind w:firstLine="480"/>
        <w:rPr>
          <w:rFonts w:hint="eastAsia" w:ascii="宋体" w:hAnsi="宋体" w:eastAsia="宋体" w:cs="宋体"/>
          <w:sz w:val="24"/>
          <w:highlight w:val="none"/>
        </w:rPr>
      </w:pPr>
      <w:r>
        <w:rPr>
          <w:rFonts w:hint="eastAsia" w:ascii="宋体" w:hAnsi="宋体" w:eastAsia="宋体" w:cs="宋体"/>
          <w:sz w:val="24"/>
          <w:highlight w:val="none"/>
        </w:rPr>
        <w:t>本款约定为：在合同实施期间，本项目设计费率不随国家政策调整或法规、标准及市场因素变化进行调整。</w:t>
      </w:r>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7.7 质量保证金</w:t>
      </w:r>
    </w:p>
    <w:p>
      <w:pPr>
        <w:pStyle w:val="185"/>
        <w:spacing w:line="440" w:lineRule="exact"/>
        <w:ind w:firstLine="480"/>
        <w:rPr>
          <w:rFonts w:hint="eastAsia" w:ascii="宋体" w:hAnsi="宋体" w:eastAsia="宋体" w:cs="宋体"/>
          <w:sz w:val="24"/>
          <w:highlight w:val="none"/>
        </w:rPr>
      </w:pPr>
      <w:r>
        <w:rPr>
          <w:rFonts w:hint="eastAsia" w:ascii="宋体" w:hAnsi="宋体" w:eastAsia="宋体" w:cs="宋体"/>
          <w:sz w:val="24"/>
          <w:highlight w:val="none"/>
        </w:rPr>
        <w:t>本款约定为：不适用。</w:t>
      </w: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238"/>
        <w:spacing w:line="440" w:lineRule="exact"/>
        <w:ind w:right="0" w:firstLine="482"/>
        <w:jc w:val="both"/>
        <w:outlineLvl w:val="2"/>
        <w:rPr>
          <w:rFonts w:hint="eastAsia" w:ascii="宋体" w:hAnsi="宋体" w:eastAsia="宋体" w:cs="宋体"/>
          <w:b/>
          <w:highlight w:val="none"/>
        </w:rPr>
      </w:pPr>
      <w:bookmarkStart w:id="353" w:name="_Toc20027"/>
      <w:bookmarkStart w:id="354" w:name="_Toc102065478"/>
      <w:bookmarkStart w:id="355" w:name="_Toc1972"/>
      <w:r>
        <w:rPr>
          <w:rFonts w:hint="eastAsia" w:ascii="宋体" w:hAnsi="宋体" w:eastAsia="宋体" w:cs="宋体"/>
          <w:b/>
          <w:highlight w:val="none"/>
        </w:rPr>
        <w:t>8. 其他</w:t>
      </w:r>
      <w:bookmarkEnd w:id="353"/>
      <w:bookmarkEnd w:id="354"/>
      <w:bookmarkEnd w:id="355"/>
    </w:p>
    <w:p>
      <w:pPr>
        <w:pStyle w:val="238"/>
        <w:spacing w:line="440" w:lineRule="exact"/>
        <w:ind w:right="0"/>
        <w:jc w:val="both"/>
        <w:rPr>
          <w:rFonts w:hint="eastAsia" w:ascii="宋体" w:hAnsi="宋体" w:eastAsia="宋体" w:cs="宋体"/>
          <w:b/>
          <w:highlight w:val="none"/>
        </w:rPr>
      </w:pPr>
      <w:r>
        <w:rPr>
          <w:rFonts w:hint="eastAsia" w:ascii="宋体" w:hAnsi="宋体" w:eastAsia="宋体" w:cs="宋体"/>
          <w:b/>
          <w:highlight w:val="none"/>
        </w:rPr>
        <w:t>8.4 争议的解决</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本款约定为：争议的最终解决方式为</w:t>
      </w:r>
      <w:r>
        <w:rPr>
          <w:rFonts w:hint="eastAsia" w:ascii="宋体" w:hAnsi="宋体" w:eastAsia="宋体" w:cs="宋体"/>
          <w:highlight w:val="none"/>
          <w:u w:val="single"/>
        </w:rPr>
        <w:t>诉讼</w:t>
      </w:r>
      <w:r>
        <w:rPr>
          <w:rFonts w:hint="eastAsia" w:ascii="宋体" w:hAnsi="宋体" w:eastAsia="宋体" w:cs="宋体"/>
          <w:highlight w:val="none"/>
        </w:rPr>
        <w:t>。</w:t>
      </w:r>
    </w:p>
    <w:p>
      <w:pPr>
        <w:pStyle w:val="238"/>
        <w:spacing w:line="440" w:lineRule="exact"/>
        <w:ind w:right="0"/>
        <w:jc w:val="both"/>
        <w:rPr>
          <w:rFonts w:hint="eastAsia" w:ascii="宋体" w:hAnsi="宋体" w:eastAsia="宋体" w:cs="宋体"/>
          <w:highlight w:val="none"/>
        </w:rPr>
      </w:pPr>
      <w:r>
        <w:rPr>
          <w:rFonts w:hint="eastAsia" w:ascii="宋体" w:hAnsi="宋体" w:eastAsia="宋体" w:cs="宋体"/>
          <w:highlight w:val="none"/>
        </w:rPr>
        <w:t>诉讼机构名称：</w:t>
      </w:r>
      <w:r>
        <w:rPr>
          <w:rFonts w:hint="eastAsia" w:ascii="宋体" w:hAnsi="宋体" w:eastAsia="宋体" w:cs="宋体"/>
          <w:highlight w:val="none"/>
          <w:u w:val="single"/>
        </w:rPr>
        <w:t>磐安县人民法院</w:t>
      </w:r>
      <w:r>
        <w:rPr>
          <w:rFonts w:hint="eastAsia" w:ascii="宋体" w:hAnsi="宋体" w:eastAsia="宋体" w:cs="宋体"/>
          <w:highlight w:val="none"/>
        </w:rPr>
        <w:t>。</w:t>
      </w:r>
    </w:p>
    <w:p>
      <w:pPr>
        <w:pStyle w:val="188"/>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br w:type="page"/>
      </w:r>
      <w:bookmarkStart w:id="356" w:name="_Toc102065479"/>
      <w:bookmarkStart w:id="357" w:name="_Toc1943"/>
      <w:bookmarkStart w:id="358" w:name="_Toc30132"/>
      <w:bookmarkStart w:id="359" w:name="_Toc26306"/>
      <w:r>
        <w:rPr>
          <w:rFonts w:hint="eastAsia" w:ascii="宋体" w:hAnsi="宋体" w:eastAsia="宋体" w:cs="宋体"/>
          <w:highlight w:val="none"/>
        </w:rPr>
        <w:t>第三节 合同附件格式</w:t>
      </w:r>
      <w:bookmarkEnd w:id="356"/>
      <w:bookmarkEnd w:id="357"/>
      <w:bookmarkEnd w:id="358"/>
      <w:bookmarkEnd w:id="359"/>
    </w:p>
    <w:p>
      <w:pPr>
        <w:pStyle w:val="238"/>
        <w:ind w:right="0"/>
        <w:outlineLvl w:val="2"/>
        <w:rPr>
          <w:rFonts w:hint="eastAsia" w:ascii="宋体" w:hAnsi="宋体" w:eastAsia="宋体" w:cs="宋体"/>
          <w:highlight w:val="none"/>
        </w:rPr>
      </w:pPr>
      <w:bookmarkStart w:id="360" w:name="_Toc25902"/>
      <w:bookmarkStart w:id="361" w:name="_Toc6263"/>
      <w:r>
        <w:rPr>
          <w:rFonts w:hint="eastAsia" w:ascii="宋体" w:hAnsi="宋体" w:eastAsia="宋体" w:cs="宋体"/>
          <w:highlight w:val="none"/>
        </w:rPr>
        <w:t>附件一</w:t>
      </w:r>
      <w:bookmarkEnd w:id="360"/>
      <w:bookmarkEnd w:id="361"/>
    </w:p>
    <w:p>
      <w:pPr>
        <w:pStyle w:val="185"/>
        <w:spacing w:line="360" w:lineRule="auto"/>
        <w:jc w:val="center"/>
        <w:outlineLvl w:val="2"/>
        <w:rPr>
          <w:rFonts w:hint="eastAsia" w:ascii="宋体" w:hAnsi="宋体" w:eastAsia="宋体" w:cs="宋体"/>
          <w:b/>
          <w:bCs/>
          <w:sz w:val="32"/>
          <w:szCs w:val="32"/>
          <w:highlight w:val="none"/>
        </w:rPr>
      </w:pPr>
      <w:bookmarkStart w:id="362" w:name="_Toc16658"/>
      <w:bookmarkStart w:id="363" w:name="_Toc11563"/>
      <w:bookmarkStart w:id="364" w:name="_Toc102065480"/>
      <w:r>
        <w:rPr>
          <w:rFonts w:hint="eastAsia" w:ascii="宋体" w:hAnsi="宋体" w:eastAsia="宋体" w:cs="宋体"/>
          <w:b/>
          <w:bCs/>
          <w:sz w:val="32"/>
          <w:szCs w:val="32"/>
          <w:highlight w:val="none"/>
        </w:rPr>
        <w:t>合同协议书</w:t>
      </w:r>
      <w:bookmarkEnd w:id="362"/>
      <w:bookmarkEnd w:id="363"/>
      <w:bookmarkEnd w:id="364"/>
    </w:p>
    <w:p>
      <w:pPr>
        <w:pStyle w:val="238"/>
        <w:ind w:right="0"/>
        <w:rPr>
          <w:rFonts w:hint="eastAsia" w:ascii="宋体" w:hAnsi="宋体" w:eastAsia="宋体" w:cs="宋体"/>
          <w:highlight w:val="none"/>
        </w:rPr>
      </w:pPr>
    </w:p>
    <w:p>
      <w:pPr>
        <w:pStyle w:val="238"/>
        <w:ind w:right="0"/>
        <w:rPr>
          <w:rFonts w:hint="eastAsia" w:ascii="宋体" w:hAnsi="宋体" w:eastAsia="宋体" w:cs="宋体"/>
          <w:highlight w:val="none"/>
        </w:rPr>
      </w:pPr>
      <w:r>
        <w:rPr>
          <w:rFonts w:hint="eastAsia" w:ascii="宋体" w:hAnsi="宋体" w:eastAsia="宋体" w:cs="宋体"/>
          <w:highlight w:val="none"/>
        </w:rPr>
        <w:t>本合同协议书由</w:t>
      </w:r>
      <w:r>
        <w:rPr>
          <w:rFonts w:hint="eastAsia" w:ascii="宋体" w:hAnsi="宋体" w:eastAsia="宋体" w:cs="宋体"/>
          <w:highlight w:val="none"/>
          <w:u w:val="single"/>
        </w:rPr>
        <w:t xml:space="preserve">        </w:t>
      </w:r>
      <w:r>
        <w:rPr>
          <w:rFonts w:hint="eastAsia" w:ascii="宋体" w:hAnsi="宋体" w:eastAsia="宋体" w:cs="宋体"/>
          <w:highlight w:val="none"/>
        </w:rPr>
        <w:t>（以下简称“甲方”）与</w:t>
      </w:r>
      <w:r>
        <w:rPr>
          <w:rFonts w:hint="eastAsia" w:ascii="宋体" w:hAnsi="宋体" w:eastAsia="宋体" w:cs="宋体"/>
          <w:highlight w:val="none"/>
          <w:u w:val="single"/>
        </w:rPr>
        <w:t xml:space="preserve">           </w:t>
      </w:r>
      <w:r>
        <w:rPr>
          <w:rFonts w:hint="eastAsia" w:ascii="宋体" w:hAnsi="宋体" w:eastAsia="宋体" w:cs="宋体"/>
          <w:highlight w:val="none"/>
        </w:rPr>
        <w:t>（以下简称“乙方”）于</w:t>
      </w: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日共同签署。</w:t>
      </w:r>
    </w:p>
    <w:p>
      <w:pPr>
        <w:pStyle w:val="238"/>
        <w:ind w:right="0"/>
        <w:rPr>
          <w:rFonts w:hint="eastAsia" w:ascii="宋体" w:hAnsi="宋体" w:eastAsia="宋体" w:cs="宋体"/>
          <w:highlight w:val="none"/>
        </w:rPr>
      </w:pPr>
      <w:r>
        <w:rPr>
          <w:rFonts w:hint="eastAsia" w:ascii="宋体" w:hAnsi="宋体" w:eastAsia="宋体" w:cs="宋体"/>
          <w:highlight w:val="none"/>
        </w:rPr>
        <w:t>甲方通过</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日的中标通知书接受了乙方为</w:t>
      </w:r>
      <w:r>
        <w:rPr>
          <w:rFonts w:hint="eastAsia" w:ascii="宋体" w:hAnsi="宋体" w:eastAsia="宋体" w:cs="宋体"/>
          <w:highlight w:val="none"/>
          <w:u w:val="single"/>
        </w:rPr>
        <w:t xml:space="preserve">          </w:t>
      </w:r>
      <w:r>
        <w:rPr>
          <w:rFonts w:hint="eastAsia" w:ascii="宋体" w:hAnsi="宋体" w:eastAsia="宋体" w:cs="宋体"/>
          <w:highlight w:val="none"/>
        </w:rPr>
        <w:t>（项目名称）所做的投标，双方达成如下条款：</w:t>
      </w:r>
    </w:p>
    <w:p>
      <w:pPr>
        <w:pStyle w:val="238"/>
        <w:ind w:right="0"/>
        <w:rPr>
          <w:rFonts w:hint="eastAsia" w:cs="宋体"/>
          <w:highlight w:val="none"/>
          <w:lang w:eastAsia="zh-CN"/>
        </w:rPr>
      </w:pPr>
      <w:bookmarkStart w:id="365" w:name="_Toc28228"/>
      <w:bookmarkStart w:id="366" w:name="_Toc23129"/>
      <w:r>
        <w:rPr>
          <w:rFonts w:hint="eastAsia" w:cs="宋体"/>
          <w:highlight w:val="none"/>
          <w:lang w:eastAsia="zh-CN"/>
        </w:rPr>
        <w:t>一、工程概况：</w:t>
      </w:r>
      <w:bookmarkEnd w:id="365"/>
      <w:bookmarkEnd w:id="366"/>
    </w:p>
    <w:p>
      <w:pPr>
        <w:pStyle w:val="238"/>
        <w:ind w:right="0"/>
        <w:rPr>
          <w:rFonts w:hint="eastAsia" w:cs="宋体"/>
          <w:highlight w:val="none"/>
          <w:lang w:eastAsia="zh-CN"/>
        </w:rPr>
      </w:pPr>
      <w:r>
        <w:rPr>
          <w:rFonts w:hint="eastAsia" w:cs="宋体"/>
          <w:highlight w:val="none"/>
          <w:lang w:eastAsia="zh-CN"/>
        </w:rPr>
        <w:t>本项目包括国省道养护、四好农村路建设、危旧桥梁维修、隧道维修、以及招标人交办的其他项目，建安费估算：10000万元，设计费概算约为250万元。</w:t>
      </w:r>
    </w:p>
    <w:p>
      <w:pPr>
        <w:pStyle w:val="238"/>
        <w:ind w:right="0"/>
        <w:rPr>
          <w:rFonts w:hint="eastAsia" w:cs="宋体"/>
          <w:highlight w:val="none"/>
          <w:lang w:eastAsia="zh-CN"/>
        </w:rPr>
      </w:pPr>
      <w:r>
        <w:rPr>
          <w:rFonts w:hint="eastAsia" w:cs="宋体"/>
          <w:highlight w:val="none"/>
          <w:lang w:eastAsia="zh-CN"/>
        </w:rPr>
        <w:t>二、乙方承担的设计任务包括：磐安县2023年公路养护工程及招标人交办的其他项目的设计任务，包括路基工程、路面工程、桥梁工程、隧道工程、交通安全设施、安全生命防护工程、施工图预算、工程量清单、配合施工图设计审查、开工前设计交底、参加竣（交）工验收及施工现场指导与后续服务等。</w:t>
      </w:r>
    </w:p>
    <w:p>
      <w:pPr>
        <w:pStyle w:val="238"/>
        <w:ind w:right="0"/>
        <w:rPr>
          <w:rFonts w:hint="eastAsia" w:cs="宋体"/>
          <w:highlight w:val="none"/>
          <w:lang w:eastAsia="zh-CN"/>
        </w:rPr>
      </w:pPr>
      <w:bookmarkStart w:id="367" w:name="_Toc28106"/>
      <w:bookmarkStart w:id="368" w:name="_Toc12381"/>
      <w:r>
        <w:rPr>
          <w:rFonts w:hint="eastAsia" w:cs="宋体"/>
          <w:highlight w:val="none"/>
          <w:lang w:eastAsia="zh-CN"/>
        </w:rPr>
        <w:t>三、下列文件应作为本合同的组成部分：</w:t>
      </w:r>
      <w:bookmarkEnd w:id="367"/>
      <w:bookmarkEnd w:id="368"/>
    </w:p>
    <w:p>
      <w:pPr>
        <w:pStyle w:val="238"/>
        <w:ind w:right="0"/>
        <w:rPr>
          <w:rFonts w:hint="eastAsia" w:ascii="宋体" w:hAnsi="宋体" w:eastAsia="宋体" w:cs="宋体"/>
          <w:highlight w:val="none"/>
        </w:rPr>
      </w:pPr>
      <w:r>
        <w:rPr>
          <w:rFonts w:hint="eastAsia" w:ascii="宋体" w:hAnsi="宋体" w:eastAsia="宋体" w:cs="宋体"/>
          <w:highlight w:val="none"/>
        </w:rPr>
        <w:t>（1）本协议书及各种合同附件（含评标期间和合同谈判过程中的澄清文件和补充资料；设计人提交的经发包人审核通过的设计详细工作大纲及进度计划、专题研究详细工作大纲等）；</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（2）中标通知书；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（3）投标函；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（4）专用合同条款（含招标文件补遗书中与之相关部分）；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（5）通用合同条款；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（6）设计技术要求； ；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（7）投标文件中承诺投入的项目主要人员； </w:t>
      </w:r>
    </w:p>
    <w:p>
      <w:pPr>
        <w:pStyle w:val="238"/>
        <w:ind w:right="0"/>
        <w:rPr>
          <w:rFonts w:hint="eastAsia" w:ascii="宋体" w:hAnsi="宋体" w:eastAsia="宋体" w:cs="宋体"/>
          <w:highlight w:val="none"/>
        </w:rPr>
      </w:pPr>
      <w:r>
        <w:rPr>
          <w:rFonts w:hint="eastAsia" w:ascii="宋体" w:hAnsi="宋体" w:eastAsia="宋体" w:cs="宋体"/>
          <w:highlight w:val="none"/>
        </w:rPr>
        <w:t>（8）构成本合同组成部分的其他文件。</w:t>
      </w:r>
    </w:p>
    <w:p>
      <w:pPr>
        <w:pStyle w:val="238"/>
        <w:ind w:right="0"/>
        <w:rPr>
          <w:rFonts w:hint="eastAsia" w:ascii="宋体" w:hAnsi="宋体" w:eastAsia="宋体" w:cs="宋体"/>
          <w:highlight w:val="none"/>
        </w:rPr>
      </w:pPr>
      <w:r>
        <w:rPr>
          <w:rFonts w:hint="eastAsia" w:ascii="宋体" w:hAnsi="宋体" w:eastAsia="宋体" w:cs="宋体"/>
          <w:highlight w:val="none"/>
        </w:rPr>
        <w:t>上述文件应认为是互为补充和解释的，但如有含义不清或互相矛盾处，以上面所列顺序在前者为准。</w:t>
      </w:r>
    </w:p>
    <w:p>
      <w:pPr>
        <w:pStyle w:val="238"/>
        <w:ind w:right="0"/>
        <w:rPr>
          <w:rFonts w:hint="eastAsia" w:ascii="宋体" w:hAnsi="宋体" w:eastAsia="宋体" w:cs="宋体"/>
          <w:highlight w:val="none"/>
        </w:rPr>
      </w:pPr>
      <w:r>
        <w:rPr>
          <w:rFonts w:hint="eastAsia" w:cs="宋体"/>
          <w:highlight w:val="none"/>
          <w:lang w:eastAsia="zh-CN"/>
        </w:rPr>
        <w:t>四</w:t>
      </w:r>
      <w:r>
        <w:rPr>
          <w:rFonts w:hint="eastAsia" w:ascii="宋体" w:hAnsi="宋体" w:eastAsia="宋体" w:cs="宋体"/>
          <w:highlight w:val="none"/>
        </w:rPr>
        <w:t>、项目负责人：</w:t>
      </w:r>
      <w:r>
        <w:rPr>
          <w:rFonts w:hint="eastAsia" w:ascii="宋体" w:hAnsi="宋体" w:eastAsia="宋体" w:cs="宋体"/>
          <w:highlight w:val="none"/>
          <w:u w:val="single"/>
        </w:rPr>
        <w:t xml:space="preserve">               </w:t>
      </w:r>
      <w:r>
        <w:rPr>
          <w:rFonts w:hint="eastAsia" w:ascii="宋体" w:hAnsi="宋体" w:eastAsia="宋体" w:cs="宋体"/>
          <w:highlight w:val="none"/>
        </w:rPr>
        <w:t>，分项负责人：</w:t>
      </w:r>
      <w:r>
        <w:rPr>
          <w:rFonts w:hint="eastAsia" w:ascii="宋体" w:hAnsi="宋体" w:eastAsia="宋体" w:cs="宋体"/>
          <w:highlight w:val="none"/>
          <w:u w:val="single"/>
        </w:rPr>
        <w:t xml:space="preserve">                 </w:t>
      </w:r>
      <w:r>
        <w:rPr>
          <w:rFonts w:hint="eastAsia" w:ascii="宋体" w:hAnsi="宋体" w:eastAsia="宋体" w:cs="宋体"/>
          <w:highlight w:val="none"/>
        </w:rPr>
        <w:t>。</w:t>
      </w:r>
    </w:p>
    <w:p>
      <w:pPr>
        <w:pStyle w:val="238"/>
        <w:ind w:right="0"/>
        <w:rPr>
          <w:rFonts w:hint="eastAsia" w:ascii="宋体" w:hAnsi="宋体" w:eastAsia="宋体" w:cs="宋体"/>
          <w:highlight w:val="none"/>
        </w:rPr>
      </w:pPr>
      <w:r>
        <w:rPr>
          <w:rFonts w:hint="eastAsia" w:ascii="宋体" w:hAnsi="宋体" w:eastAsia="宋体" w:cs="宋体"/>
          <w:highlight w:val="none"/>
          <w:lang w:eastAsia="zh-CN"/>
        </w:rPr>
        <w:t>五</w:t>
      </w:r>
      <w:r>
        <w:rPr>
          <w:rFonts w:hint="eastAsia" w:ascii="宋体" w:hAnsi="宋体" w:eastAsia="宋体" w:cs="宋体"/>
          <w:highlight w:val="none"/>
        </w:rPr>
        <w:t>、设计周期：</w:t>
      </w:r>
      <w:r>
        <w:rPr>
          <w:rFonts w:hint="eastAsia" w:ascii="宋体" w:hAnsi="宋体" w:eastAsia="宋体" w:cs="宋体"/>
          <w:highlight w:val="none"/>
          <w:u w:val="single"/>
        </w:rPr>
        <w:t xml:space="preserve">                  </w:t>
      </w:r>
      <w:r>
        <w:rPr>
          <w:rFonts w:hint="eastAsia" w:ascii="宋体" w:hAnsi="宋体" w:eastAsia="宋体" w:cs="宋体"/>
          <w:highlight w:val="none"/>
        </w:rPr>
        <w:t>。</w:t>
      </w:r>
    </w:p>
    <w:p>
      <w:pPr>
        <w:pStyle w:val="238"/>
        <w:ind w:right="0"/>
        <w:rPr>
          <w:rFonts w:hint="eastAsia" w:cs="宋体"/>
          <w:highlight w:val="none"/>
          <w:lang w:eastAsia="zh-CN"/>
        </w:rPr>
      </w:pPr>
      <w:r>
        <w:rPr>
          <w:rFonts w:hint="eastAsia" w:ascii="宋体" w:hAnsi="宋体" w:eastAsia="宋体" w:cs="宋体"/>
          <w:highlight w:val="none"/>
          <w:lang w:eastAsia="zh-CN"/>
        </w:rPr>
        <w:t>六</w:t>
      </w:r>
      <w:r>
        <w:rPr>
          <w:rFonts w:hint="eastAsia" w:cs="宋体"/>
          <w:highlight w:val="none"/>
          <w:lang w:eastAsia="zh-CN"/>
        </w:rPr>
        <w:t>、结算方式：设计费：批复建安费×中标费率（　　　）；设计前期路况调查费：国省道养护、四好农村路建设工程为1500元/公里（不作为竞争性报价）。</w:t>
      </w:r>
    </w:p>
    <w:p>
      <w:pPr>
        <w:pStyle w:val="238"/>
        <w:ind w:right="0"/>
        <w:rPr>
          <w:rFonts w:hint="eastAsia" w:cs="宋体"/>
          <w:highlight w:val="none"/>
          <w:lang w:eastAsia="zh-CN"/>
        </w:rPr>
      </w:pPr>
      <w:r>
        <w:rPr>
          <w:rFonts w:hint="eastAsia" w:cs="宋体"/>
          <w:highlight w:val="none"/>
          <w:lang w:eastAsia="zh-CN"/>
        </w:rPr>
        <w:t>七、支付方式：</w:t>
      </w:r>
    </w:p>
    <w:p>
      <w:pPr>
        <w:pStyle w:val="238"/>
        <w:ind w:right="0"/>
        <w:rPr>
          <w:rFonts w:hint="eastAsia" w:cs="宋体"/>
          <w:highlight w:val="none"/>
          <w:lang w:eastAsia="zh-CN"/>
        </w:rPr>
      </w:pPr>
      <w:r>
        <w:rPr>
          <w:rFonts w:hint="eastAsia" w:cs="宋体"/>
          <w:highlight w:val="none"/>
          <w:lang w:eastAsia="zh-CN"/>
        </w:rPr>
        <w:t>（1）预付款：不适用；</w:t>
      </w:r>
    </w:p>
    <w:p>
      <w:pPr>
        <w:pStyle w:val="238"/>
        <w:ind w:right="0"/>
        <w:rPr>
          <w:rFonts w:hint="eastAsia" w:cs="宋体"/>
          <w:highlight w:val="none"/>
          <w:lang w:eastAsia="zh-CN"/>
        </w:rPr>
      </w:pPr>
      <w:r>
        <w:rPr>
          <w:rFonts w:hint="eastAsia" w:cs="宋体"/>
          <w:highlight w:val="none"/>
          <w:lang w:eastAsia="zh-CN"/>
        </w:rPr>
        <w:t>（2）完成施工图设计，待施工招标工作完成后付合同价的85%；</w:t>
      </w:r>
    </w:p>
    <w:p>
      <w:pPr>
        <w:pStyle w:val="238"/>
        <w:ind w:right="0"/>
        <w:rPr>
          <w:rFonts w:hint="eastAsia" w:cs="宋体"/>
          <w:highlight w:val="none"/>
          <w:lang w:eastAsia="zh-CN"/>
        </w:rPr>
      </w:pPr>
      <w:r>
        <w:rPr>
          <w:rFonts w:hint="eastAsia" w:cs="宋体"/>
          <w:highlight w:val="none"/>
          <w:lang w:eastAsia="zh-CN"/>
        </w:rPr>
        <w:t>（3）本项目通过年度竣工验收合格后14天内，发包人向设计人支付至合同价的95%；</w:t>
      </w:r>
    </w:p>
    <w:p>
      <w:pPr>
        <w:pStyle w:val="238"/>
        <w:ind w:right="0"/>
        <w:rPr>
          <w:rFonts w:hint="eastAsia" w:cs="宋体"/>
          <w:highlight w:val="none"/>
          <w:lang w:eastAsia="zh-CN"/>
        </w:rPr>
      </w:pPr>
      <w:r>
        <w:rPr>
          <w:rFonts w:hint="eastAsia" w:cs="宋体"/>
          <w:highlight w:val="none"/>
          <w:lang w:eastAsia="zh-CN"/>
        </w:rPr>
        <w:t>（4）余款在通过总体竣工验收后一次付清（不计利息）。</w:t>
      </w:r>
    </w:p>
    <w:p>
      <w:pPr>
        <w:pStyle w:val="238"/>
        <w:ind w:right="0"/>
        <w:rPr>
          <w:rFonts w:hint="eastAsia" w:eastAsia="宋体" w:cs="宋体"/>
          <w:highlight w:val="none"/>
          <w:lang w:val="en-US" w:eastAsia="zh-CN"/>
        </w:rPr>
      </w:pPr>
      <w:r>
        <w:rPr>
          <w:rFonts w:hint="eastAsia" w:cs="宋体"/>
          <w:highlight w:val="none"/>
          <w:lang w:eastAsia="zh-CN"/>
        </w:rPr>
        <w:t>八、履约保证金的退回：工程竣工验收合格后一次性退回。</w:t>
      </w:r>
    </w:p>
    <w:p>
      <w:pPr>
        <w:pStyle w:val="238"/>
        <w:ind w:right="0"/>
        <w:rPr>
          <w:rFonts w:hint="eastAsia" w:ascii="宋体" w:hAnsi="宋体" w:eastAsia="宋体" w:cs="宋体"/>
          <w:highlight w:val="none"/>
        </w:rPr>
      </w:pPr>
      <w:r>
        <w:rPr>
          <w:rFonts w:hint="eastAsia" w:cs="宋体"/>
          <w:highlight w:val="none"/>
          <w:lang w:eastAsia="zh-CN"/>
        </w:rPr>
        <w:t>九、甲方和乙方双方的责任和义务及违约条款遵照设计合</w:t>
      </w:r>
      <w:r>
        <w:rPr>
          <w:rFonts w:hint="eastAsia" w:ascii="宋体" w:hAnsi="宋体" w:eastAsia="宋体" w:cs="宋体"/>
          <w:highlight w:val="none"/>
        </w:rPr>
        <w:t>同条款的规定。</w:t>
      </w:r>
    </w:p>
    <w:p>
      <w:pPr>
        <w:pStyle w:val="238"/>
        <w:ind w:right="0"/>
        <w:rPr>
          <w:rFonts w:hint="eastAsia" w:ascii="宋体" w:hAnsi="宋体" w:eastAsia="宋体" w:cs="宋体"/>
          <w:highlight w:val="none"/>
        </w:rPr>
      </w:pPr>
      <w:r>
        <w:rPr>
          <w:rFonts w:hint="eastAsia" w:cs="宋体"/>
          <w:highlight w:val="none"/>
          <w:lang w:eastAsia="zh-CN"/>
        </w:rPr>
        <w:t>十</w:t>
      </w:r>
      <w:r>
        <w:rPr>
          <w:rFonts w:hint="eastAsia" w:ascii="宋体" w:hAnsi="宋体" w:eastAsia="宋体" w:cs="宋体"/>
          <w:highlight w:val="none"/>
        </w:rPr>
        <w:t>、本协议书在乙方提供履约担保后，由双方法定代表人或其委托代理人签署并加盖单位章后生效。乙方完成全部设计工作且设计费用结清后失效。</w:t>
      </w:r>
    </w:p>
    <w:p>
      <w:pPr>
        <w:pStyle w:val="238"/>
        <w:ind w:right="0"/>
        <w:rPr>
          <w:rFonts w:hint="eastAsia" w:ascii="宋体" w:hAnsi="宋体" w:eastAsia="宋体" w:cs="宋体"/>
          <w:highlight w:val="none"/>
        </w:rPr>
      </w:pPr>
      <w:r>
        <w:rPr>
          <w:rFonts w:hint="eastAsia" w:ascii="宋体" w:hAnsi="宋体" w:eastAsia="宋体" w:cs="宋体"/>
          <w:highlight w:val="none"/>
        </w:rPr>
        <w:t>十</w:t>
      </w:r>
      <w:r>
        <w:rPr>
          <w:rFonts w:hint="eastAsia" w:cs="宋体"/>
          <w:highlight w:val="none"/>
          <w:lang w:eastAsia="zh-CN"/>
        </w:rPr>
        <w:t>一</w:t>
      </w:r>
      <w:r>
        <w:rPr>
          <w:rFonts w:hint="eastAsia" w:ascii="宋体" w:hAnsi="宋体" w:eastAsia="宋体" w:cs="宋体"/>
          <w:highlight w:val="none"/>
        </w:rPr>
        <w:t>、本协议书正本两份，副本</w:t>
      </w:r>
      <w:r>
        <w:rPr>
          <w:rFonts w:hint="eastAsia" w:ascii="宋体" w:hAnsi="宋体" w:eastAsia="宋体" w:cs="宋体"/>
          <w:highlight w:val="none"/>
          <w:u w:val="single"/>
        </w:rPr>
        <w:t xml:space="preserve">  </w:t>
      </w:r>
      <w:r>
        <w:rPr>
          <w:rFonts w:hint="eastAsia" w:ascii="宋体" w:hAnsi="宋体" w:eastAsia="宋体" w:cs="宋体"/>
          <w:highlight w:val="none"/>
        </w:rPr>
        <w:t>份，合同双方各执正本一份，副本</w:t>
      </w:r>
      <w:r>
        <w:rPr>
          <w:rFonts w:hint="eastAsia" w:ascii="宋体" w:hAnsi="宋体" w:eastAsia="宋体" w:cs="宋体"/>
          <w:highlight w:val="none"/>
          <w:u w:val="single"/>
        </w:rPr>
        <w:t xml:space="preserve">  </w:t>
      </w:r>
      <w:r>
        <w:rPr>
          <w:rFonts w:hint="eastAsia" w:ascii="宋体" w:hAnsi="宋体" w:eastAsia="宋体" w:cs="宋体"/>
          <w:highlight w:val="none"/>
        </w:rPr>
        <w:t>份，当正本与副本的内容不一致时，以正本为准。</w:t>
      </w:r>
    </w:p>
    <w:p>
      <w:pPr>
        <w:pStyle w:val="238"/>
        <w:ind w:right="0"/>
        <w:rPr>
          <w:rFonts w:hint="eastAsia" w:ascii="宋体" w:hAnsi="宋体" w:eastAsia="宋体" w:cs="宋体"/>
          <w:highlight w:val="none"/>
        </w:rPr>
      </w:pPr>
      <w:r>
        <w:rPr>
          <w:rFonts w:hint="eastAsia" w:ascii="宋体" w:hAnsi="宋体" w:eastAsia="宋体" w:cs="宋体"/>
          <w:highlight w:val="none"/>
        </w:rPr>
        <w:t>十</w:t>
      </w:r>
      <w:r>
        <w:rPr>
          <w:rFonts w:hint="eastAsia" w:cs="宋体"/>
          <w:highlight w:val="none"/>
          <w:lang w:eastAsia="zh-CN"/>
        </w:rPr>
        <w:t>二</w:t>
      </w:r>
      <w:r>
        <w:rPr>
          <w:rFonts w:hint="eastAsia" w:ascii="宋体" w:hAnsi="宋体" w:eastAsia="宋体" w:cs="宋体"/>
          <w:highlight w:val="none"/>
        </w:rPr>
        <w:t>、合同未尽事宜，双方另行签订补充协议。补充协议是合同的组成部分。</w:t>
      </w:r>
    </w:p>
    <w:p>
      <w:pPr>
        <w:pStyle w:val="238"/>
        <w:ind w:right="0"/>
        <w:rPr>
          <w:rFonts w:hint="eastAsia" w:ascii="宋体" w:hAnsi="宋体" w:eastAsia="宋体" w:cs="宋体"/>
          <w:highlight w:val="none"/>
        </w:rPr>
      </w:pPr>
    </w:p>
    <w:p>
      <w:pPr>
        <w:pStyle w:val="238"/>
        <w:ind w:right="0"/>
        <w:rPr>
          <w:rFonts w:hint="eastAsia" w:ascii="宋体" w:hAnsi="宋体" w:eastAsia="宋体" w:cs="宋体"/>
          <w:highlight w:val="none"/>
        </w:rPr>
      </w:pPr>
    </w:p>
    <w:p>
      <w:pPr>
        <w:pStyle w:val="238"/>
        <w:ind w:right="0"/>
        <w:rPr>
          <w:rFonts w:hint="eastAsia" w:ascii="宋体" w:hAnsi="宋体" w:eastAsia="宋体" w:cs="宋体"/>
          <w:highlight w:val="none"/>
        </w:rPr>
      </w:pPr>
      <w:r>
        <w:rPr>
          <w:rFonts w:hint="eastAsia" w:ascii="宋体" w:hAnsi="宋体" w:eastAsia="宋体" w:cs="宋体"/>
          <w:highlight w:val="none"/>
        </w:rPr>
        <w:t xml:space="preserve">甲 方：（单位全称） （盖单位章）   乙 方： （单位全称） （盖单位章）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法定代表人                        法定代表人 </w:t>
      </w:r>
    </w:p>
    <w:p>
      <w:pPr>
        <w:pStyle w:val="238"/>
        <w:ind w:right="0"/>
        <w:rPr>
          <w:rFonts w:hint="eastAsia" w:ascii="宋体" w:hAnsi="宋体" w:eastAsia="宋体" w:cs="宋体"/>
          <w:highlight w:val="none"/>
        </w:rPr>
      </w:pPr>
      <w:r>
        <w:rPr>
          <w:rFonts w:hint="eastAsia" w:ascii="宋体" w:hAnsi="宋体" w:eastAsia="宋体" w:cs="宋体"/>
          <w:highlight w:val="none"/>
        </w:rPr>
        <w:t>或                                或</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其委托代理人 （职务）              其委托代理人  （职务）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（姓名）                            （姓名） </w:t>
      </w:r>
    </w:p>
    <w:p>
      <w:pPr>
        <w:pStyle w:val="238"/>
        <w:ind w:right="0"/>
        <w:rPr>
          <w:rFonts w:hint="eastAsia" w:ascii="宋体" w:hAnsi="宋体" w:eastAsia="宋体" w:cs="宋体"/>
          <w:highlight w:val="none"/>
        </w:rPr>
      </w:pPr>
      <w:r>
        <w:rPr>
          <w:rFonts w:hint="eastAsia" w:ascii="宋体" w:hAnsi="宋体" w:eastAsia="宋体" w:cs="宋体"/>
          <w:highlight w:val="none"/>
        </w:rPr>
        <w:t>（签字）                            （签字）</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地址：                             地址：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电话：                             电话： </w:t>
      </w:r>
    </w:p>
    <w:p>
      <w:pPr>
        <w:pStyle w:val="238"/>
        <w:ind w:right="0"/>
        <w:rPr>
          <w:rFonts w:hint="eastAsia" w:ascii="宋体" w:hAnsi="宋体" w:eastAsia="宋体" w:cs="宋体"/>
          <w:highlight w:val="none"/>
        </w:rPr>
      </w:pPr>
      <w:r>
        <w:rPr>
          <w:rFonts w:hint="eastAsia" w:ascii="宋体" w:hAnsi="宋体" w:eastAsia="宋体" w:cs="宋体"/>
          <w:highlight w:val="none"/>
        </w:rPr>
        <w:t>日期：                             日期：</w:t>
      </w:r>
    </w:p>
    <w:p>
      <w:pPr>
        <w:pStyle w:val="238"/>
        <w:ind w:right="0"/>
        <w:rPr>
          <w:rFonts w:hint="eastAsia" w:ascii="宋体" w:hAnsi="宋体" w:eastAsia="宋体" w:cs="宋体"/>
          <w:highlight w:val="none"/>
        </w:rPr>
      </w:pPr>
    </w:p>
    <w:p>
      <w:pPr>
        <w:pStyle w:val="238"/>
        <w:ind w:right="0"/>
        <w:rPr>
          <w:rFonts w:hint="eastAsia" w:ascii="宋体" w:hAnsi="宋体" w:eastAsia="宋体" w:cs="宋体"/>
          <w:highlight w:val="none"/>
        </w:rPr>
      </w:pPr>
      <w:r>
        <w:rPr>
          <w:rFonts w:hint="eastAsia" w:ascii="宋体" w:hAnsi="宋体" w:eastAsia="宋体" w:cs="宋体"/>
          <w:highlight w:val="none"/>
        </w:rPr>
        <w:br w:type="page"/>
      </w:r>
      <w:r>
        <w:rPr>
          <w:rFonts w:hint="eastAsia" w:ascii="宋体" w:hAnsi="宋体" w:eastAsia="宋体" w:cs="宋体"/>
          <w:highlight w:val="none"/>
        </w:rPr>
        <w:t>附件二</w:t>
      </w:r>
    </w:p>
    <w:p>
      <w:pPr>
        <w:pStyle w:val="185"/>
        <w:spacing w:line="360" w:lineRule="auto"/>
        <w:jc w:val="center"/>
        <w:outlineLvl w:val="2"/>
        <w:rPr>
          <w:rFonts w:hint="eastAsia" w:ascii="宋体" w:hAnsi="宋体" w:eastAsia="宋体" w:cs="宋体"/>
          <w:b/>
          <w:bCs/>
          <w:sz w:val="32"/>
          <w:szCs w:val="32"/>
          <w:highlight w:val="none"/>
        </w:rPr>
      </w:pPr>
      <w:bookmarkStart w:id="369" w:name="_Toc3766"/>
      <w:bookmarkStart w:id="370" w:name="_Toc102065481"/>
      <w:bookmarkStart w:id="371" w:name="_Toc9593"/>
      <w:r>
        <w:rPr>
          <w:rFonts w:hint="eastAsia" w:ascii="宋体" w:hAnsi="宋体" w:eastAsia="宋体" w:cs="宋体"/>
          <w:b/>
          <w:bCs/>
          <w:sz w:val="32"/>
          <w:szCs w:val="32"/>
          <w:highlight w:val="none"/>
        </w:rPr>
        <w:t>廉政合同</w:t>
      </w:r>
      <w:bookmarkEnd w:id="369"/>
      <w:bookmarkEnd w:id="370"/>
      <w:bookmarkEnd w:id="371"/>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highlight w:val="none"/>
          <w:u w:val="single"/>
        </w:rPr>
        <w:t xml:space="preserve">       </w:t>
      </w:r>
      <w:r>
        <w:rPr>
          <w:rFonts w:hint="eastAsia" w:ascii="宋体" w:hAnsi="宋体" w:eastAsia="宋体" w:cs="宋体"/>
          <w:highlight w:val="none"/>
        </w:rPr>
        <w:t>（项目名称）的项目法人</w:t>
      </w:r>
      <w:r>
        <w:rPr>
          <w:rFonts w:hint="eastAsia" w:ascii="宋体" w:hAnsi="宋体" w:eastAsia="宋体" w:cs="宋体"/>
          <w:highlight w:val="none"/>
          <w:u w:val="single"/>
        </w:rPr>
        <w:t xml:space="preserve">      </w:t>
      </w:r>
      <w:r>
        <w:rPr>
          <w:rFonts w:hint="eastAsia" w:ascii="宋体" w:hAnsi="宋体" w:eastAsia="宋体" w:cs="宋体"/>
          <w:highlight w:val="none"/>
        </w:rPr>
        <w:t>（项目法人名称，以下简称“甲方”）与该项目的设计人</w:t>
      </w:r>
      <w:r>
        <w:rPr>
          <w:rFonts w:hint="eastAsia" w:ascii="宋体" w:hAnsi="宋体" w:eastAsia="宋体" w:cs="宋体"/>
          <w:highlight w:val="none"/>
          <w:u w:val="single"/>
        </w:rPr>
        <w:t xml:space="preserve">              </w:t>
      </w:r>
      <w:r>
        <w:rPr>
          <w:rFonts w:hint="eastAsia" w:ascii="宋体" w:hAnsi="宋体" w:eastAsia="宋体" w:cs="宋体"/>
          <w:highlight w:val="none"/>
        </w:rPr>
        <w:t xml:space="preserve">（设计人名称，以下简称“乙方”），特订立如下合同。 </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第一条 甲乙双方的权利和义务</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（一）严格遵守党的政策规定和国家有关法律法规及交通运输部和浙江省交通运输厅的有关规定。</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（二）严格执行</w:t>
      </w:r>
      <w:r>
        <w:rPr>
          <w:rFonts w:hint="eastAsia" w:ascii="宋体" w:hAnsi="宋体" w:eastAsia="宋体" w:cs="宋体"/>
          <w:highlight w:val="none"/>
          <w:u w:val="single"/>
        </w:rPr>
        <w:t xml:space="preserve">            </w:t>
      </w:r>
      <w:r>
        <w:rPr>
          <w:rFonts w:hint="eastAsia" w:ascii="宋体" w:hAnsi="宋体" w:eastAsia="宋体" w:cs="宋体"/>
          <w:highlight w:val="none"/>
        </w:rPr>
        <w:t>（项目名称）合同文件，自觉按合同办事。</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（三）双方的业务活动坚持公开、公正、诚信、透明的原则（法律认定的商业秘密和合同文件另有规定除外），不得损害国家和集体利益，不得违反工程建设管理规章制度。</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（四）建立健全廉政制度，开展廉政教育，设立廉政告示牌，公布举报电话，监督并认真查处违法违纪行为。</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（五）发现对方在业务活动中有违反廉政规定的行为，有及时提醒对方纠正的权利和义务。</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（六）发现对方严重违反本合同义务条款的行为，有向其上级有关部门举报、建议给予处理并要求告知处理结果的权利。</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第二条 甲方的义务</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（一）甲方及其工作人员不得索要或接受乙方的礼金、有价证券和贵重物品，不得在乙方报销任何应由甲方或甲方工作人员个人支付的费用等。</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（二）甲方工作人员不得参加乙方安排的超标准宴请和娱乐活动；不得接受乙方提供的通讯工具、交通工具和高档办公用品等。</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（三）甲方及其工作人员不得要求或者接受乙方为其住房装修、婚丧嫁娶活动、配偶子女及其亲属的工作安排以及出国出境、旅游等提供方便。</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（四）甲方工作人员及其配偶、子女、亲属不得从事与本设计合同有关的设计业务等活动。不得以任何理由要求乙方和相关单位在设计中使用某种产品、材料和设备。</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第三条 乙方的义务</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（一）乙方不得以任何理由向甲方及其工作人员行贿或馈赠礼金、有价证券、贵重礼品。</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（二）乙方不得以任何名义为甲方及其工作人员报销应由甲方单位或个人支付的任何费用。</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（三）乙方不得以任何理由安排甲方工作人员参加超标准宴请及娱乐活动。</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（四）乙方不得为甲方单位和个人购置或提供通信工具、交通工具和高档办公用品等。</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第四条 违约责任</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（一）甲方及其工作人员违反本合同第一、二条，按管理权限，依据有关规定给予党纪、政纪或组织处理；涉嫌犯罪的，移交司法机关追究刑事责任；给乙方单位造成经济损失的，应予以赔偿。</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二）乙方及其工作人员违反本合同第一、三条，按管理权限，依据有关规定给予党纪、政纪或组织处理；给甲方单位造成经济损失的，应予以赔偿；情节严重的，甲方建议交通运输主管部门给予乙方一至三年内不得进入其主管的公路建设市场的处罚。</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第五条 双方约定：本合同由双方或双方上级单位的纪检监察部门负责监督执行。由甲方或甲方上级单位的纪检监察部门约请乙方或乙方上级单位纪检监察部门对本合同执行情况进行检查，提出在本合同规定范围内的裁定意见。</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第六条 本合同有效期为甲乙双方签署之日起至合同失效日止。</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第七条 本合同作为</w:t>
      </w:r>
      <w:r>
        <w:rPr>
          <w:rFonts w:hint="eastAsia" w:ascii="宋体" w:hAnsi="宋体" w:eastAsia="宋体" w:cs="宋体"/>
          <w:highlight w:val="none"/>
          <w:u w:val="single"/>
        </w:rPr>
        <w:t xml:space="preserve">                    </w:t>
      </w:r>
      <w:r>
        <w:rPr>
          <w:rFonts w:hint="eastAsia" w:ascii="宋体" w:hAnsi="宋体" w:eastAsia="宋体" w:cs="宋体"/>
          <w:highlight w:val="none"/>
        </w:rPr>
        <w:t>（项目名称）合同的附件，与设计合同具有同等的法律效力，经合同双方签署后立即生效。</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第八条 本合同一式四份，由甲乙双方各执一份，送交甲乙双方的监督单位各一份。 </w:t>
      </w:r>
    </w:p>
    <w:p>
      <w:pPr>
        <w:pStyle w:val="238"/>
        <w:spacing w:line="420" w:lineRule="exact"/>
        <w:ind w:right="0"/>
        <w:rPr>
          <w:rFonts w:hint="eastAsia" w:ascii="宋体" w:hAnsi="宋体" w:eastAsia="宋体" w:cs="宋体"/>
          <w:highlight w:val="none"/>
        </w:rPr>
      </w:pPr>
    </w:p>
    <w:p>
      <w:pPr>
        <w:pStyle w:val="238"/>
        <w:spacing w:line="420" w:lineRule="exact"/>
        <w:ind w:right="0"/>
        <w:rPr>
          <w:rFonts w:hint="eastAsia" w:ascii="宋体" w:hAnsi="宋体" w:eastAsia="宋体" w:cs="宋体"/>
          <w:highlight w:val="none"/>
        </w:rPr>
      </w:pP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甲 方：（单位全称）（盖单位章）         乙 方： （单位全称）（盖单位章） </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法定代表人                              法定代表人 </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或                                     或 </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其委托代理人 （职务）                   其委托代理人 （职务）</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（姓名）                               （姓名）</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（签字）                               （签字） </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地址：                                   地址： </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电话：                                   电话： </w:t>
      </w:r>
    </w:p>
    <w:p>
      <w:pPr>
        <w:pStyle w:val="238"/>
        <w:spacing w:line="420" w:lineRule="exact"/>
        <w:ind w:right="0"/>
        <w:rPr>
          <w:rFonts w:hint="eastAsia" w:ascii="宋体" w:hAnsi="宋体" w:eastAsia="宋体" w:cs="宋体"/>
          <w:highlight w:val="none"/>
        </w:rPr>
      </w:pPr>
      <w:r>
        <w:rPr>
          <w:rFonts w:hint="eastAsia" w:ascii="宋体" w:hAnsi="宋体" w:eastAsia="宋体" w:cs="宋体"/>
          <w:highlight w:val="none"/>
        </w:rPr>
        <w:t xml:space="preserve">日期：                                   日期： </w:t>
      </w:r>
    </w:p>
    <w:p>
      <w:pPr>
        <w:pStyle w:val="238"/>
        <w:spacing w:line="420" w:lineRule="exact"/>
        <w:ind w:left="5399" w:right="0" w:hanging="4920"/>
        <w:rPr>
          <w:rFonts w:hint="eastAsia" w:ascii="宋体" w:hAnsi="宋体" w:eastAsia="宋体" w:cs="宋体"/>
          <w:highlight w:val="none"/>
        </w:rPr>
      </w:pPr>
      <w:r>
        <w:rPr>
          <w:rFonts w:hint="eastAsia" w:ascii="宋体" w:hAnsi="宋体" w:eastAsia="宋体" w:cs="宋体"/>
          <w:highlight w:val="none"/>
        </w:rPr>
        <w:t>甲方监督单位：（单位全称）（盖单位章）   乙方监督单位：（单位全称）（盖单位章）</w:t>
      </w:r>
    </w:p>
    <w:p>
      <w:pPr>
        <w:pStyle w:val="185"/>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br w:type="page"/>
      </w:r>
      <w:r>
        <w:rPr>
          <w:rFonts w:hint="eastAsia" w:ascii="宋体" w:hAnsi="宋体" w:eastAsia="宋体" w:cs="宋体"/>
          <w:sz w:val="24"/>
          <w:szCs w:val="24"/>
          <w:highlight w:val="none"/>
        </w:rPr>
        <w:t>附件三</w:t>
      </w:r>
    </w:p>
    <w:p>
      <w:pPr>
        <w:pStyle w:val="185"/>
        <w:spacing w:line="360" w:lineRule="auto"/>
        <w:jc w:val="center"/>
        <w:outlineLvl w:val="0"/>
        <w:rPr>
          <w:rFonts w:hint="eastAsia" w:ascii="宋体" w:hAnsi="宋体" w:eastAsia="宋体" w:cs="宋体"/>
          <w:b/>
          <w:bCs/>
          <w:sz w:val="32"/>
          <w:szCs w:val="32"/>
          <w:highlight w:val="none"/>
        </w:rPr>
      </w:pPr>
      <w:bookmarkStart w:id="372" w:name="_Toc16555"/>
      <w:bookmarkStart w:id="373" w:name="_Toc102065482"/>
      <w:bookmarkStart w:id="374" w:name="_Toc8091"/>
      <w:bookmarkStart w:id="375" w:name="_Toc25770"/>
      <w:r>
        <w:rPr>
          <w:rFonts w:hint="eastAsia" w:ascii="宋体" w:hAnsi="宋体" w:eastAsia="宋体" w:cs="宋体"/>
          <w:b/>
          <w:bCs/>
          <w:sz w:val="32"/>
          <w:szCs w:val="32"/>
          <w:highlight w:val="none"/>
        </w:rPr>
        <w:t>履约保函</w:t>
      </w:r>
      <w:bookmarkEnd w:id="372"/>
      <w:bookmarkEnd w:id="373"/>
      <w:bookmarkEnd w:id="374"/>
      <w:bookmarkEnd w:id="375"/>
    </w:p>
    <w:p>
      <w:pPr>
        <w:pStyle w:val="238"/>
        <w:ind w:right="0" w:firstLine="0"/>
        <w:rPr>
          <w:rFonts w:hint="eastAsia" w:ascii="宋体" w:hAnsi="宋体" w:eastAsia="宋体" w:cs="宋体"/>
          <w:highlight w:val="none"/>
        </w:rPr>
      </w:pPr>
      <w:r>
        <w:rPr>
          <w:rFonts w:hint="eastAsia" w:ascii="宋体" w:hAnsi="宋体" w:eastAsia="宋体" w:cs="宋体"/>
          <w:highlight w:val="none"/>
        </w:rPr>
        <w:t>致：</w:t>
      </w:r>
      <w:r>
        <w:rPr>
          <w:rFonts w:hint="eastAsia" w:ascii="宋体" w:hAnsi="宋体" w:eastAsia="宋体" w:cs="宋体"/>
          <w:highlight w:val="none"/>
          <w:u w:val="single"/>
        </w:rPr>
        <w:t xml:space="preserve">          </w:t>
      </w:r>
      <w:r>
        <w:rPr>
          <w:rFonts w:hint="eastAsia" w:ascii="宋体" w:hAnsi="宋体" w:eastAsia="宋体" w:cs="宋体"/>
          <w:highlight w:val="none"/>
        </w:rPr>
        <w:t>（发包人全称）</w:t>
      </w:r>
    </w:p>
    <w:p>
      <w:pPr>
        <w:pStyle w:val="238"/>
        <w:ind w:right="0"/>
        <w:rPr>
          <w:rFonts w:hint="eastAsia" w:ascii="宋体" w:hAnsi="宋体" w:eastAsia="宋体" w:cs="宋体"/>
          <w:highlight w:val="none"/>
        </w:rPr>
      </w:pPr>
      <w:r>
        <w:rPr>
          <w:rFonts w:hint="eastAsia" w:ascii="宋体" w:hAnsi="宋体" w:eastAsia="宋体" w:cs="宋体"/>
          <w:highlight w:val="none"/>
        </w:rPr>
        <w:t>鉴于</w:t>
      </w:r>
      <w:r>
        <w:rPr>
          <w:rFonts w:hint="eastAsia" w:ascii="宋体" w:hAnsi="宋体" w:eastAsia="宋体" w:cs="宋体"/>
          <w:highlight w:val="none"/>
          <w:u w:val="single"/>
        </w:rPr>
        <w:t xml:space="preserve">            </w:t>
      </w:r>
      <w:r>
        <w:rPr>
          <w:rFonts w:hint="eastAsia" w:ascii="宋体" w:hAnsi="宋体" w:eastAsia="宋体" w:cs="宋体"/>
          <w:highlight w:val="none"/>
        </w:rPr>
        <w:t>（设计人全称）（下称“设计人”）与</w:t>
      </w:r>
      <w:r>
        <w:rPr>
          <w:rFonts w:hint="eastAsia" w:ascii="宋体" w:hAnsi="宋体" w:eastAsia="宋体" w:cs="宋体"/>
          <w:highlight w:val="none"/>
          <w:u w:val="single"/>
        </w:rPr>
        <w:t xml:space="preserve">          </w:t>
      </w:r>
      <w:r>
        <w:rPr>
          <w:rFonts w:hint="eastAsia" w:ascii="宋体" w:hAnsi="宋体" w:eastAsia="宋体" w:cs="宋体"/>
          <w:highlight w:val="none"/>
        </w:rPr>
        <w:t>（发包人全称）（下称“发包人”）签订了</w:t>
      </w:r>
      <w:r>
        <w:rPr>
          <w:rFonts w:hint="eastAsia" w:ascii="宋体" w:hAnsi="宋体" w:eastAsia="宋体" w:cs="宋体"/>
          <w:highlight w:val="none"/>
          <w:u w:val="single"/>
        </w:rPr>
        <w:t xml:space="preserve">        </w:t>
      </w:r>
      <w:r>
        <w:rPr>
          <w:rFonts w:hint="eastAsia" w:ascii="宋体" w:hAnsi="宋体" w:eastAsia="宋体" w:cs="宋体"/>
          <w:highlight w:val="none"/>
        </w:rPr>
        <w:t>（项目名称）合同协议书，我方愿意无条件地、不可撤销地就设计人与你方订立的合同，向你方提供担保。</w:t>
      </w:r>
    </w:p>
    <w:p>
      <w:pPr>
        <w:pStyle w:val="238"/>
        <w:ind w:right="0"/>
        <w:rPr>
          <w:rFonts w:hint="eastAsia" w:ascii="宋体" w:hAnsi="宋体" w:eastAsia="宋体" w:cs="宋体"/>
          <w:highlight w:val="none"/>
        </w:rPr>
      </w:pPr>
      <w:r>
        <w:rPr>
          <w:rFonts w:hint="eastAsia" w:ascii="宋体" w:hAnsi="宋体" w:eastAsia="宋体" w:cs="宋体"/>
          <w:highlight w:val="none"/>
        </w:rPr>
        <w:t>1、担保金额为人民币（大写）</w:t>
      </w:r>
      <w:r>
        <w:rPr>
          <w:rFonts w:hint="eastAsia" w:ascii="宋体" w:hAnsi="宋体" w:eastAsia="宋体" w:cs="宋体"/>
          <w:highlight w:val="none"/>
          <w:u w:val="single"/>
        </w:rPr>
        <w:t xml:space="preserve">        </w:t>
      </w:r>
      <w:r>
        <w:rPr>
          <w:rFonts w:hint="eastAsia" w:ascii="宋体" w:hAnsi="宋体" w:eastAsia="宋体" w:cs="宋体"/>
          <w:highlight w:val="none"/>
        </w:rPr>
        <w:t>元（¥</w:t>
      </w:r>
      <w:r>
        <w:rPr>
          <w:rFonts w:hint="eastAsia" w:ascii="宋体" w:hAnsi="宋体" w:eastAsia="宋体" w:cs="宋体"/>
          <w:highlight w:val="none"/>
          <w:u w:val="single"/>
        </w:rPr>
        <w:t xml:space="preserve">         </w:t>
      </w:r>
      <w:r>
        <w:rPr>
          <w:rFonts w:hint="eastAsia" w:ascii="宋体" w:hAnsi="宋体" w:eastAsia="宋体" w:cs="宋体"/>
          <w:highlight w:val="none"/>
        </w:rPr>
        <w:t>）。</w:t>
      </w:r>
    </w:p>
    <w:p>
      <w:pPr>
        <w:pStyle w:val="238"/>
        <w:ind w:right="0"/>
        <w:rPr>
          <w:rFonts w:hint="eastAsia" w:ascii="宋体" w:hAnsi="宋体" w:eastAsia="宋体" w:cs="宋体"/>
          <w:highlight w:val="none"/>
        </w:rPr>
      </w:pPr>
      <w:r>
        <w:rPr>
          <w:rFonts w:hint="eastAsia" w:ascii="宋体" w:hAnsi="宋体" w:eastAsia="宋体" w:cs="宋体"/>
          <w:highlight w:val="none"/>
        </w:rPr>
        <w:t>2、本保函自</w:t>
      </w:r>
      <w:r>
        <w:rPr>
          <w:rFonts w:hint="eastAsia" w:ascii="宋体" w:hAnsi="宋体" w:eastAsia="宋体" w:cs="宋体"/>
          <w:highlight w:val="none"/>
          <w:u w:val="single"/>
        </w:rPr>
        <w:t xml:space="preserve">        </w:t>
      </w:r>
      <w:r>
        <w:rPr>
          <w:rFonts w:hint="eastAsia" w:ascii="宋体" w:hAnsi="宋体" w:eastAsia="宋体" w:cs="宋体"/>
          <w:highlight w:val="none"/>
        </w:rPr>
        <w:t>（生效日期）之日起生效，至</w:t>
      </w:r>
      <w:r>
        <w:rPr>
          <w:rFonts w:hint="eastAsia" w:ascii="宋体" w:hAnsi="宋体" w:eastAsia="宋体" w:cs="宋体"/>
          <w:highlight w:val="none"/>
          <w:u w:val="single"/>
        </w:rPr>
        <w:t xml:space="preserve">             </w:t>
      </w:r>
      <w:r>
        <w:rPr>
          <w:rFonts w:hint="eastAsia" w:ascii="宋体" w:hAnsi="宋体" w:eastAsia="宋体" w:cs="宋体"/>
          <w:highlight w:val="none"/>
        </w:rPr>
        <w:t>（失效日期）之日失效。</w:t>
      </w:r>
    </w:p>
    <w:p>
      <w:pPr>
        <w:pStyle w:val="238"/>
        <w:ind w:right="0"/>
        <w:rPr>
          <w:rFonts w:hint="eastAsia" w:ascii="宋体" w:hAnsi="宋体" w:eastAsia="宋体" w:cs="宋体"/>
          <w:highlight w:val="none"/>
        </w:rPr>
      </w:pPr>
      <w:r>
        <w:rPr>
          <w:rFonts w:hint="eastAsia" w:ascii="宋体" w:hAnsi="宋体" w:eastAsia="宋体" w:cs="宋体"/>
          <w:highlight w:val="none"/>
        </w:rPr>
        <w:t>3、在本担保有效期内，如你方认为设计人违反合同约定的义务给你方造成经济损失，我方在收到你方以书面形式提出的担保金额内的赔偿要求后，在7天内无条件支付，无须你方出具证明或陈述理由。</w:t>
      </w:r>
    </w:p>
    <w:p>
      <w:pPr>
        <w:pStyle w:val="238"/>
        <w:ind w:right="0"/>
        <w:rPr>
          <w:rFonts w:hint="eastAsia" w:ascii="宋体" w:hAnsi="宋体" w:eastAsia="宋体" w:cs="宋体"/>
          <w:highlight w:val="none"/>
        </w:rPr>
      </w:pPr>
      <w:r>
        <w:rPr>
          <w:rFonts w:hint="eastAsia" w:ascii="宋体" w:hAnsi="宋体" w:eastAsia="宋体" w:cs="宋体"/>
          <w:highlight w:val="none"/>
        </w:rPr>
        <w:t>4、发包人和设计人对合同条款进行的任何修改或补充，我方承担本保函规定的义务不变。</w:t>
      </w:r>
    </w:p>
    <w:p>
      <w:pPr>
        <w:pStyle w:val="238"/>
        <w:ind w:right="0"/>
        <w:rPr>
          <w:rFonts w:hint="eastAsia" w:ascii="宋体" w:hAnsi="宋体" w:eastAsia="宋体" w:cs="宋体"/>
          <w:highlight w:val="none"/>
        </w:rPr>
      </w:pPr>
    </w:p>
    <w:p>
      <w:pPr>
        <w:pStyle w:val="238"/>
        <w:ind w:right="0"/>
        <w:rPr>
          <w:rFonts w:hint="eastAsia" w:ascii="宋体" w:hAnsi="宋体" w:eastAsia="宋体" w:cs="宋体"/>
          <w:highlight w:val="none"/>
        </w:rPr>
      </w:pPr>
    </w:p>
    <w:p>
      <w:pPr>
        <w:pStyle w:val="238"/>
        <w:ind w:right="0"/>
        <w:rPr>
          <w:rFonts w:hint="eastAsia" w:ascii="宋体" w:hAnsi="宋体" w:eastAsia="宋体" w:cs="宋体"/>
          <w:highlight w:val="none"/>
        </w:rPr>
      </w:pPr>
      <w:r>
        <w:rPr>
          <w:rFonts w:hint="eastAsia" w:ascii="宋体" w:hAnsi="宋体" w:eastAsia="宋体" w:cs="宋体"/>
          <w:highlight w:val="none"/>
        </w:rPr>
        <w:t>担保银行：                   （银行全称）（盖单位章）</w:t>
      </w:r>
    </w:p>
    <w:p>
      <w:pPr>
        <w:pStyle w:val="238"/>
        <w:ind w:right="0"/>
        <w:rPr>
          <w:rFonts w:hint="eastAsia" w:ascii="宋体" w:hAnsi="宋体" w:eastAsia="宋体" w:cs="宋体"/>
          <w:highlight w:val="none"/>
        </w:rPr>
      </w:pPr>
      <w:r>
        <w:rPr>
          <w:rFonts w:hint="eastAsia" w:ascii="宋体" w:hAnsi="宋体" w:eastAsia="宋体" w:cs="宋体"/>
          <w:highlight w:val="none"/>
        </w:rPr>
        <w:t>法定代表人或其委托代理人：                   （职务）</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        (姓名)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       （签字）</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地址：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邮政编码：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电话：                                     </w:t>
      </w:r>
    </w:p>
    <w:p>
      <w:pPr>
        <w:pStyle w:val="238"/>
        <w:ind w:right="0"/>
        <w:rPr>
          <w:rFonts w:hint="eastAsia" w:ascii="宋体" w:hAnsi="宋体" w:eastAsia="宋体" w:cs="宋体"/>
          <w:highlight w:val="none"/>
        </w:rPr>
      </w:pPr>
      <w:r>
        <w:rPr>
          <w:rFonts w:hint="eastAsia" w:ascii="宋体" w:hAnsi="宋体" w:eastAsia="宋体" w:cs="宋体"/>
          <w:highlight w:val="none"/>
        </w:rPr>
        <w:t xml:space="preserve">传真：                                     </w:t>
      </w:r>
    </w:p>
    <w:p>
      <w:pPr>
        <w:pStyle w:val="238"/>
        <w:ind w:right="0" w:firstLine="600"/>
        <w:rPr>
          <w:rFonts w:hint="eastAsia" w:ascii="宋体" w:hAnsi="宋体" w:eastAsia="宋体" w:cs="宋体"/>
          <w:highlight w:val="none"/>
        </w:rPr>
      </w:pPr>
      <w:r>
        <w:rPr>
          <w:rFonts w:hint="eastAsia" w:ascii="宋体" w:hAnsi="宋体" w:eastAsia="宋体" w:cs="宋体"/>
          <w:highlight w:val="none"/>
        </w:rPr>
        <w:t>年   月     日</w:t>
      </w:r>
    </w:p>
    <w:p>
      <w:pPr>
        <w:pStyle w:val="185"/>
        <w:spacing w:line="360" w:lineRule="auto"/>
        <w:ind w:firstLine="480"/>
        <w:rPr>
          <w:rFonts w:hint="eastAsia" w:ascii="宋体" w:hAnsi="宋体" w:eastAsia="宋体" w:cs="宋体"/>
          <w:sz w:val="30"/>
          <w:szCs w:val="30"/>
          <w:highlight w:val="none"/>
        </w:rPr>
      </w:pPr>
      <w:r>
        <w:rPr>
          <w:rFonts w:hint="eastAsia" w:ascii="宋体" w:hAnsi="宋体" w:eastAsia="宋体" w:cs="宋体"/>
          <w:sz w:val="24"/>
          <w:szCs w:val="24"/>
          <w:highlight w:val="none"/>
          <w:u w:val="single"/>
        </w:rPr>
        <w:br w:type="page"/>
      </w: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7"/>
        <w:jc w:val="center"/>
        <w:rPr>
          <w:rFonts w:hint="eastAsia" w:ascii="宋体" w:hAnsi="宋体" w:eastAsia="宋体" w:cs="宋体"/>
          <w:sz w:val="52"/>
          <w:szCs w:val="52"/>
          <w:highlight w:val="none"/>
        </w:rPr>
      </w:pPr>
      <w:bookmarkStart w:id="376" w:name="_Toc14656"/>
      <w:bookmarkStart w:id="377" w:name="_Toc102065483"/>
      <w:bookmarkStart w:id="378" w:name="_Toc20856"/>
      <w:bookmarkStart w:id="379" w:name="_Toc16855"/>
      <w:r>
        <w:rPr>
          <w:rFonts w:hint="eastAsia" w:ascii="宋体" w:hAnsi="宋体" w:eastAsia="宋体" w:cs="宋体"/>
          <w:sz w:val="52"/>
          <w:szCs w:val="52"/>
          <w:highlight w:val="none"/>
        </w:rPr>
        <w:t>第五章   设计技术要求</w:t>
      </w:r>
      <w:bookmarkEnd w:id="376"/>
      <w:bookmarkEnd w:id="377"/>
      <w:bookmarkEnd w:id="378"/>
      <w:bookmarkEnd w:id="379"/>
    </w:p>
    <w:p>
      <w:pPr>
        <w:pStyle w:val="185"/>
        <w:spacing w:after="156"/>
        <w:jc w:val="center"/>
        <w:rPr>
          <w:rFonts w:hint="eastAsia" w:ascii="宋体" w:hAnsi="宋体" w:eastAsia="宋体" w:cs="宋体"/>
          <w:sz w:val="32"/>
          <w:szCs w:val="32"/>
          <w:highlight w:val="none"/>
        </w:rPr>
      </w:pPr>
      <w:r>
        <w:rPr>
          <w:rFonts w:hint="eastAsia" w:ascii="宋体" w:hAnsi="宋体" w:eastAsia="宋体" w:cs="宋体"/>
          <w:highlight w:val="none"/>
        </w:rPr>
        <w:br w:type="page"/>
      </w:r>
      <w:r>
        <w:rPr>
          <w:rFonts w:hint="eastAsia" w:ascii="宋体" w:hAnsi="宋体" w:eastAsia="宋体" w:cs="宋体"/>
          <w:sz w:val="30"/>
          <w:szCs w:val="30"/>
          <w:highlight w:val="none"/>
        </w:rPr>
        <w:t>第五章   设计技术要求</w:t>
      </w:r>
    </w:p>
    <w:p>
      <w:pPr>
        <w:pStyle w:val="238"/>
        <w:outlineLvl w:val="1"/>
        <w:rPr>
          <w:rFonts w:hint="eastAsia" w:ascii="宋体" w:hAnsi="宋体" w:eastAsia="宋体" w:cs="宋体"/>
          <w:highlight w:val="none"/>
        </w:rPr>
      </w:pPr>
      <w:bookmarkStart w:id="380" w:name="_Toc304"/>
      <w:bookmarkStart w:id="381" w:name="_Toc979"/>
      <w:bookmarkStart w:id="382" w:name="_Toc3245"/>
      <w:r>
        <w:rPr>
          <w:rFonts w:hint="eastAsia" w:ascii="宋体" w:hAnsi="宋体" w:eastAsia="宋体" w:cs="宋体"/>
          <w:highlight w:val="none"/>
        </w:rPr>
        <w:t>一、设计技术标准与规范</w:t>
      </w:r>
      <w:bookmarkEnd w:id="380"/>
      <w:bookmarkEnd w:id="381"/>
      <w:bookmarkEnd w:id="382"/>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本工程的设计过程和成果必须符合国家有关工程建设标准强制性条文和交通部运输部关于公路设计方面现行的标准、规范、规程、定额、办法、示例，以及浙江省关于公路工程设计方面的文件、规定。</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设计人在设计工作中使用或参考上述标准、规范以外的技术标准、规范时，应征得发包人或发包人的指定代表人的同意。</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在设计过程中，如果国家或有关部门颁布了新的技术标准或规范，则设计人应采用新的标准或规范进行设计。</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设计人在设计工作中必须使用中华人民共和国《工程建设标准强制性条文》（公路工程部分）和下述标准、规范（不限于）：</w:t>
      </w:r>
    </w:p>
    <w:p>
      <w:pPr>
        <w:pStyle w:val="185"/>
        <w:spacing w:line="460" w:lineRule="exact"/>
        <w:ind w:firstLine="480"/>
        <w:rPr>
          <w:rFonts w:hint="eastAsia" w:ascii="宋体" w:hAnsi="宋体" w:eastAsia="宋体" w:cs="宋体"/>
          <w:sz w:val="24"/>
          <w:highlight w:val="none"/>
        </w:rPr>
      </w:pPr>
      <w:bookmarkStart w:id="383" w:name="_Toc298136630"/>
      <w:r>
        <w:rPr>
          <w:rFonts w:hint="eastAsia" w:ascii="宋体" w:hAnsi="宋体" w:eastAsia="宋体" w:cs="宋体"/>
          <w:sz w:val="24"/>
          <w:highlight w:val="none"/>
        </w:rPr>
        <w:t>1．（JTG B01-2014） 《公路工程技术标准》</w:t>
      </w:r>
    </w:p>
    <w:p>
      <w:pPr>
        <w:pStyle w:val="185"/>
        <w:spacing w:line="46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rPr>
        <w:t xml:space="preserve">2．（JTG D30-2004） 《公路路基设计规范》 </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3．（JTG/TD33-2012）《公路排水设计规范》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4．（JTG T522-2008）《公路桥梁加固设计规范》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5．（JTG 3362-2018）《公路钢筋混凝土及预应力混凝土桥涵设计规范》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6．（JTG D60-2004）《公路桥涵设计通用规范》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7．（JTG D63-2007）《公路桥涵地基与基础设计规范》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8．（JT/T 327-2016）《公路桥梁伸缩装置》</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9．（JTG/TF50-2011）《公路桥涵施工技术规范》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10．（JTG D50-2017）《公路沥青路面设计规范》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11．（JTG D40-2011）《公路水泥混凝土路面设计规范》</w:t>
      </w:r>
    </w:p>
    <w:p>
      <w:pPr>
        <w:pStyle w:val="185"/>
        <w:spacing w:line="460" w:lineRule="exact"/>
        <w:ind w:firstLine="437"/>
        <w:rPr>
          <w:rFonts w:hint="eastAsia" w:ascii="宋体" w:hAnsi="宋体" w:eastAsia="宋体" w:cs="宋体"/>
          <w:sz w:val="24"/>
          <w:highlight w:val="none"/>
        </w:rPr>
      </w:pPr>
      <w:r>
        <w:rPr>
          <w:rFonts w:hint="eastAsia" w:ascii="宋体" w:hAnsi="宋体" w:eastAsia="宋体" w:cs="宋体"/>
          <w:sz w:val="24"/>
          <w:highlight w:val="none"/>
        </w:rPr>
        <w:t>12．（GB5768-2009） 《道路交通标志和标线》</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13．（JTG H10-2009）《公路养护技术规范》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14．（JTG H20-2007）《公路技术状况评定标准》</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15．（JTG F41-2008）《公路沥青路面再生技术规范》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16．（JTG F40-2004）《公路沥青路面施工技术规范》</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17．（JTG E20-2011）《公路工程沥青及沥青混合料试验规程》</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18．（交公路发[2007]358号）《公路工程基本建设项目设计文件编制办法》</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19．（JTG 3830-2018）《公路工程建设项目概算预算编制方法》</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20．（JTG/T 3831-2018）《公路工程概算定额》</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21．（JTG/T 3832-2018）《公路工程预算定额》</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22．（JTG/T 3833-2018）《公路工程机械台班费用定额》</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23.浙江省交通运输厅（原交通厅）[2005]224号《浙江省公路养护工程预算编制办法》</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24.浙江省交通运输厅（原交通厅）[2005]224号《浙江省公路养护工程预算定额》</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25.浙江省交通运输厅（原交通厅）[2005]224号《浙江省公路养护工程机械台班费用定额》</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26.浙江省交通运输厅（原交通厅）[2008]85号《浙江省公路工程概预算编制补充规定》</w:t>
      </w:r>
    </w:p>
    <w:p>
      <w:pPr>
        <w:pStyle w:val="185"/>
        <w:spacing w:line="460" w:lineRule="exact"/>
        <w:ind w:firstLine="480"/>
        <w:rPr>
          <w:rFonts w:hint="eastAsia" w:ascii="宋体" w:hAnsi="宋体" w:eastAsia="宋体" w:cs="宋体"/>
          <w:sz w:val="24"/>
          <w:highlight w:val="none"/>
        </w:rPr>
      </w:pPr>
      <w:r>
        <w:rPr>
          <w:rFonts w:hint="eastAsia" w:ascii="宋体" w:hAnsi="宋体" w:eastAsia="宋体" w:cs="宋体"/>
          <w:sz w:val="24"/>
          <w:highlight w:val="none"/>
        </w:rPr>
        <w:t>27.浙江省交通运输厅[2012]88号《关于调整我省公路工程概预算编制人工费单价的通知》</w:t>
      </w:r>
      <w:bookmarkEnd w:id="383"/>
    </w:p>
    <w:p>
      <w:pPr>
        <w:pStyle w:val="185"/>
        <w:spacing w:line="360" w:lineRule="auto"/>
        <w:ind w:firstLine="480"/>
        <w:rPr>
          <w:rFonts w:hint="eastAsia" w:ascii="宋体" w:hAnsi="宋体" w:eastAsia="宋体" w:cs="宋体"/>
          <w:sz w:val="30"/>
          <w:szCs w:val="30"/>
          <w:highlight w:val="none"/>
        </w:rPr>
      </w:pPr>
      <w:r>
        <w:rPr>
          <w:rFonts w:hint="eastAsia" w:ascii="宋体" w:hAnsi="宋体" w:eastAsia="宋体" w:cs="宋体"/>
          <w:sz w:val="24"/>
          <w:szCs w:val="24"/>
          <w:highlight w:val="none"/>
          <w:u w:val="single"/>
        </w:rPr>
        <w:br w:type="page"/>
      </w: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5"/>
        <w:spacing w:line="360" w:lineRule="auto"/>
        <w:ind w:firstLine="600"/>
        <w:rPr>
          <w:rFonts w:hint="eastAsia" w:ascii="宋体" w:hAnsi="宋体" w:eastAsia="宋体" w:cs="宋体"/>
          <w:sz w:val="30"/>
          <w:szCs w:val="30"/>
          <w:highlight w:val="none"/>
        </w:rPr>
      </w:pPr>
    </w:p>
    <w:p>
      <w:pPr>
        <w:pStyle w:val="187"/>
        <w:jc w:val="center"/>
        <w:rPr>
          <w:rFonts w:hint="eastAsia" w:ascii="宋体" w:hAnsi="宋体" w:eastAsia="宋体" w:cs="宋体"/>
          <w:sz w:val="52"/>
          <w:szCs w:val="52"/>
          <w:highlight w:val="none"/>
        </w:rPr>
      </w:pPr>
      <w:bookmarkStart w:id="384" w:name="_Toc11580"/>
      <w:bookmarkStart w:id="385" w:name="_Toc10257"/>
      <w:bookmarkStart w:id="386" w:name="_Toc26126"/>
      <w:bookmarkStart w:id="387" w:name="_Toc102065484"/>
      <w:r>
        <w:rPr>
          <w:rFonts w:hint="eastAsia" w:ascii="宋体" w:hAnsi="宋体" w:eastAsia="宋体" w:cs="宋体"/>
          <w:sz w:val="52"/>
          <w:szCs w:val="52"/>
          <w:highlight w:val="none"/>
        </w:rPr>
        <w:t>第六章   投标文件格式</w:t>
      </w:r>
      <w:bookmarkEnd w:id="384"/>
      <w:bookmarkEnd w:id="385"/>
      <w:bookmarkEnd w:id="386"/>
      <w:bookmarkEnd w:id="387"/>
    </w:p>
    <w:p>
      <w:pPr>
        <w:pStyle w:val="185"/>
        <w:spacing w:line="360" w:lineRule="auto"/>
        <w:jc w:val="center"/>
        <w:rPr>
          <w:rFonts w:hint="eastAsia" w:ascii="宋体" w:hAnsi="宋体" w:eastAsia="宋体" w:cs="宋体"/>
          <w:b/>
          <w:bCs/>
          <w:sz w:val="44"/>
          <w:szCs w:val="44"/>
          <w:highlight w:val="none"/>
        </w:rPr>
      </w:pPr>
      <w:r>
        <w:rPr>
          <w:rFonts w:hint="eastAsia" w:ascii="宋体" w:hAnsi="宋体" w:eastAsia="宋体" w:cs="宋体"/>
          <w:sz w:val="24"/>
          <w:szCs w:val="24"/>
          <w:highlight w:val="none"/>
        </w:rPr>
        <w:br w:type="page"/>
      </w:r>
    </w:p>
    <w:p>
      <w:pPr>
        <w:pStyle w:val="185"/>
        <w:spacing w:line="360" w:lineRule="auto"/>
        <w:ind w:firstLine="1555"/>
        <w:rPr>
          <w:rFonts w:hint="eastAsia" w:ascii="宋体" w:hAnsi="宋体" w:eastAsia="宋体" w:cs="宋体"/>
          <w:b/>
          <w:bCs/>
          <w:sz w:val="44"/>
          <w:szCs w:val="44"/>
          <w:highlight w:val="none"/>
          <w:u w:val="single"/>
        </w:rPr>
      </w:pPr>
      <w:r>
        <w:rPr>
          <w:rFonts w:hint="eastAsia" w:ascii="宋体" w:hAnsi="宋体" w:eastAsia="宋体" w:cs="宋体"/>
          <w:b/>
          <w:bCs/>
          <w:sz w:val="44"/>
          <w:szCs w:val="44"/>
          <w:highlight w:val="none"/>
          <w:u w:val="single"/>
        </w:rPr>
        <w:t xml:space="preserve">         </w:t>
      </w:r>
    </w:p>
    <w:p>
      <w:pPr>
        <w:pStyle w:val="185"/>
        <w:spacing w:line="360" w:lineRule="auto"/>
        <w:ind w:firstLine="1555"/>
        <w:rPr>
          <w:rFonts w:hint="eastAsia" w:ascii="宋体" w:hAnsi="宋体" w:eastAsia="宋体" w:cs="宋体"/>
          <w:b/>
          <w:bCs/>
          <w:sz w:val="44"/>
          <w:szCs w:val="44"/>
          <w:highlight w:val="none"/>
        </w:rPr>
      </w:pPr>
      <w:r>
        <w:rPr>
          <w:rFonts w:hint="eastAsia" w:ascii="宋体" w:hAnsi="宋体" w:eastAsia="宋体" w:cs="宋体"/>
          <w:b/>
          <w:bCs/>
          <w:sz w:val="44"/>
          <w:szCs w:val="44"/>
          <w:highlight w:val="none"/>
          <w:u w:val="single"/>
        </w:rPr>
        <w:t xml:space="preserve">                     </w:t>
      </w:r>
      <w:r>
        <w:rPr>
          <w:rFonts w:hint="eastAsia" w:ascii="宋体" w:hAnsi="宋体" w:eastAsia="宋体" w:cs="宋体"/>
          <w:b/>
          <w:bCs/>
          <w:sz w:val="44"/>
          <w:szCs w:val="44"/>
          <w:highlight w:val="none"/>
        </w:rPr>
        <w:t>（项目名称）</w:t>
      </w: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投 标 文 件</w:t>
      </w: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投标人：</w:t>
      </w:r>
      <w:r>
        <w:rPr>
          <w:rFonts w:hint="eastAsia" w:ascii="宋体" w:hAnsi="宋体" w:eastAsia="宋体" w:cs="宋体"/>
          <w:b/>
          <w:bCs/>
          <w:sz w:val="36"/>
          <w:szCs w:val="36"/>
          <w:highlight w:val="none"/>
          <w:u w:val="single"/>
        </w:rPr>
        <w:t xml:space="preserve">                     </w:t>
      </w:r>
      <w:r>
        <w:rPr>
          <w:rFonts w:hint="eastAsia" w:ascii="宋体" w:hAnsi="宋体" w:eastAsia="宋体" w:cs="宋体"/>
          <w:b/>
          <w:bCs/>
          <w:sz w:val="36"/>
          <w:szCs w:val="36"/>
          <w:highlight w:val="none"/>
        </w:rPr>
        <w:t>（全称并盖电子公章）</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b/>
          <w:bCs/>
          <w:sz w:val="36"/>
          <w:szCs w:val="36"/>
          <w:highlight w:val="none"/>
        </w:rPr>
        <w:t xml:space="preserve">                            </w:t>
      </w:r>
      <w:r>
        <w:rPr>
          <w:rFonts w:hint="eastAsia" w:ascii="宋体" w:hAnsi="宋体" w:eastAsia="宋体" w:cs="宋体"/>
          <w:b/>
          <w:bCs/>
          <w:sz w:val="36"/>
          <w:szCs w:val="36"/>
          <w:highlight w:val="none"/>
          <w:u w:val="single"/>
        </w:rPr>
        <w:t xml:space="preserve">     </w:t>
      </w:r>
      <w:r>
        <w:rPr>
          <w:rFonts w:hint="eastAsia" w:ascii="宋体" w:hAnsi="宋体" w:eastAsia="宋体" w:cs="宋体"/>
          <w:b/>
          <w:bCs/>
          <w:sz w:val="36"/>
          <w:szCs w:val="36"/>
          <w:highlight w:val="none"/>
        </w:rPr>
        <w:t>年</w:t>
      </w:r>
      <w:r>
        <w:rPr>
          <w:rFonts w:hint="eastAsia" w:ascii="宋体" w:hAnsi="宋体" w:eastAsia="宋体" w:cs="宋体"/>
          <w:b/>
          <w:bCs/>
          <w:sz w:val="36"/>
          <w:szCs w:val="36"/>
          <w:highlight w:val="none"/>
          <w:u w:val="single"/>
        </w:rPr>
        <w:t xml:space="preserve">    </w:t>
      </w:r>
      <w:r>
        <w:rPr>
          <w:rFonts w:hint="eastAsia" w:ascii="宋体" w:hAnsi="宋体" w:eastAsia="宋体" w:cs="宋体"/>
          <w:b/>
          <w:bCs/>
          <w:sz w:val="36"/>
          <w:szCs w:val="36"/>
          <w:highlight w:val="none"/>
        </w:rPr>
        <w:t xml:space="preserve">月 </w:t>
      </w:r>
      <w:r>
        <w:rPr>
          <w:rFonts w:hint="eastAsia" w:ascii="宋体" w:hAnsi="宋体" w:eastAsia="宋体" w:cs="宋体"/>
          <w:b/>
          <w:bCs/>
          <w:sz w:val="36"/>
          <w:szCs w:val="36"/>
          <w:highlight w:val="none"/>
          <w:u w:val="single"/>
        </w:rPr>
        <w:t xml:space="preserve">   </w:t>
      </w:r>
      <w:r>
        <w:rPr>
          <w:rFonts w:hint="eastAsia" w:ascii="宋体" w:hAnsi="宋体" w:eastAsia="宋体" w:cs="宋体"/>
          <w:b/>
          <w:bCs/>
          <w:sz w:val="36"/>
          <w:szCs w:val="36"/>
          <w:highlight w:val="none"/>
        </w:rPr>
        <w:t>日</w:t>
      </w:r>
    </w:p>
    <w:p>
      <w:pPr>
        <w:pStyle w:val="185"/>
        <w:spacing w:line="360" w:lineRule="auto"/>
        <w:ind w:firstLine="420"/>
        <w:rPr>
          <w:rFonts w:hint="eastAsia" w:ascii="宋体" w:hAnsi="宋体" w:eastAsia="宋体" w:cs="宋体"/>
          <w:sz w:val="24"/>
          <w:highlight w:val="none"/>
        </w:rPr>
      </w:pPr>
    </w:p>
    <w:p>
      <w:pPr>
        <w:pStyle w:val="186"/>
        <w:rPr>
          <w:rFonts w:hint="eastAsia" w:ascii="宋体" w:hAnsi="宋体" w:eastAsia="宋体" w:cs="宋体"/>
          <w:sz w:val="24"/>
          <w:highlight w:val="none"/>
        </w:rPr>
      </w:pPr>
    </w:p>
    <w:p>
      <w:pPr>
        <w:pStyle w:val="186"/>
        <w:rPr>
          <w:rFonts w:hint="eastAsia" w:ascii="宋体" w:hAnsi="宋体" w:eastAsia="宋体" w:cs="宋体"/>
          <w:sz w:val="24"/>
          <w:highlight w:val="none"/>
        </w:rPr>
      </w:pPr>
    </w:p>
    <w:p>
      <w:pPr>
        <w:spacing w:line="360" w:lineRule="auto"/>
        <w:jc w:val="center"/>
        <w:rPr>
          <w:rFonts w:hint="eastAsia" w:ascii="宋体" w:hAnsi="宋体" w:eastAsia="宋体" w:cs="宋体"/>
          <w:sz w:val="44"/>
          <w:highlight w:val="none"/>
        </w:rPr>
      </w:pPr>
      <w:bookmarkStart w:id="388" w:name="_Toc454287387"/>
      <w:bookmarkStart w:id="389" w:name="_Toc481070206"/>
      <w:bookmarkStart w:id="390" w:name="_Toc298136633"/>
      <w:r>
        <w:rPr>
          <w:rFonts w:hint="eastAsia" w:ascii="宋体" w:hAnsi="宋体" w:eastAsia="宋体" w:cs="宋体"/>
          <w:sz w:val="36"/>
          <w:szCs w:val="36"/>
          <w:highlight w:val="none"/>
        </w:rPr>
        <w:t>目 录</w:t>
      </w:r>
      <w:bookmarkEnd w:id="388"/>
      <w:bookmarkEnd w:id="389"/>
    </w:p>
    <w:p>
      <w:pPr>
        <w:spacing w:line="360" w:lineRule="auto"/>
        <w:ind w:firstLine="560" w:firstLineChars="200"/>
        <w:rPr>
          <w:rFonts w:hint="eastAsia" w:ascii="宋体" w:hAnsi="宋体" w:eastAsia="宋体" w:cs="宋体"/>
          <w:sz w:val="28"/>
          <w:szCs w:val="28"/>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一、投标函</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二、法定代表人身份证明或法定代表人的授权委托书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三、投标保证金</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四、资格审查表</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五、其他材料</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六、技术建议书</w:t>
      </w:r>
    </w:p>
    <w:p>
      <w:pPr>
        <w:pStyle w:val="185"/>
        <w:jc w:val="center"/>
        <w:outlineLvl w:val="1"/>
        <w:rPr>
          <w:rFonts w:hint="eastAsia" w:ascii="宋体" w:hAnsi="宋体" w:eastAsia="宋体" w:cs="宋体"/>
          <w:bCs/>
          <w:sz w:val="44"/>
          <w:szCs w:val="44"/>
          <w:highlight w:val="none"/>
        </w:rPr>
      </w:pPr>
      <w:r>
        <w:rPr>
          <w:rFonts w:hint="eastAsia" w:ascii="宋体" w:hAnsi="宋体" w:eastAsia="宋体" w:cs="宋体"/>
          <w:bCs/>
          <w:sz w:val="44"/>
          <w:szCs w:val="44"/>
          <w:highlight w:val="none"/>
        </w:rPr>
        <w:br w:type="page"/>
      </w:r>
      <w:bookmarkStart w:id="391" w:name="_Toc3238"/>
      <w:bookmarkStart w:id="392" w:name="_Toc102065485"/>
      <w:bookmarkStart w:id="393" w:name="_Toc6159"/>
      <w:bookmarkStart w:id="394" w:name="_Toc18247"/>
      <w:r>
        <w:rPr>
          <w:rFonts w:hint="eastAsia" w:ascii="宋体" w:hAnsi="宋体" w:eastAsia="宋体" w:cs="宋体"/>
          <w:b/>
          <w:bCs/>
          <w:sz w:val="36"/>
          <w:szCs w:val="36"/>
          <w:highlight w:val="none"/>
        </w:rPr>
        <w:t>一、投标函</w:t>
      </w:r>
      <w:bookmarkEnd w:id="390"/>
      <w:bookmarkEnd w:id="391"/>
      <w:bookmarkEnd w:id="392"/>
      <w:bookmarkEnd w:id="393"/>
      <w:bookmarkEnd w:id="394"/>
    </w:p>
    <w:p>
      <w:pPr>
        <w:pStyle w:val="185"/>
        <w:spacing w:line="360" w:lineRule="auto"/>
        <w:ind w:firstLine="420"/>
        <w:rPr>
          <w:rFonts w:hint="eastAsia" w:ascii="宋体" w:hAnsi="宋体" w:eastAsia="宋体" w:cs="宋体"/>
          <w:sz w:val="24"/>
          <w:highlight w:val="none"/>
        </w:rPr>
      </w:pPr>
    </w:p>
    <w:p>
      <w:pPr>
        <w:pStyle w:val="185"/>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（招标人全称）</w:t>
      </w:r>
    </w:p>
    <w:p>
      <w:pPr>
        <w:pStyle w:val="185"/>
        <w:spacing w:line="360" w:lineRule="exact"/>
        <w:ind w:firstLine="420"/>
        <w:rPr>
          <w:rFonts w:hint="eastAsia" w:ascii="宋体" w:hAnsi="宋体" w:eastAsia="宋体" w:cs="宋体"/>
          <w:sz w:val="24"/>
          <w:highlight w:val="none"/>
        </w:rPr>
      </w:pPr>
      <w:r>
        <w:rPr>
          <w:rFonts w:hint="eastAsia" w:ascii="宋体" w:hAnsi="宋体" w:eastAsia="宋体" w:cs="宋体"/>
          <w:sz w:val="24"/>
          <w:highlight w:val="none"/>
        </w:rPr>
        <w:t>1、经研究</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（项目名称）招标文件的全部内容（含第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号至第</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号补遗书）后，我方就上述设计任务及相关服务进行投标。</w:t>
      </w:r>
    </w:p>
    <w:p>
      <w:pPr>
        <w:pStyle w:val="185"/>
        <w:spacing w:line="360" w:lineRule="exact"/>
        <w:ind w:firstLine="480"/>
        <w:rPr>
          <w:rFonts w:hint="eastAsia" w:ascii="宋体" w:hAnsi="宋体" w:eastAsia="宋体" w:cs="宋体"/>
          <w:sz w:val="24"/>
          <w:highlight w:val="none"/>
        </w:rPr>
      </w:pPr>
      <w:r>
        <w:rPr>
          <w:rFonts w:hint="eastAsia" w:ascii="宋体" w:hAnsi="宋体" w:eastAsia="宋体" w:cs="宋体"/>
          <w:sz w:val="24"/>
          <w:highlight w:val="none"/>
        </w:rPr>
        <w:t>根据分析计算并综合考虑</w:t>
      </w:r>
      <w:r>
        <w:rPr>
          <w:rFonts w:hint="eastAsia" w:ascii="宋体" w:hAnsi="宋体" w:cs="宋体"/>
          <w:sz w:val="24"/>
          <w:highlight w:val="none"/>
          <w:lang w:eastAsia="zh-CN"/>
        </w:rPr>
        <w:t>磐安县2023年公路养护工程项目设计</w:t>
      </w:r>
      <w:r>
        <w:rPr>
          <w:rFonts w:hint="eastAsia" w:ascii="宋体" w:hAnsi="宋体" w:eastAsia="宋体" w:cs="宋体"/>
          <w:sz w:val="24"/>
          <w:highlight w:val="none"/>
        </w:rPr>
        <w:t>工作内容，我方愿以批复建安费的</w:t>
      </w:r>
      <w:r>
        <w:rPr>
          <w:rFonts w:hint="eastAsia" w:ascii="宋体" w:hAnsi="宋体" w:cs="宋体"/>
          <w:sz w:val="24"/>
          <w:highlight w:val="none"/>
          <w:lang w:eastAsia="zh-CN"/>
        </w:rPr>
        <w:t>（</w:t>
      </w:r>
      <w:r>
        <w:rPr>
          <w:rFonts w:hint="eastAsia" w:ascii="宋体" w:hAnsi="宋体" w:cs="宋体"/>
          <w:sz w:val="24"/>
          <w:highlight w:val="none"/>
          <w:lang w:val="en-US" w:eastAsia="zh-CN"/>
        </w:rPr>
        <w:t>大写）</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个百分点（小写）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%（保留两位小数）的投标价；</w:t>
      </w:r>
      <w:r>
        <w:rPr>
          <w:rFonts w:hint="eastAsia" w:ascii="宋体" w:hAnsi="宋体" w:cs="宋体"/>
          <w:sz w:val="24"/>
          <w:szCs w:val="24"/>
          <w:highlight w:val="none"/>
          <w:lang w:eastAsia="zh-CN"/>
        </w:rPr>
        <w:t>设计前期路况调查费</w:t>
      </w:r>
      <w:r>
        <w:rPr>
          <w:rFonts w:hint="eastAsia" w:ascii="宋体" w:hAnsi="宋体" w:eastAsia="宋体" w:cs="宋体"/>
          <w:sz w:val="24"/>
          <w:szCs w:val="24"/>
          <w:highlight w:val="none"/>
        </w:rPr>
        <w:t>：</w:t>
      </w:r>
      <w:r>
        <w:rPr>
          <w:rFonts w:hint="eastAsia" w:ascii="宋体" w:hAnsi="宋体" w:cs="宋体"/>
          <w:sz w:val="24"/>
          <w:szCs w:val="24"/>
          <w:highlight w:val="none"/>
          <w:lang w:eastAsia="zh-CN"/>
        </w:rPr>
        <w:t>国省道养护、四好农村路建设</w:t>
      </w:r>
      <w:r>
        <w:rPr>
          <w:rFonts w:hint="eastAsia" w:ascii="宋体" w:hAnsi="宋体" w:eastAsia="宋体" w:cs="宋体"/>
          <w:sz w:val="24"/>
          <w:szCs w:val="24"/>
          <w:highlight w:val="none"/>
        </w:rPr>
        <w:t>工程为1500元</w:t>
      </w:r>
      <w:r>
        <w:rPr>
          <w:rFonts w:hint="eastAsia" w:ascii="宋体" w:hAnsi="宋体" w:eastAsia="宋体" w:cs="宋体"/>
          <w:b/>
          <w:sz w:val="24"/>
          <w:szCs w:val="24"/>
          <w:highlight w:val="none"/>
        </w:rPr>
        <w:t>/</w:t>
      </w:r>
      <w:r>
        <w:rPr>
          <w:rFonts w:hint="eastAsia" w:ascii="宋体" w:hAnsi="宋体" w:eastAsia="宋体" w:cs="宋体"/>
          <w:sz w:val="24"/>
          <w:szCs w:val="24"/>
          <w:highlight w:val="none"/>
        </w:rPr>
        <w:t>公里（不作为竞争性报价）</w:t>
      </w:r>
      <w:r>
        <w:rPr>
          <w:rFonts w:hint="eastAsia" w:ascii="宋体" w:hAnsi="宋体" w:eastAsia="宋体" w:cs="宋体"/>
          <w:szCs w:val="21"/>
          <w:highlight w:val="none"/>
        </w:rPr>
        <w:t>；</w:t>
      </w:r>
      <w:r>
        <w:rPr>
          <w:rFonts w:hint="eastAsia" w:ascii="宋体" w:hAnsi="宋体" w:eastAsia="宋体" w:cs="宋体"/>
          <w:sz w:val="24"/>
          <w:highlight w:val="none"/>
        </w:rPr>
        <w:t>完成本招标规定的所有工作内容。同时，我方承诺：本投标价最终受“通用合同条款”和“专用合同条款”第7.1款和专用合同条款第7.6款的约束和调整。</w:t>
      </w:r>
    </w:p>
    <w:p>
      <w:pPr>
        <w:pStyle w:val="185"/>
        <w:spacing w:line="360" w:lineRule="exact"/>
        <w:ind w:firstLine="480"/>
        <w:rPr>
          <w:rFonts w:hint="eastAsia" w:ascii="宋体" w:hAnsi="宋体" w:eastAsia="宋体" w:cs="宋体"/>
          <w:sz w:val="24"/>
          <w:highlight w:val="none"/>
        </w:rPr>
      </w:pPr>
      <w:r>
        <w:rPr>
          <w:rFonts w:hint="eastAsia" w:ascii="宋体" w:hAnsi="宋体" w:eastAsia="宋体" w:cs="宋体"/>
          <w:sz w:val="24"/>
          <w:highlight w:val="none"/>
        </w:rPr>
        <w:t>本投标价是完成本招标规定的所有工作内容的总体报价，包括按合同规定应完成的</w:t>
      </w:r>
      <w:r>
        <w:rPr>
          <w:rFonts w:hint="eastAsia" w:ascii="宋体" w:hAnsi="宋体" w:cs="宋体"/>
          <w:sz w:val="24"/>
          <w:highlight w:val="none"/>
          <w:lang w:eastAsia="zh-CN"/>
        </w:rPr>
        <w:t>磐安县2023年公路养护工程设计任务</w:t>
      </w:r>
      <w:r>
        <w:rPr>
          <w:rFonts w:hint="eastAsia" w:ascii="宋体" w:hAnsi="宋体" w:eastAsia="宋体" w:cs="宋体"/>
          <w:sz w:val="24"/>
          <w:highlight w:val="none"/>
        </w:rPr>
        <w:t>、配合施工图设计审查、开工前设计交底、参加竣（交）工验收及施工现场指导与后续服务（招标配合和施工配合）等所有费用、施工图预算和工程量清单编制费用、与设计文件审查有关的各种会议的会务费以及设计人自行委托咨询的咨询费、利润、税金等与本设计有关的一切费用。</w:t>
      </w:r>
    </w:p>
    <w:p>
      <w:pPr>
        <w:pStyle w:val="185"/>
        <w:spacing w:line="360" w:lineRule="exact"/>
        <w:ind w:firstLine="420"/>
        <w:rPr>
          <w:rFonts w:hint="eastAsia" w:ascii="宋体" w:hAnsi="宋体" w:eastAsia="宋体" w:cs="宋体"/>
          <w:sz w:val="24"/>
          <w:highlight w:val="none"/>
        </w:rPr>
      </w:pPr>
      <w:r>
        <w:rPr>
          <w:rFonts w:hint="eastAsia" w:ascii="宋体" w:hAnsi="宋体" w:eastAsia="宋体" w:cs="宋体"/>
          <w:sz w:val="24"/>
          <w:highlight w:val="none"/>
        </w:rPr>
        <w:t>2、如果我方中标，我方保证在收到中标通知书规定的期限内与你方签订合同协议书，并在设计合同协议书所规定的期限内完成通知要求的设计任务。</w:t>
      </w:r>
    </w:p>
    <w:p>
      <w:pPr>
        <w:pStyle w:val="185"/>
        <w:spacing w:line="360" w:lineRule="exact"/>
        <w:ind w:firstLine="420"/>
        <w:rPr>
          <w:rFonts w:hint="eastAsia" w:ascii="宋体" w:hAnsi="宋体" w:eastAsia="宋体" w:cs="宋体"/>
          <w:sz w:val="24"/>
          <w:highlight w:val="none"/>
        </w:rPr>
      </w:pPr>
      <w:r>
        <w:rPr>
          <w:rFonts w:hint="eastAsia" w:ascii="宋体" w:hAnsi="宋体" w:eastAsia="宋体" w:cs="宋体"/>
          <w:sz w:val="24"/>
          <w:highlight w:val="none"/>
        </w:rPr>
        <w:t>3、项目负责人姓名：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性别：</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现任职务：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职称：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pStyle w:val="185"/>
        <w:spacing w:line="360" w:lineRule="exact"/>
        <w:ind w:firstLine="420"/>
        <w:rPr>
          <w:rFonts w:hint="eastAsia" w:ascii="宋体" w:hAnsi="宋体" w:eastAsia="宋体" w:cs="宋体"/>
          <w:sz w:val="24"/>
          <w:highlight w:val="none"/>
        </w:rPr>
      </w:pPr>
      <w:r>
        <w:rPr>
          <w:rFonts w:hint="eastAsia" w:ascii="宋体" w:hAnsi="宋体" w:eastAsia="宋体" w:cs="宋体"/>
          <w:sz w:val="24"/>
          <w:highlight w:val="none"/>
        </w:rPr>
        <w:t>4、如果我方中标，我方将按照规定提交履约担保，共同地和分别地承担责任。</w:t>
      </w:r>
    </w:p>
    <w:p>
      <w:pPr>
        <w:pStyle w:val="185"/>
        <w:spacing w:line="360" w:lineRule="exact"/>
        <w:ind w:firstLine="420"/>
        <w:rPr>
          <w:rFonts w:hint="eastAsia" w:ascii="宋体" w:hAnsi="宋体" w:eastAsia="宋体" w:cs="宋体"/>
          <w:sz w:val="24"/>
          <w:highlight w:val="none"/>
        </w:rPr>
      </w:pPr>
      <w:r>
        <w:rPr>
          <w:rFonts w:hint="eastAsia" w:ascii="宋体" w:hAnsi="宋体" w:eastAsia="宋体" w:cs="宋体"/>
          <w:sz w:val="24"/>
          <w:highlight w:val="none"/>
        </w:rPr>
        <w:t>5、我方承诺在本投标文件有效期内，本投标函对我方具有约束力，并随时接受中标。</w:t>
      </w:r>
    </w:p>
    <w:p>
      <w:pPr>
        <w:pStyle w:val="185"/>
        <w:spacing w:line="360" w:lineRule="exact"/>
        <w:ind w:firstLine="420"/>
        <w:rPr>
          <w:rFonts w:hint="eastAsia" w:ascii="宋体" w:hAnsi="宋体" w:eastAsia="宋体" w:cs="宋体"/>
          <w:sz w:val="24"/>
          <w:highlight w:val="none"/>
        </w:rPr>
      </w:pPr>
      <w:r>
        <w:rPr>
          <w:rFonts w:hint="eastAsia" w:ascii="宋体" w:hAnsi="宋体" w:eastAsia="宋体" w:cs="宋体"/>
          <w:sz w:val="24"/>
          <w:highlight w:val="none"/>
        </w:rPr>
        <w:t>6、在合同协议书正式签署生效之前，本投标函连同你方的中标通知书将构成我们双方之间共同遵守的文件，对双方具有约束力。</w:t>
      </w:r>
    </w:p>
    <w:p>
      <w:pPr>
        <w:pStyle w:val="185"/>
        <w:spacing w:line="360" w:lineRule="exact"/>
        <w:ind w:firstLine="420"/>
        <w:rPr>
          <w:rFonts w:hint="eastAsia" w:ascii="宋体" w:hAnsi="宋体" w:eastAsia="宋体" w:cs="宋体"/>
          <w:sz w:val="24"/>
          <w:highlight w:val="none"/>
        </w:rPr>
      </w:pPr>
      <w:r>
        <w:rPr>
          <w:rFonts w:hint="eastAsia" w:ascii="宋体" w:hAnsi="宋体" w:eastAsia="宋体" w:cs="宋体"/>
          <w:sz w:val="24"/>
          <w:highlight w:val="none"/>
        </w:rPr>
        <w:t>7、我方以金额为人民币</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元投标保证金与本投标函同时递交。</w:t>
      </w:r>
    </w:p>
    <w:p>
      <w:pPr>
        <w:pStyle w:val="185"/>
        <w:spacing w:line="360" w:lineRule="exact"/>
        <w:ind w:firstLine="420"/>
        <w:rPr>
          <w:rFonts w:hint="eastAsia" w:ascii="宋体" w:hAnsi="宋体" w:eastAsia="宋体" w:cs="宋体"/>
          <w:sz w:val="24"/>
          <w:highlight w:val="none"/>
          <w:u w:val="single"/>
        </w:rPr>
      </w:pPr>
      <w:r>
        <w:rPr>
          <w:rFonts w:hint="eastAsia" w:ascii="宋体" w:hAnsi="宋体" w:eastAsia="宋体" w:cs="宋体"/>
          <w:sz w:val="24"/>
          <w:highlight w:val="none"/>
        </w:rPr>
        <w:t>8、在此我方郑重承诺：我方将按发包人的要求提供高质量的后续服务，后续服务的承诺为：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pStyle w:val="185"/>
        <w:spacing w:line="360" w:lineRule="auto"/>
        <w:ind w:firstLine="420"/>
        <w:rPr>
          <w:rFonts w:hint="eastAsia" w:ascii="宋体" w:hAnsi="宋体" w:eastAsia="宋体" w:cs="宋体"/>
          <w:sz w:val="24"/>
          <w:highlight w:val="none"/>
        </w:rPr>
      </w:pPr>
    </w:p>
    <w:p>
      <w:pPr>
        <w:pStyle w:val="185"/>
        <w:spacing w:line="360" w:lineRule="auto"/>
        <w:ind w:firstLine="3060"/>
        <w:rPr>
          <w:rFonts w:hint="eastAsia" w:ascii="宋体" w:hAnsi="宋体" w:eastAsia="宋体" w:cs="宋体"/>
          <w:sz w:val="24"/>
          <w:highlight w:val="none"/>
        </w:rPr>
      </w:pPr>
    </w:p>
    <w:p>
      <w:pPr>
        <w:pStyle w:val="185"/>
        <w:spacing w:line="360" w:lineRule="auto"/>
        <w:ind w:firstLine="3118"/>
        <w:jc w:val="left"/>
        <w:rPr>
          <w:rFonts w:hint="eastAsia" w:ascii="宋体" w:hAnsi="宋体" w:eastAsia="宋体" w:cs="宋体"/>
          <w:sz w:val="24"/>
          <w:highlight w:val="non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（全称并盖电子公章）</w:t>
      </w:r>
    </w:p>
    <w:p>
      <w:pPr>
        <w:pStyle w:val="185"/>
        <w:spacing w:line="360" w:lineRule="auto"/>
        <w:ind w:firstLine="3118"/>
        <w:jc w:val="left"/>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（盖电子章）</w:t>
      </w:r>
    </w:p>
    <w:p>
      <w:pPr>
        <w:pStyle w:val="185"/>
        <w:spacing w:line="360" w:lineRule="auto"/>
        <w:ind w:firstLine="3118"/>
        <w:jc w:val="left"/>
        <w:rPr>
          <w:rFonts w:hint="eastAsia"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pStyle w:val="185"/>
        <w:spacing w:line="360" w:lineRule="auto"/>
        <w:ind w:firstLine="3118"/>
        <w:jc w:val="left"/>
        <w:rPr>
          <w:rFonts w:hint="eastAsia" w:ascii="宋体" w:hAnsi="宋体" w:eastAsia="宋体" w:cs="宋体"/>
          <w:sz w:val="24"/>
          <w:highlight w:val="none"/>
        </w:rPr>
      </w:pPr>
      <w:r>
        <w:rPr>
          <w:rFonts w:hint="eastAsia" w:ascii="宋体" w:hAnsi="宋体" w:eastAsia="宋体" w:cs="宋体"/>
          <w:sz w:val="24"/>
          <w:highlight w:val="none"/>
        </w:rPr>
        <w:t>网  址：</w:t>
      </w:r>
      <w:r>
        <w:rPr>
          <w:rFonts w:hint="eastAsia" w:ascii="宋体" w:hAnsi="宋体" w:eastAsia="宋体" w:cs="宋体"/>
          <w:sz w:val="24"/>
          <w:highlight w:val="none"/>
          <w:u w:val="single"/>
        </w:rPr>
        <w:t xml:space="preserve">                                        </w:t>
      </w:r>
    </w:p>
    <w:p>
      <w:pPr>
        <w:pStyle w:val="185"/>
        <w:spacing w:line="360" w:lineRule="auto"/>
        <w:ind w:firstLine="3118"/>
        <w:jc w:val="left"/>
        <w:rPr>
          <w:rFonts w:hint="eastAsia" w:ascii="宋体" w:hAnsi="宋体" w:eastAsia="宋体" w:cs="宋体"/>
          <w:sz w:val="24"/>
          <w:highlight w:val="none"/>
        </w:rPr>
      </w:pPr>
      <w:r>
        <w:rPr>
          <w:rFonts w:hint="eastAsia" w:ascii="宋体" w:hAnsi="宋体" w:eastAsia="宋体" w:cs="宋体"/>
          <w:sz w:val="24"/>
          <w:highlight w:val="none"/>
        </w:rPr>
        <w:t>电  话：</w:t>
      </w:r>
      <w:r>
        <w:rPr>
          <w:rFonts w:hint="eastAsia" w:ascii="宋体" w:hAnsi="宋体" w:eastAsia="宋体" w:cs="宋体"/>
          <w:sz w:val="24"/>
          <w:highlight w:val="none"/>
          <w:u w:val="single"/>
        </w:rPr>
        <w:t xml:space="preserve">                                        </w:t>
      </w:r>
    </w:p>
    <w:p>
      <w:pPr>
        <w:pStyle w:val="185"/>
        <w:spacing w:line="360" w:lineRule="auto"/>
        <w:ind w:firstLine="3118"/>
        <w:jc w:val="left"/>
        <w:rPr>
          <w:rFonts w:hint="eastAsia" w:ascii="宋体" w:hAnsi="宋体" w:eastAsia="宋体" w:cs="宋体"/>
          <w:sz w:val="24"/>
          <w:highlight w:val="none"/>
        </w:rPr>
      </w:pPr>
      <w:r>
        <w:rPr>
          <w:rFonts w:hint="eastAsia" w:ascii="宋体" w:hAnsi="宋体" w:eastAsia="宋体" w:cs="宋体"/>
          <w:sz w:val="24"/>
          <w:highlight w:val="none"/>
        </w:rPr>
        <w:t>传  真：</w:t>
      </w:r>
      <w:r>
        <w:rPr>
          <w:rFonts w:hint="eastAsia" w:ascii="宋体" w:hAnsi="宋体" w:eastAsia="宋体" w:cs="宋体"/>
          <w:sz w:val="24"/>
          <w:highlight w:val="none"/>
          <w:u w:val="single"/>
        </w:rPr>
        <w:t xml:space="preserve">                                        </w:t>
      </w:r>
    </w:p>
    <w:p>
      <w:pPr>
        <w:pStyle w:val="185"/>
        <w:spacing w:line="360" w:lineRule="auto"/>
        <w:ind w:firstLine="3118"/>
        <w:jc w:val="left"/>
        <w:rPr>
          <w:rFonts w:hint="eastAsia" w:ascii="宋体" w:hAnsi="宋体" w:eastAsia="宋体" w:cs="宋体"/>
          <w:sz w:val="24"/>
          <w:highlight w:val="none"/>
        </w:rPr>
      </w:pPr>
      <w:r>
        <w:rPr>
          <w:rFonts w:hint="eastAsia" w:ascii="宋体" w:hAnsi="宋体" w:eastAsia="宋体" w:cs="宋体"/>
          <w:sz w:val="24"/>
          <w:highlight w:val="none"/>
        </w:rPr>
        <w:t>邮政编码：</w:t>
      </w:r>
      <w:r>
        <w:rPr>
          <w:rFonts w:hint="eastAsia" w:ascii="宋体" w:hAnsi="宋体" w:eastAsia="宋体" w:cs="宋体"/>
          <w:sz w:val="24"/>
          <w:highlight w:val="none"/>
          <w:u w:val="single"/>
        </w:rPr>
        <w:t xml:space="preserve">                                      </w:t>
      </w:r>
    </w:p>
    <w:p>
      <w:pPr>
        <w:pStyle w:val="185"/>
        <w:spacing w:line="360" w:lineRule="auto"/>
        <w:ind w:firstLine="5386"/>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年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bookmarkStart w:id="395" w:name="_Toc298136634"/>
    </w:p>
    <w:p>
      <w:pPr>
        <w:pStyle w:val="185"/>
        <w:jc w:val="center"/>
        <w:outlineLvl w:val="1"/>
        <w:rPr>
          <w:rFonts w:hint="eastAsia" w:ascii="宋体" w:hAnsi="宋体" w:eastAsia="宋体" w:cs="宋体"/>
          <w:b/>
          <w:bCs/>
          <w:sz w:val="36"/>
          <w:szCs w:val="36"/>
          <w:highlight w:val="none"/>
        </w:rPr>
      </w:pPr>
      <w:bookmarkStart w:id="396" w:name="_Toc102065486"/>
      <w:bookmarkStart w:id="397" w:name="_Toc4968"/>
      <w:bookmarkStart w:id="398" w:name="_Toc27182"/>
      <w:bookmarkStart w:id="399" w:name="_Toc18736"/>
      <w:r>
        <w:rPr>
          <w:rFonts w:hint="eastAsia" w:ascii="宋体" w:hAnsi="宋体" w:eastAsia="宋体" w:cs="宋体"/>
          <w:b/>
          <w:bCs/>
          <w:sz w:val="36"/>
          <w:szCs w:val="36"/>
          <w:highlight w:val="none"/>
        </w:rPr>
        <w:t>二、法定代表人身份证明或法定代表人的授权委托书</w:t>
      </w:r>
      <w:bookmarkEnd w:id="395"/>
      <w:bookmarkEnd w:id="396"/>
      <w:bookmarkEnd w:id="397"/>
      <w:bookmarkEnd w:id="398"/>
      <w:bookmarkEnd w:id="399"/>
    </w:p>
    <w:p>
      <w:pPr>
        <w:pStyle w:val="185"/>
        <w:spacing w:line="360" w:lineRule="auto"/>
        <w:jc w:val="center"/>
        <w:rPr>
          <w:rFonts w:hint="eastAsia" w:ascii="宋体" w:hAnsi="宋体" w:eastAsia="宋体" w:cs="宋体"/>
          <w:b/>
          <w:bCs/>
          <w:sz w:val="32"/>
          <w:szCs w:val="32"/>
          <w:highlight w:val="none"/>
        </w:rPr>
      </w:pPr>
    </w:p>
    <w:p>
      <w:pPr>
        <w:pStyle w:val="185"/>
        <w:spacing w:line="360" w:lineRule="auto"/>
        <w:jc w:val="center"/>
        <w:outlineLvl w:val="2"/>
        <w:rPr>
          <w:rFonts w:hint="eastAsia" w:ascii="宋体" w:hAnsi="宋体" w:eastAsia="宋体" w:cs="宋体"/>
          <w:b/>
          <w:bCs/>
          <w:sz w:val="32"/>
          <w:szCs w:val="32"/>
          <w:highlight w:val="none"/>
        </w:rPr>
      </w:pPr>
      <w:bookmarkStart w:id="400" w:name="_Toc102065487"/>
      <w:bookmarkStart w:id="401" w:name="_Toc10318"/>
      <w:bookmarkStart w:id="402" w:name="_Toc18886"/>
      <w:r>
        <w:rPr>
          <w:rFonts w:hint="eastAsia" w:ascii="宋体" w:hAnsi="宋体" w:eastAsia="宋体" w:cs="宋体"/>
          <w:b/>
          <w:bCs/>
          <w:sz w:val="32"/>
          <w:szCs w:val="32"/>
          <w:highlight w:val="none"/>
        </w:rPr>
        <w:t>（一）法定代表人身份证明</w:t>
      </w:r>
      <w:bookmarkEnd w:id="400"/>
      <w:bookmarkEnd w:id="401"/>
      <w:bookmarkEnd w:id="402"/>
    </w:p>
    <w:p>
      <w:pPr>
        <w:pStyle w:val="185"/>
        <w:spacing w:line="360" w:lineRule="auto"/>
        <w:ind w:firstLine="420"/>
        <w:rPr>
          <w:rFonts w:hint="eastAsia" w:ascii="宋体" w:hAnsi="宋体" w:eastAsia="宋体" w:cs="宋体"/>
          <w:sz w:val="24"/>
          <w:highlight w:val="none"/>
        </w:rPr>
      </w:pPr>
    </w:p>
    <w:p>
      <w:pPr>
        <w:pStyle w:val="185"/>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投标人名称：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pStyle w:val="185"/>
        <w:spacing w:line="360" w:lineRule="auto"/>
        <w:rPr>
          <w:rFonts w:hint="eastAsia" w:ascii="宋体" w:hAnsi="宋体" w:eastAsia="宋体" w:cs="宋体"/>
          <w:sz w:val="24"/>
          <w:highlight w:val="none"/>
        </w:rPr>
      </w:pPr>
      <w:r>
        <w:rPr>
          <w:rFonts w:hint="eastAsia" w:ascii="宋体" w:hAnsi="宋体" w:eastAsia="宋体" w:cs="宋体"/>
          <w:sz w:val="24"/>
          <w:highlight w:val="none"/>
        </w:rPr>
        <w:t>单位性质：</w:t>
      </w:r>
      <w:r>
        <w:rPr>
          <w:rFonts w:hint="eastAsia" w:ascii="宋体" w:hAnsi="宋体" w:eastAsia="宋体" w:cs="宋体"/>
          <w:sz w:val="24"/>
          <w:highlight w:val="none"/>
          <w:u w:val="single"/>
        </w:rPr>
        <w:t xml:space="preserve">                           </w:t>
      </w:r>
    </w:p>
    <w:p>
      <w:pPr>
        <w:pStyle w:val="185"/>
        <w:spacing w:line="360" w:lineRule="auto"/>
        <w:rPr>
          <w:rFonts w:hint="eastAsia"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sz w:val="24"/>
          <w:highlight w:val="none"/>
          <w:u w:val="single"/>
        </w:rPr>
        <w:t xml:space="preserve">                            </w:t>
      </w:r>
    </w:p>
    <w:p>
      <w:pPr>
        <w:pStyle w:val="185"/>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成立时间：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月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pStyle w:val="185"/>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姓名：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性别：</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职务：</w:t>
      </w:r>
      <w:r>
        <w:rPr>
          <w:rFonts w:hint="eastAsia" w:ascii="宋体" w:hAnsi="宋体" w:eastAsia="宋体" w:cs="宋体"/>
          <w:sz w:val="24"/>
          <w:highlight w:val="none"/>
          <w:u w:val="single"/>
        </w:rPr>
        <w:t xml:space="preserve">     </w:t>
      </w:r>
    </w:p>
    <w:p>
      <w:pPr>
        <w:pStyle w:val="185"/>
        <w:spacing w:line="360" w:lineRule="auto"/>
        <w:rPr>
          <w:rFonts w:hint="eastAsia" w:ascii="宋体" w:hAnsi="宋体" w:eastAsia="宋体" w:cs="宋体"/>
          <w:sz w:val="24"/>
          <w:highlight w:val="none"/>
        </w:rPr>
      </w:pP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（投标人名称）的法定代表人。</w:t>
      </w:r>
    </w:p>
    <w:p>
      <w:pPr>
        <w:pStyle w:val="185"/>
        <w:spacing w:line="360" w:lineRule="auto"/>
        <w:ind w:firstLine="480"/>
        <w:rPr>
          <w:rFonts w:hint="eastAsia" w:ascii="宋体" w:hAnsi="宋体" w:eastAsia="宋体" w:cs="宋体"/>
          <w:sz w:val="24"/>
          <w:highlight w:val="none"/>
        </w:rPr>
      </w:pPr>
    </w:p>
    <w:p>
      <w:pPr>
        <w:pStyle w:val="185"/>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特此证明。</w:t>
      </w:r>
    </w:p>
    <w:p>
      <w:pPr>
        <w:pStyle w:val="185"/>
        <w:spacing w:line="360" w:lineRule="auto"/>
        <w:ind w:firstLine="4200"/>
        <w:rPr>
          <w:rFonts w:hint="eastAsia" w:ascii="宋体" w:hAnsi="宋体" w:eastAsia="宋体" w:cs="宋体"/>
          <w:sz w:val="24"/>
          <w:highlight w:val="none"/>
        </w:rPr>
      </w:pPr>
    </w:p>
    <w:p>
      <w:pPr>
        <w:pStyle w:val="185"/>
        <w:spacing w:line="360" w:lineRule="auto"/>
        <w:ind w:firstLine="4200"/>
        <w:rPr>
          <w:rFonts w:hint="eastAsia" w:ascii="宋体" w:hAnsi="宋体" w:eastAsia="宋体" w:cs="宋体"/>
          <w:sz w:val="24"/>
          <w:highlight w:val="none"/>
        </w:rPr>
      </w:pPr>
      <w:r>
        <w:rPr>
          <w:rFonts w:hint="eastAsia" w:ascii="宋体" w:hAnsi="宋体" w:eastAsia="宋体" w:cs="宋体"/>
          <w:sz w:val="24"/>
          <w:highlight w:val="none"/>
        </w:rPr>
        <w:t xml:space="preserve">投标人：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（全称并盖电子公章）</w:t>
      </w:r>
    </w:p>
    <w:p>
      <w:pPr>
        <w:pStyle w:val="185"/>
        <w:spacing w:line="360" w:lineRule="auto"/>
        <w:ind w:firstLine="5952"/>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月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pStyle w:val="185"/>
        <w:spacing w:line="360" w:lineRule="auto"/>
        <w:ind w:firstLine="420"/>
        <w:rPr>
          <w:rFonts w:hint="eastAsia" w:ascii="宋体" w:hAnsi="宋体" w:eastAsia="宋体" w:cs="宋体"/>
          <w:sz w:val="24"/>
          <w:highlight w:val="none"/>
        </w:rPr>
      </w:pPr>
    </w:p>
    <w:p>
      <w:pPr>
        <w:pStyle w:val="185"/>
        <w:spacing w:line="360" w:lineRule="auto"/>
        <w:rPr>
          <w:rFonts w:hint="eastAsia" w:ascii="宋体" w:hAnsi="宋体" w:eastAsia="宋体" w:cs="宋体"/>
          <w:sz w:val="24"/>
          <w:highlight w:val="none"/>
        </w:rPr>
      </w:pPr>
    </w:p>
    <w:p>
      <w:pPr>
        <w:pStyle w:val="185"/>
        <w:spacing w:line="360" w:lineRule="auto"/>
        <w:rPr>
          <w:rFonts w:hint="eastAsia" w:ascii="宋体" w:hAnsi="宋体" w:eastAsia="宋体" w:cs="宋体"/>
          <w:szCs w:val="21"/>
          <w:highlight w:val="none"/>
        </w:rPr>
      </w:pPr>
    </w:p>
    <w:p>
      <w:pPr>
        <w:pStyle w:val="185"/>
        <w:spacing w:line="360" w:lineRule="auto"/>
        <w:jc w:val="center"/>
        <w:outlineLvl w:val="2"/>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br w:type="page"/>
      </w:r>
      <w:bookmarkStart w:id="403" w:name="_Toc23053"/>
      <w:bookmarkStart w:id="404" w:name="_Toc102065488"/>
      <w:bookmarkStart w:id="405" w:name="_Toc4550"/>
      <w:r>
        <w:rPr>
          <w:rFonts w:hint="eastAsia" w:ascii="宋体" w:hAnsi="宋体" w:eastAsia="宋体" w:cs="宋体"/>
          <w:b/>
          <w:bCs/>
          <w:sz w:val="32"/>
          <w:szCs w:val="32"/>
          <w:highlight w:val="none"/>
        </w:rPr>
        <w:t>（二）授权委托书</w:t>
      </w:r>
      <w:bookmarkEnd w:id="403"/>
      <w:bookmarkEnd w:id="404"/>
      <w:bookmarkEnd w:id="405"/>
    </w:p>
    <w:p>
      <w:pPr>
        <w:pStyle w:val="185"/>
        <w:spacing w:line="360" w:lineRule="auto"/>
        <w:ind w:firstLine="420"/>
        <w:rPr>
          <w:rFonts w:hint="eastAsia" w:ascii="宋体" w:hAnsi="宋体" w:eastAsia="宋体" w:cs="宋体"/>
          <w:sz w:val="24"/>
          <w:highlight w:val="none"/>
        </w:rPr>
      </w:pPr>
    </w:p>
    <w:p>
      <w:pPr>
        <w:pStyle w:val="185"/>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本人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（姓名）系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（投标人名称）的法定代表人，现委托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（姓名）为我方代理人。代理人根据授权，以我方名义签署、澄清、说明、补正、递交、撤回、修改</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（项目名称）投标文件、签订合同和处理有关事宜，其法律后果由我方承担。</w:t>
      </w:r>
    </w:p>
    <w:p>
      <w:pPr>
        <w:pStyle w:val="185"/>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委托期限：</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pStyle w:val="185"/>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代理人无转委托权。</w:t>
      </w:r>
    </w:p>
    <w:p>
      <w:pPr>
        <w:pStyle w:val="185"/>
        <w:spacing w:line="360" w:lineRule="auto"/>
        <w:ind w:firstLine="480"/>
        <w:rPr>
          <w:rFonts w:hint="eastAsia" w:ascii="宋体" w:hAnsi="宋体" w:eastAsia="宋体" w:cs="宋体"/>
          <w:sz w:val="24"/>
          <w:highlight w:val="none"/>
        </w:rPr>
      </w:pPr>
    </w:p>
    <w:p>
      <w:pPr>
        <w:pStyle w:val="185"/>
        <w:spacing w:line="360" w:lineRule="auto"/>
        <w:ind w:firstLine="480"/>
        <w:rPr>
          <w:rFonts w:hint="eastAsia" w:ascii="宋体" w:hAnsi="宋体" w:eastAsia="宋体" w:cs="宋体"/>
          <w:sz w:val="24"/>
          <w:highlight w:val="none"/>
        </w:rPr>
      </w:pPr>
    </w:p>
    <w:p>
      <w:pPr>
        <w:pStyle w:val="185"/>
        <w:spacing w:line="360" w:lineRule="auto"/>
        <w:ind w:firstLine="3720"/>
        <w:jc w:val="left"/>
        <w:rPr>
          <w:rFonts w:hint="eastAsia" w:ascii="宋体" w:hAnsi="宋体" w:eastAsia="宋体" w:cs="宋体"/>
          <w:sz w:val="24"/>
          <w:highlight w:val="non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（全称并盖电子公章）</w:t>
      </w:r>
    </w:p>
    <w:p>
      <w:pPr>
        <w:pStyle w:val="185"/>
        <w:spacing w:line="360" w:lineRule="auto"/>
        <w:ind w:firstLine="3720"/>
        <w:jc w:val="left"/>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（盖电子章）</w:t>
      </w:r>
    </w:p>
    <w:p>
      <w:pPr>
        <w:pStyle w:val="185"/>
        <w:spacing w:line="360" w:lineRule="auto"/>
        <w:ind w:firstLine="3720"/>
        <w:jc w:val="left"/>
        <w:rPr>
          <w:rFonts w:hint="eastAsia" w:ascii="宋体" w:hAnsi="宋体" w:eastAsia="宋体" w:cs="宋体"/>
          <w:sz w:val="24"/>
          <w:highlight w:val="none"/>
        </w:rPr>
      </w:pPr>
      <w:r>
        <w:rPr>
          <w:rFonts w:hint="eastAsia" w:ascii="宋体" w:hAnsi="宋体" w:eastAsia="宋体" w:cs="宋体"/>
          <w:sz w:val="24"/>
          <w:highlight w:val="none"/>
        </w:rPr>
        <w:t>身份证号码：</w:t>
      </w:r>
      <w:r>
        <w:rPr>
          <w:rFonts w:hint="eastAsia" w:ascii="宋体" w:hAnsi="宋体" w:eastAsia="宋体" w:cs="宋体"/>
          <w:sz w:val="24"/>
          <w:highlight w:val="none"/>
          <w:u w:val="single"/>
        </w:rPr>
        <w:t xml:space="preserve">                                  </w:t>
      </w:r>
    </w:p>
    <w:p>
      <w:pPr>
        <w:pStyle w:val="185"/>
        <w:spacing w:line="360" w:lineRule="auto"/>
        <w:ind w:firstLine="3720"/>
        <w:jc w:val="left"/>
        <w:rPr>
          <w:rFonts w:hint="eastAsia" w:ascii="宋体" w:hAnsi="宋体" w:eastAsia="宋体" w:cs="宋体"/>
          <w:sz w:val="24"/>
          <w:highlight w:val="none"/>
        </w:rPr>
      </w:pPr>
      <w:r>
        <w:rPr>
          <w:rFonts w:hint="eastAsia" w:ascii="宋体" w:hAnsi="宋体" w:eastAsia="宋体" w:cs="宋体"/>
          <w:sz w:val="24"/>
          <w:highlight w:val="none"/>
        </w:rPr>
        <w:t>委托代理人：</w:t>
      </w:r>
      <w:r>
        <w:rPr>
          <w:rFonts w:hint="eastAsia" w:ascii="宋体" w:hAnsi="宋体" w:eastAsia="宋体" w:cs="宋体"/>
          <w:sz w:val="24"/>
          <w:highlight w:val="none"/>
          <w:u w:val="single"/>
        </w:rPr>
        <w:t xml:space="preserve">                                  </w:t>
      </w:r>
    </w:p>
    <w:p>
      <w:pPr>
        <w:pStyle w:val="185"/>
        <w:spacing w:line="360" w:lineRule="auto"/>
        <w:ind w:firstLine="3720"/>
        <w:jc w:val="left"/>
        <w:rPr>
          <w:rFonts w:hint="eastAsia" w:ascii="宋体" w:hAnsi="宋体" w:eastAsia="宋体" w:cs="宋体"/>
          <w:sz w:val="24"/>
          <w:highlight w:val="none"/>
          <w:u w:val="single"/>
        </w:rPr>
      </w:pPr>
      <w:r>
        <w:rPr>
          <w:rFonts w:hint="eastAsia" w:ascii="宋体" w:hAnsi="宋体" w:eastAsia="宋体" w:cs="宋体"/>
          <w:sz w:val="24"/>
          <w:highlight w:val="none"/>
        </w:rPr>
        <w:t>身份证号码：</w:t>
      </w:r>
      <w:r>
        <w:rPr>
          <w:rFonts w:hint="eastAsia" w:ascii="宋体" w:hAnsi="宋体" w:eastAsia="宋体" w:cs="宋体"/>
          <w:sz w:val="24"/>
          <w:highlight w:val="none"/>
          <w:u w:val="single"/>
        </w:rPr>
        <w:t xml:space="preserve">                                   </w:t>
      </w:r>
    </w:p>
    <w:p>
      <w:pPr>
        <w:pStyle w:val="185"/>
        <w:spacing w:line="360" w:lineRule="auto"/>
        <w:ind w:firstLine="3720"/>
        <w:jc w:val="left"/>
        <w:rPr>
          <w:rFonts w:hint="eastAsia" w:ascii="宋体" w:hAnsi="宋体" w:eastAsia="宋体" w:cs="宋体"/>
          <w:b/>
          <w:sz w:val="24"/>
          <w:highlight w:val="none"/>
        </w:rPr>
      </w:pPr>
      <w:r>
        <w:rPr>
          <w:rFonts w:hint="eastAsia" w:ascii="宋体" w:hAnsi="宋体" w:eastAsia="宋体" w:cs="宋体"/>
          <w:sz w:val="24"/>
          <w:highlight w:val="none"/>
        </w:rPr>
        <w:t>委托代理人联系方式：</w:t>
      </w:r>
      <w:r>
        <w:rPr>
          <w:rFonts w:hint="eastAsia" w:ascii="宋体" w:hAnsi="宋体" w:eastAsia="宋体" w:cs="宋体"/>
          <w:sz w:val="24"/>
          <w:highlight w:val="none"/>
          <w:u w:val="single"/>
        </w:rPr>
        <w:t xml:space="preserve">                          </w:t>
      </w:r>
    </w:p>
    <w:p>
      <w:pPr>
        <w:pStyle w:val="185"/>
        <w:spacing w:line="360" w:lineRule="auto"/>
        <w:ind w:firstLine="2880"/>
        <w:jc w:val="right"/>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pStyle w:val="185"/>
        <w:spacing w:line="360" w:lineRule="auto"/>
        <w:rPr>
          <w:rFonts w:hint="eastAsia" w:ascii="宋体" w:hAnsi="宋体" w:eastAsia="宋体" w:cs="宋体"/>
          <w:szCs w:val="21"/>
          <w:highlight w:val="none"/>
        </w:rPr>
      </w:pPr>
    </w:p>
    <w:p>
      <w:pPr>
        <w:pStyle w:val="185"/>
        <w:spacing w:line="360" w:lineRule="auto"/>
        <w:rPr>
          <w:rFonts w:hint="eastAsia" w:ascii="宋体" w:hAnsi="宋体" w:eastAsia="宋体" w:cs="宋体"/>
          <w:szCs w:val="21"/>
          <w:highlight w:val="none"/>
        </w:rPr>
      </w:pPr>
    </w:p>
    <w:p>
      <w:pPr>
        <w:pStyle w:val="185"/>
        <w:spacing w:line="360" w:lineRule="auto"/>
        <w:jc w:val="center"/>
        <w:outlineLvl w:val="1"/>
        <w:rPr>
          <w:rFonts w:hint="eastAsia" w:ascii="宋体" w:hAnsi="宋体" w:eastAsia="宋体" w:cs="宋体"/>
          <w:b/>
          <w:bCs/>
          <w:sz w:val="32"/>
          <w:szCs w:val="32"/>
          <w:highlight w:val="none"/>
        </w:rPr>
      </w:pPr>
      <w:bookmarkStart w:id="406" w:name="_Toc298136637"/>
      <w:r>
        <w:rPr>
          <w:rFonts w:hint="eastAsia" w:ascii="宋体" w:hAnsi="宋体" w:eastAsia="宋体" w:cs="宋体"/>
          <w:sz w:val="24"/>
          <w:highlight w:val="none"/>
        </w:rPr>
        <w:br w:type="page"/>
      </w:r>
      <w:bookmarkStart w:id="407" w:name="_Toc364710486"/>
      <w:bookmarkStart w:id="408" w:name="_Toc298136635"/>
      <w:bookmarkStart w:id="409" w:name="_Toc102065489"/>
      <w:bookmarkStart w:id="410" w:name="_Toc28587"/>
      <w:bookmarkStart w:id="411" w:name="_Toc1647"/>
      <w:bookmarkStart w:id="412" w:name="_Toc23960"/>
      <w:r>
        <w:rPr>
          <w:rFonts w:hint="eastAsia" w:ascii="宋体" w:hAnsi="宋体" w:eastAsia="宋体" w:cs="宋体"/>
          <w:b/>
          <w:bCs/>
          <w:sz w:val="32"/>
          <w:szCs w:val="32"/>
          <w:highlight w:val="none"/>
        </w:rPr>
        <w:t>三、</w:t>
      </w:r>
      <w:bookmarkEnd w:id="407"/>
      <w:bookmarkEnd w:id="408"/>
      <w:r>
        <w:rPr>
          <w:rFonts w:hint="eastAsia" w:ascii="宋体" w:hAnsi="宋体" w:eastAsia="宋体" w:cs="宋体"/>
          <w:b/>
          <w:bCs/>
          <w:sz w:val="32"/>
          <w:szCs w:val="32"/>
          <w:highlight w:val="none"/>
        </w:rPr>
        <w:t>投标保证金</w:t>
      </w:r>
      <w:bookmarkEnd w:id="409"/>
      <w:bookmarkEnd w:id="410"/>
      <w:bookmarkEnd w:id="411"/>
      <w:bookmarkEnd w:id="412"/>
    </w:p>
    <w:p>
      <w:pPr>
        <w:pStyle w:val="185"/>
        <w:spacing w:line="360" w:lineRule="auto"/>
        <w:rPr>
          <w:rFonts w:hint="eastAsia" w:ascii="宋体" w:hAnsi="宋体" w:eastAsia="宋体" w:cs="宋体"/>
          <w:sz w:val="24"/>
          <w:highlight w:val="none"/>
        </w:rPr>
      </w:pPr>
    </w:p>
    <w:p>
      <w:pPr>
        <w:spacing w:line="500" w:lineRule="exact"/>
        <w:ind w:firstLine="2520" w:firstLineChars="1050"/>
        <w:outlineLvl w:val="2"/>
        <w:rPr>
          <w:rFonts w:hint="eastAsia" w:ascii="宋体" w:hAnsi="宋体" w:eastAsia="宋体" w:cs="宋体"/>
          <w:sz w:val="24"/>
          <w:szCs w:val="24"/>
          <w:highlight w:val="none"/>
        </w:rPr>
      </w:pPr>
      <w:bookmarkStart w:id="413" w:name="_Toc1189"/>
      <w:bookmarkStart w:id="414" w:name="_Toc31149"/>
      <w:r>
        <w:rPr>
          <w:rFonts w:hint="eastAsia" w:ascii="宋体" w:hAnsi="宋体" w:eastAsia="宋体" w:cs="宋体"/>
          <w:sz w:val="24"/>
          <w:szCs w:val="24"/>
          <w:highlight w:val="none"/>
        </w:rPr>
        <w:t>交纳投标保证金的有关票据的复印件</w:t>
      </w:r>
      <w:bookmarkEnd w:id="413"/>
      <w:bookmarkEnd w:id="414"/>
    </w:p>
    <w:p>
      <w:pPr>
        <w:pStyle w:val="185"/>
        <w:spacing w:line="360" w:lineRule="auto"/>
        <w:ind w:firstLine="420"/>
        <w:jc w:val="center"/>
        <w:outlineLvl w:val="1"/>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br w:type="page"/>
      </w:r>
      <w:bookmarkEnd w:id="406"/>
      <w:bookmarkStart w:id="415" w:name="_Toc102065490"/>
      <w:bookmarkStart w:id="416" w:name="_Toc8052"/>
      <w:bookmarkStart w:id="417" w:name="_Toc298136638"/>
      <w:bookmarkStart w:id="418" w:name="_Toc22723"/>
      <w:bookmarkStart w:id="419" w:name="_Toc28389"/>
      <w:r>
        <w:rPr>
          <w:rFonts w:hint="eastAsia" w:ascii="宋体" w:hAnsi="宋体" w:eastAsia="宋体" w:cs="宋体"/>
          <w:b/>
          <w:bCs/>
          <w:sz w:val="32"/>
          <w:szCs w:val="32"/>
          <w:highlight w:val="none"/>
        </w:rPr>
        <w:t>四、资格审查表</w:t>
      </w:r>
      <w:bookmarkEnd w:id="415"/>
      <w:bookmarkEnd w:id="416"/>
      <w:bookmarkEnd w:id="417"/>
      <w:bookmarkEnd w:id="418"/>
      <w:bookmarkEnd w:id="419"/>
    </w:p>
    <w:p>
      <w:pPr>
        <w:pStyle w:val="243"/>
        <w:jc w:val="center"/>
        <w:outlineLvl w:val="2"/>
        <w:rPr>
          <w:rFonts w:hint="eastAsia" w:ascii="宋体" w:hAnsi="宋体" w:eastAsia="宋体" w:cs="宋体"/>
          <w:color w:val="auto"/>
          <w:sz w:val="32"/>
          <w:szCs w:val="32"/>
          <w:highlight w:val="none"/>
        </w:rPr>
      </w:pPr>
      <w:bookmarkStart w:id="420" w:name="_Toc21808"/>
      <w:bookmarkStart w:id="421" w:name="_Toc102065491"/>
      <w:bookmarkStart w:id="422" w:name="_Toc27418"/>
      <w:r>
        <w:rPr>
          <w:rFonts w:hint="eastAsia" w:ascii="宋体" w:hAnsi="宋体" w:eastAsia="宋体" w:cs="宋体"/>
          <w:color w:val="auto"/>
          <w:sz w:val="32"/>
          <w:szCs w:val="32"/>
          <w:highlight w:val="none"/>
        </w:rPr>
        <w:t>（一）投标人基本情况表</w:t>
      </w:r>
      <w:bookmarkEnd w:id="420"/>
      <w:bookmarkEnd w:id="421"/>
      <w:bookmarkEnd w:id="422"/>
    </w:p>
    <w:tbl>
      <w:tblPr>
        <w:tblStyle w:val="31"/>
        <w:tblW w:w="920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052"/>
        <w:gridCol w:w="1267"/>
        <w:gridCol w:w="1220"/>
        <w:gridCol w:w="1295"/>
        <w:gridCol w:w="1407"/>
        <w:gridCol w:w="315"/>
        <w:gridCol w:w="677"/>
        <w:gridCol w:w="96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7149" w:type="dxa"/>
            <w:gridSpan w:val="7"/>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注册地址</w:t>
            </w:r>
          </w:p>
        </w:tc>
        <w:tc>
          <w:tcPr>
            <w:tcW w:w="3782" w:type="dxa"/>
            <w:gridSpan w:val="3"/>
          </w:tcPr>
          <w:p>
            <w:pPr>
              <w:pStyle w:val="244"/>
              <w:jc w:val="center"/>
              <w:rPr>
                <w:rFonts w:hint="eastAsia" w:ascii="宋体" w:hAnsi="宋体" w:eastAsia="宋体" w:cs="宋体"/>
                <w:color w:val="auto"/>
                <w:highlight w:val="none"/>
              </w:rPr>
            </w:pPr>
          </w:p>
        </w:tc>
        <w:tc>
          <w:tcPr>
            <w:tcW w:w="140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960" w:type="dxa"/>
            <w:gridSpan w:val="3"/>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95" w:hRule="atLeast"/>
          <w:jc w:val="center"/>
        </w:trPr>
        <w:tc>
          <w:tcPr>
            <w:tcW w:w="2052" w:type="dxa"/>
            <w:vMerge w:val="restart"/>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w:t>
            </w:r>
          </w:p>
        </w:tc>
        <w:tc>
          <w:tcPr>
            <w:tcW w:w="126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p>
        </w:tc>
        <w:tc>
          <w:tcPr>
            <w:tcW w:w="2515" w:type="dxa"/>
            <w:gridSpan w:val="2"/>
          </w:tcPr>
          <w:p>
            <w:pPr>
              <w:pStyle w:val="244"/>
              <w:jc w:val="center"/>
              <w:rPr>
                <w:rFonts w:hint="eastAsia" w:ascii="宋体" w:hAnsi="宋体" w:eastAsia="宋体" w:cs="宋体"/>
                <w:color w:val="auto"/>
                <w:highlight w:val="none"/>
              </w:rPr>
            </w:pPr>
          </w:p>
        </w:tc>
        <w:tc>
          <w:tcPr>
            <w:tcW w:w="140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1960" w:type="dxa"/>
            <w:gridSpan w:val="3"/>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32" w:hRule="atLeast"/>
          <w:jc w:val="center"/>
        </w:trPr>
        <w:tc>
          <w:tcPr>
            <w:tcW w:w="2052" w:type="dxa"/>
            <w:vMerge w:val="continue"/>
            <w:vAlign w:val="center"/>
          </w:tcPr>
          <w:p>
            <w:pPr>
              <w:pStyle w:val="244"/>
              <w:jc w:val="center"/>
              <w:rPr>
                <w:rFonts w:hint="eastAsia" w:ascii="宋体" w:hAnsi="宋体" w:eastAsia="宋体" w:cs="宋体"/>
                <w:color w:val="auto"/>
                <w:highlight w:val="none"/>
              </w:rPr>
            </w:pPr>
          </w:p>
        </w:tc>
        <w:tc>
          <w:tcPr>
            <w:tcW w:w="126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p>
        </w:tc>
        <w:tc>
          <w:tcPr>
            <w:tcW w:w="2515" w:type="dxa"/>
            <w:gridSpan w:val="2"/>
          </w:tcPr>
          <w:p>
            <w:pPr>
              <w:pStyle w:val="244"/>
              <w:jc w:val="center"/>
              <w:rPr>
                <w:rFonts w:hint="eastAsia" w:ascii="宋体" w:hAnsi="宋体" w:eastAsia="宋体" w:cs="宋体"/>
                <w:color w:val="auto"/>
                <w:highlight w:val="none"/>
              </w:rPr>
            </w:pPr>
          </w:p>
        </w:tc>
        <w:tc>
          <w:tcPr>
            <w:tcW w:w="140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电子邮件</w:t>
            </w:r>
          </w:p>
        </w:tc>
        <w:tc>
          <w:tcPr>
            <w:tcW w:w="1960" w:type="dxa"/>
            <w:gridSpan w:val="3"/>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126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220" w:type="dxa"/>
          </w:tcPr>
          <w:p>
            <w:pPr>
              <w:pStyle w:val="244"/>
              <w:jc w:val="center"/>
              <w:rPr>
                <w:rFonts w:hint="eastAsia" w:ascii="宋体" w:hAnsi="宋体" w:eastAsia="宋体" w:cs="宋体"/>
                <w:color w:val="auto"/>
                <w:highlight w:val="none"/>
              </w:rPr>
            </w:pPr>
          </w:p>
        </w:tc>
        <w:tc>
          <w:tcPr>
            <w:tcW w:w="129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技术职称</w:t>
            </w:r>
          </w:p>
        </w:tc>
        <w:tc>
          <w:tcPr>
            <w:tcW w:w="1407" w:type="dxa"/>
          </w:tcPr>
          <w:p>
            <w:pPr>
              <w:pStyle w:val="244"/>
              <w:jc w:val="center"/>
              <w:rPr>
                <w:rFonts w:hint="eastAsia" w:ascii="宋体" w:hAnsi="宋体" w:eastAsia="宋体" w:cs="宋体"/>
                <w:color w:val="auto"/>
                <w:highlight w:val="none"/>
              </w:rPr>
            </w:pPr>
          </w:p>
        </w:tc>
        <w:tc>
          <w:tcPr>
            <w:tcW w:w="992" w:type="dxa"/>
            <w:gridSpan w:val="2"/>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968" w:type="dxa"/>
          </w:tcPr>
          <w:p>
            <w:pPr>
              <w:pStyle w:val="244"/>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技术负责人</w:t>
            </w:r>
          </w:p>
        </w:tc>
        <w:tc>
          <w:tcPr>
            <w:tcW w:w="1267"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220" w:type="dxa"/>
          </w:tcPr>
          <w:p>
            <w:pPr>
              <w:pStyle w:val="244"/>
              <w:jc w:val="center"/>
              <w:rPr>
                <w:rFonts w:hint="eastAsia" w:ascii="宋体" w:hAnsi="宋体" w:eastAsia="宋体" w:cs="宋体"/>
                <w:color w:val="auto"/>
                <w:highlight w:val="none"/>
              </w:rPr>
            </w:pPr>
          </w:p>
        </w:tc>
        <w:tc>
          <w:tcPr>
            <w:tcW w:w="1295"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技术职称</w:t>
            </w:r>
          </w:p>
        </w:tc>
        <w:tc>
          <w:tcPr>
            <w:tcW w:w="1407" w:type="dxa"/>
          </w:tcPr>
          <w:p>
            <w:pPr>
              <w:pStyle w:val="244"/>
              <w:jc w:val="center"/>
              <w:rPr>
                <w:rFonts w:hint="eastAsia" w:ascii="宋体" w:hAnsi="宋体" w:eastAsia="宋体" w:cs="宋体"/>
                <w:color w:val="auto"/>
                <w:highlight w:val="none"/>
              </w:rPr>
            </w:pPr>
          </w:p>
        </w:tc>
        <w:tc>
          <w:tcPr>
            <w:tcW w:w="992" w:type="dxa"/>
            <w:gridSpan w:val="2"/>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968" w:type="dxa"/>
          </w:tcPr>
          <w:p>
            <w:pPr>
              <w:pStyle w:val="244"/>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p>
        </w:tc>
        <w:tc>
          <w:tcPr>
            <w:tcW w:w="3782" w:type="dxa"/>
            <w:gridSpan w:val="3"/>
          </w:tcPr>
          <w:p>
            <w:pPr>
              <w:pStyle w:val="244"/>
              <w:jc w:val="center"/>
              <w:rPr>
                <w:rFonts w:hint="eastAsia" w:ascii="宋体" w:hAnsi="宋体" w:eastAsia="宋体" w:cs="宋体"/>
                <w:color w:val="auto"/>
                <w:highlight w:val="none"/>
              </w:rPr>
            </w:pPr>
          </w:p>
        </w:tc>
        <w:tc>
          <w:tcPr>
            <w:tcW w:w="3367" w:type="dxa"/>
            <w:gridSpan w:val="4"/>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2" w:hRule="atLeast"/>
          <w:jc w:val="center"/>
        </w:trPr>
        <w:tc>
          <w:tcPr>
            <w:tcW w:w="2052" w:type="dxa"/>
            <w:vMerge w:val="restart"/>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设计资质等级</w:t>
            </w:r>
          </w:p>
        </w:tc>
        <w:tc>
          <w:tcPr>
            <w:tcW w:w="2487" w:type="dxa"/>
            <w:gridSpan w:val="2"/>
            <w:vMerge w:val="restart"/>
            <w:vAlign w:val="center"/>
          </w:tcPr>
          <w:p>
            <w:pPr>
              <w:pStyle w:val="244"/>
              <w:jc w:val="center"/>
              <w:rPr>
                <w:rFonts w:hint="eastAsia" w:ascii="宋体" w:hAnsi="宋体" w:eastAsia="宋体" w:cs="宋体"/>
                <w:color w:val="auto"/>
                <w:highlight w:val="none"/>
              </w:rPr>
            </w:pPr>
          </w:p>
        </w:tc>
        <w:tc>
          <w:tcPr>
            <w:tcW w:w="1295" w:type="dxa"/>
            <w:vMerge w:val="restart"/>
            <w:vAlign w:val="center"/>
          </w:tcPr>
          <w:p>
            <w:pPr>
              <w:pStyle w:val="244"/>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其中</w:t>
            </w:r>
          </w:p>
        </w:tc>
        <w:tc>
          <w:tcPr>
            <w:tcW w:w="1722" w:type="dxa"/>
            <w:gridSpan w:val="2"/>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高级职称</w:t>
            </w:r>
          </w:p>
        </w:tc>
        <w:tc>
          <w:tcPr>
            <w:tcW w:w="1645" w:type="dxa"/>
            <w:gridSpan w:val="2"/>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7" w:hRule="atLeast"/>
          <w:jc w:val="center"/>
        </w:trPr>
        <w:tc>
          <w:tcPr>
            <w:tcW w:w="2052" w:type="dxa"/>
            <w:vMerge w:val="continue"/>
            <w:vAlign w:val="center"/>
          </w:tcPr>
          <w:p>
            <w:pPr>
              <w:pStyle w:val="244"/>
              <w:jc w:val="center"/>
              <w:rPr>
                <w:rFonts w:hint="eastAsia" w:ascii="宋体" w:hAnsi="宋体" w:eastAsia="宋体" w:cs="宋体"/>
                <w:color w:val="auto"/>
                <w:sz w:val="21"/>
                <w:szCs w:val="21"/>
                <w:highlight w:val="none"/>
              </w:rPr>
            </w:pPr>
          </w:p>
        </w:tc>
        <w:tc>
          <w:tcPr>
            <w:tcW w:w="2487" w:type="dxa"/>
            <w:gridSpan w:val="2"/>
            <w:vMerge w:val="continue"/>
          </w:tcPr>
          <w:p>
            <w:pPr>
              <w:pStyle w:val="244"/>
              <w:jc w:val="center"/>
              <w:rPr>
                <w:rFonts w:hint="eastAsia" w:ascii="宋体" w:hAnsi="宋体" w:eastAsia="宋体" w:cs="宋体"/>
                <w:color w:val="auto"/>
                <w:highlight w:val="none"/>
              </w:rPr>
            </w:pPr>
          </w:p>
        </w:tc>
        <w:tc>
          <w:tcPr>
            <w:tcW w:w="1295" w:type="dxa"/>
            <w:vMerge w:val="continue"/>
            <w:vAlign w:val="center"/>
          </w:tcPr>
          <w:p>
            <w:pPr>
              <w:pStyle w:val="244"/>
              <w:jc w:val="center"/>
              <w:rPr>
                <w:rFonts w:hint="eastAsia" w:ascii="宋体" w:hAnsi="宋体" w:eastAsia="宋体" w:cs="宋体"/>
                <w:color w:val="auto"/>
                <w:sz w:val="21"/>
                <w:szCs w:val="21"/>
                <w:highlight w:val="none"/>
              </w:rPr>
            </w:pPr>
          </w:p>
        </w:tc>
        <w:tc>
          <w:tcPr>
            <w:tcW w:w="1722" w:type="dxa"/>
            <w:gridSpan w:val="2"/>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中级职称</w:t>
            </w:r>
          </w:p>
        </w:tc>
        <w:tc>
          <w:tcPr>
            <w:tcW w:w="1645" w:type="dxa"/>
            <w:gridSpan w:val="2"/>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7"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w:t>
            </w:r>
          </w:p>
        </w:tc>
        <w:tc>
          <w:tcPr>
            <w:tcW w:w="2487" w:type="dxa"/>
            <w:gridSpan w:val="2"/>
          </w:tcPr>
          <w:p>
            <w:pPr>
              <w:pStyle w:val="244"/>
              <w:jc w:val="center"/>
              <w:rPr>
                <w:rFonts w:hint="eastAsia" w:ascii="宋体" w:hAnsi="宋体" w:eastAsia="宋体" w:cs="宋体"/>
                <w:color w:val="auto"/>
                <w:highlight w:val="none"/>
              </w:rPr>
            </w:pPr>
          </w:p>
        </w:tc>
        <w:tc>
          <w:tcPr>
            <w:tcW w:w="1295" w:type="dxa"/>
            <w:vMerge w:val="continue"/>
          </w:tcPr>
          <w:p>
            <w:pPr>
              <w:pStyle w:val="244"/>
              <w:jc w:val="center"/>
              <w:rPr>
                <w:rFonts w:hint="eastAsia" w:ascii="宋体" w:hAnsi="宋体" w:eastAsia="宋体" w:cs="宋体"/>
                <w:color w:val="auto"/>
                <w:highlight w:val="none"/>
              </w:rPr>
            </w:pPr>
          </w:p>
        </w:tc>
        <w:tc>
          <w:tcPr>
            <w:tcW w:w="1722" w:type="dxa"/>
            <w:gridSpan w:val="2"/>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各类注册人员</w:t>
            </w:r>
          </w:p>
        </w:tc>
        <w:tc>
          <w:tcPr>
            <w:tcW w:w="1645" w:type="dxa"/>
            <w:gridSpan w:val="2"/>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注册资金</w:t>
            </w:r>
          </w:p>
        </w:tc>
        <w:tc>
          <w:tcPr>
            <w:tcW w:w="7149" w:type="dxa"/>
            <w:gridSpan w:val="7"/>
            <w:vAlign w:val="center"/>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基本账户开户银行</w:t>
            </w:r>
          </w:p>
        </w:tc>
        <w:tc>
          <w:tcPr>
            <w:tcW w:w="7149" w:type="dxa"/>
            <w:gridSpan w:val="7"/>
            <w:vAlign w:val="center"/>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基本账户账号</w:t>
            </w:r>
          </w:p>
        </w:tc>
        <w:tc>
          <w:tcPr>
            <w:tcW w:w="7149" w:type="dxa"/>
            <w:gridSpan w:val="7"/>
            <w:vAlign w:val="center"/>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60"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经营范围</w:t>
            </w:r>
          </w:p>
        </w:tc>
        <w:tc>
          <w:tcPr>
            <w:tcW w:w="7149" w:type="dxa"/>
            <w:gridSpan w:val="7"/>
            <w:vAlign w:val="center"/>
          </w:tcPr>
          <w:p>
            <w:pPr>
              <w:pStyle w:val="244"/>
              <w:jc w:val="center"/>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40" w:hRule="atLeast"/>
          <w:jc w:val="center"/>
        </w:trPr>
        <w:tc>
          <w:tcPr>
            <w:tcW w:w="2052"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149" w:type="dxa"/>
            <w:gridSpan w:val="7"/>
            <w:vAlign w:val="center"/>
          </w:tcPr>
          <w:p>
            <w:pPr>
              <w:pStyle w:val="244"/>
              <w:jc w:val="center"/>
              <w:rPr>
                <w:rFonts w:hint="eastAsia" w:ascii="宋体" w:hAnsi="宋体" w:eastAsia="宋体" w:cs="宋体"/>
                <w:color w:val="auto"/>
                <w:highlight w:val="none"/>
              </w:rPr>
            </w:pPr>
          </w:p>
        </w:tc>
      </w:tr>
    </w:tbl>
    <w:p>
      <w:pPr>
        <w:pStyle w:val="185"/>
        <w:ind w:left="141" w:right="103" w:firstLine="422"/>
        <w:rPr>
          <w:rFonts w:hint="eastAsia" w:ascii="宋体" w:hAnsi="宋体" w:eastAsia="宋体" w:cs="宋体"/>
          <w:szCs w:val="21"/>
          <w:highlight w:val="none"/>
        </w:rPr>
      </w:pPr>
      <w:r>
        <w:rPr>
          <w:rFonts w:hint="eastAsia" w:ascii="宋体" w:hAnsi="宋体" w:eastAsia="宋体" w:cs="宋体"/>
          <w:szCs w:val="21"/>
          <w:highlight w:val="none"/>
        </w:rPr>
        <w:t>注：在本表后应附法人营业执照副本（全本）的扫描件、设计资质证书副本（全本）的扫描件、投标人浙江交通网诚信信息系统公开信息打印件（如有）、ISO系列质量管理体系认证书（如有）的扫描件。</w:t>
      </w:r>
      <w:r>
        <w:rPr>
          <w:rFonts w:hint="eastAsia" w:ascii="宋体" w:hAnsi="宋体" w:eastAsia="宋体" w:cs="宋体"/>
          <w:b/>
          <w:bCs/>
          <w:szCs w:val="21"/>
          <w:highlight w:val="none"/>
        </w:rPr>
        <w:t>上述所有执照、证书扫描件均应加盖投标单位电子公章。</w:t>
      </w:r>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423" w:name="_Toc102065492"/>
      <w:bookmarkStart w:id="424" w:name="_Toc28795"/>
      <w:bookmarkStart w:id="425" w:name="_Toc30746"/>
      <w:r>
        <w:rPr>
          <w:rFonts w:hint="eastAsia" w:ascii="宋体" w:hAnsi="宋体" w:eastAsia="宋体" w:cs="宋体"/>
          <w:color w:val="auto"/>
          <w:sz w:val="32"/>
          <w:szCs w:val="32"/>
          <w:highlight w:val="none"/>
        </w:rPr>
        <w:t>（二）</w:t>
      </w:r>
      <w:r>
        <w:rPr>
          <w:rFonts w:hint="eastAsia" w:hAnsi="宋体" w:cs="宋体"/>
          <w:color w:val="auto"/>
          <w:sz w:val="32"/>
          <w:szCs w:val="32"/>
          <w:highlight w:val="none"/>
          <w:lang w:eastAsia="zh-CN"/>
        </w:rPr>
        <w:t>2019年7月1日</w:t>
      </w:r>
      <w:r>
        <w:rPr>
          <w:rFonts w:hint="eastAsia" w:ascii="宋体" w:hAnsi="宋体" w:eastAsia="宋体" w:cs="宋体"/>
          <w:color w:val="auto"/>
          <w:sz w:val="32"/>
          <w:szCs w:val="32"/>
          <w:highlight w:val="none"/>
        </w:rPr>
        <w:t>以来完成的类似项目情况表</w:t>
      </w:r>
      <w:bookmarkEnd w:id="423"/>
      <w:bookmarkEnd w:id="424"/>
      <w:bookmarkEnd w:id="425"/>
    </w:p>
    <w:tbl>
      <w:tblPr>
        <w:tblStyle w:val="31"/>
        <w:tblW w:w="9069" w:type="dxa"/>
        <w:jc w:val="center"/>
        <w:tblLayout w:type="fixed"/>
        <w:tblCellMar>
          <w:top w:w="0" w:type="dxa"/>
          <w:left w:w="108" w:type="dxa"/>
          <w:bottom w:w="0" w:type="dxa"/>
          <w:right w:w="108" w:type="dxa"/>
        </w:tblCellMar>
      </w:tblPr>
      <w:tblGrid>
        <w:gridCol w:w="2092"/>
        <w:gridCol w:w="6977"/>
      </w:tblGrid>
      <w:tr>
        <w:tblPrEx>
          <w:tblCellMar>
            <w:top w:w="0" w:type="dxa"/>
            <w:left w:w="108" w:type="dxa"/>
            <w:bottom w:w="0" w:type="dxa"/>
            <w:right w:w="108" w:type="dxa"/>
          </w:tblCellMar>
        </w:tblPrEx>
        <w:trPr>
          <w:trHeight w:val="552" w:hRule="atLeast"/>
          <w:jc w:val="center"/>
        </w:trPr>
        <w:tc>
          <w:tcPr>
            <w:tcW w:w="2092" w:type="dxa"/>
            <w:tcBorders>
              <w:top w:val="single" w:color="000000" w:sz="12"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977" w:type="dxa"/>
            <w:tcBorders>
              <w:top w:val="single" w:color="000000" w:sz="12"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52"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项目所在地</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47"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发包人名称</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52"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发包人地址</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52"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发包人电话</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475"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项目等级</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47"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项目总投资</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52"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合同价格</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47"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承担的设计工作</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52"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设计周期</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52"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47"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项目完成情况</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57" w:hRule="atLeast"/>
          <w:jc w:val="center"/>
        </w:trPr>
        <w:tc>
          <w:tcPr>
            <w:tcW w:w="2092" w:type="dxa"/>
            <w:tcBorders>
              <w:top w:val="single" w:color="000000" w:sz="6" w:space="0"/>
              <w:left w:val="single" w:color="000000" w:sz="12"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项目描述</w:t>
            </w:r>
          </w:p>
        </w:tc>
        <w:tc>
          <w:tcPr>
            <w:tcW w:w="6977"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83" w:hRule="atLeast"/>
          <w:jc w:val="center"/>
        </w:trPr>
        <w:tc>
          <w:tcPr>
            <w:tcW w:w="2092" w:type="dxa"/>
            <w:tcBorders>
              <w:top w:val="single" w:color="000000" w:sz="6" w:space="0"/>
              <w:left w:val="single" w:color="000000" w:sz="12" w:space="0"/>
              <w:bottom w:val="single" w:color="000000" w:sz="12"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6977" w:type="dxa"/>
            <w:tcBorders>
              <w:top w:val="single" w:color="000000" w:sz="6" w:space="0"/>
              <w:left w:val="single" w:color="000000" w:sz="4" w:space="0"/>
              <w:bottom w:val="single" w:color="000000" w:sz="12" w:space="0"/>
              <w:right w:val="single" w:color="000000" w:sz="12" w:space="0"/>
            </w:tcBorders>
          </w:tcPr>
          <w:p>
            <w:pPr>
              <w:pStyle w:val="244"/>
              <w:rPr>
                <w:rFonts w:hint="eastAsia" w:ascii="宋体" w:hAnsi="宋体" w:eastAsia="宋体" w:cs="宋体"/>
                <w:color w:val="auto"/>
                <w:highlight w:val="none"/>
              </w:rPr>
            </w:pPr>
          </w:p>
        </w:tc>
      </w:tr>
    </w:tbl>
    <w:p>
      <w:pPr>
        <w:pStyle w:val="185"/>
        <w:ind w:left="840" w:hanging="420"/>
        <w:jc w:val="left"/>
        <w:rPr>
          <w:rFonts w:hint="eastAsia" w:ascii="宋体" w:hAnsi="宋体" w:eastAsia="宋体" w:cs="宋体"/>
          <w:szCs w:val="21"/>
          <w:highlight w:val="none"/>
        </w:rPr>
      </w:pPr>
      <w:r>
        <w:rPr>
          <w:rFonts w:hint="eastAsia" w:ascii="宋体" w:hAnsi="宋体" w:eastAsia="宋体" w:cs="宋体"/>
          <w:szCs w:val="21"/>
          <w:highlight w:val="none"/>
        </w:rPr>
        <w:t>注：1. 投标人应提供</w:t>
      </w:r>
      <w:r>
        <w:rPr>
          <w:rFonts w:hint="eastAsia" w:ascii="宋体" w:hAnsi="宋体" w:cs="宋体"/>
          <w:szCs w:val="21"/>
          <w:highlight w:val="none"/>
          <w:lang w:eastAsia="zh-CN"/>
        </w:rPr>
        <w:t>2019年7月1日</w:t>
      </w:r>
      <w:r>
        <w:rPr>
          <w:rFonts w:hint="eastAsia" w:ascii="宋体" w:hAnsi="宋体" w:eastAsia="宋体" w:cs="宋体"/>
          <w:szCs w:val="21"/>
          <w:highlight w:val="none"/>
        </w:rPr>
        <w:t>以来已完成的类似设计项目情况。每张表格只填写一个项目，并标明序号。</w:t>
      </w:r>
    </w:p>
    <w:p>
      <w:pPr>
        <w:pStyle w:val="185"/>
        <w:ind w:left="840"/>
        <w:jc w:val="left"/>
        <w:rPr>
          <w:rFonts w:hint="eastAsia" w:ascii="宋体" w:hAnsi="宋体" w:eastAsia="宋体" w:cs="宋体"/>
          <w:szCs w:val="21"/>
          <w:highlight w:val="none"/>
        </w:rPr>
      </w:pPr>
      <w:r>
        <w:rPr>
          <w:rFonts w:hint="eastAsia" w:ascii="宋体" w:hAnsi="宋体" w:eastAsia="宋体" w:cs="宋体"/>
          <w:szCs w:val="21"/>
          <w:highlight w:val="none"/>
        </w:rPr>
        <w:t>2. 本表填报的项目情况应满足“投标人须知前附表”附录2的要求。</w:t>
      </w:r>
    </w:p>
    <w:p>
      <w:pPr>
        <w:pStyle w:val="185"/>
        <w:ind w:left="840"/>
        <w:jc w:val="left"/>
        <w:rPr>
          <w:rFonts w:hint="eastAsia" w:ascii="宋体" w:hAnsi="宋体" w:eastAsia="宋体" w:cs="宋体"/>
          <w:szCs w:val="21"/>
          <w:highlight w:val="none"/>
        </w:rPr>
      </w:pPr>
      <w:r>
        <w:rPr>
          <w:rFonts w:hint="eastAsia" w:ascii="宋体" w:hAnsi="宋体" w:eastAsia="宋体" w:cs="宋体"/>
          <w:szCs w:val="21"/>
          <w:highlight w:val="none"/>
        </w:rPr>
        <w:t>3. 相关证明文件见附录2注的要求。</w:t>
      </w:r>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color w:val="auto"/>
          <w:sz w:val="21"/>
          <w:szCs w:val="21"/>
          <w:highlight w:val="none"/>
        </w:rPr>
        <w:br w:type="page"/>
      </w:r>
      <w:bookmarkStart w:id="426" w:name="_Toc102065493"/>
      <w:bookmarkStart w:id="427" w:name="_Toc2458"/>
      <w:bookmarkStart w:id="428" w:name="_Toc32557"/>
      <w:r>
        <w:rPr>
          <w:rFonts w:hint="eastAsia" w:ascii="宋体" w:hAnsi="宋体" w:eastAsia="宋体" w:cs="宋体"/>
          <w:color w:val="auto"/>
          <w:sz w:val="32"/>
          <w:szCs w:val="32"/>
          <w:highlight w:val="none"/>
        </w:rPr>
        <w:t>（三）正在进行的设计和新承接的主要项目情况表</w:t>
      </w:r>
      <w:bookmarkEnd w:id="426"/>
      <w:bookmarkEnd w:id="427"/>
      <w:bookmarkEnd w:id="428"/>
    </w:p>
    <w:tbl>
      <w:tblPr>
        <w:tblStyle w:val="31"/>
        <w:tblW w:w="957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起讫时间</w:t>
            </w:r>
          </w:p>
        </w:tc>
        <w:tc>
          <w:tcPr>
            <w:tcW w:w="191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tc>
        <w:tc>
          <w:tcPr>
            <w:tcW w:w="191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发包人名称</w:t>
            </w:r>
          </w:p>
        </w:tc>
        <w:tc>
          <w:tcPr>
            <w:tcW w:w="191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计划完成日期</w:t>
            </w:r>
          </w:p>
        </w:tc>
        <w:tc>
          <w:tcPr>
            <w:tcW w:w="1914" w:type="dxa"/>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c>
          <w:tcPr>
            <w:tcW w:w="1914" w:type="dxa"/>
            <w:vAlign w:val="center"/>
          </w:tcPr>
          <w:p>
            <w:pPr>
              <w:pStyle w:val="185"/>
              <w:spacing w:line="360" w:lineRule="auto"/>
              <w:jc w:val="center"/>
              <w:rPr>
                <w:rFonts w:hint="eastAsia" w:ascii="宋体" w:hAnsi="宋体" w:eastAsia="宋体" w:cs="宋体"/>
                <w:sz w:val="24"/>
                <w:highlight w:val="none"/>
              </w:rPr>
            </w:pPr>
          </w:p>
        </w:tc>
      </w:tr>
    </w:tbl>
    <w:p>
      <w:pPr>
        <w:pStyle w:val="185"/>
        <w:ind w:left="141" w:firstLine="420"/>
        <w:jc w:val="left"/>
        <w:rPr>
          <w:rFonts w:hint="eastAsia" w:ascii="宋体" w:hAnsi="宋体" w:eastAsia="宋体" w:cs="宋体"/>
          <w:szCs w:val="21"/>
          <w:highlight w:val="none"/>
        </w:rPr>
      </w:pPr>
      <w:r>
        <w:rPr>
          <w:rFonts w:hint="eastAsia" w:ascii="宋体" w:hAnsi="宋体" w:eastAsia="宋体" w:cs="宋体"/>
          <w:szCs w:val="21"/>
          <w:highlight w:val="none"/>
        </w:rPr>
        <w:t>注 1.投标人应如实将正在测设中或已中标还未签订合同（包括已签订合同但尚未开始）的主要公路设计项目情况填入本表中。</w:t>
      </w:r>
    </w:p>
    <w:p>
      <w:pPr>
        <w:pStyle w:val="185"/>
        <w:ind w:left="141" w:firstLine="420"/>
        <w:jc w:val="left"/>
        <w:rPr>
          <w:rFonts w:hint="eastAsia" w:ascii="宋体" w:hAnsi="宋体" w:eastAsia="宋体" w:cs="宋体"/>
          <w:szCs w:val="21"/>
          <w:highlight w:val="none"/>
        </w:rPr>
      </w:pPr>
      <w:r>
        <w:rPr>
          <w:rFonts w:hint="eastAsia" w:ascii="宋体" w:hAnsi="宋体" w:eastAsia="宋体" w:cs="宋体"/>
          <w:szCs w:val="21"/>
          <w:highlight w:val="none"/>
        </w:rPr>
        <w:t>2.项目概况包括：项目名称、项目等级、规模、总投资、设计周期、设计负责人。</w:t>
      </w:r>
    </w:p>
    <w:p>
      <w:pPr>
        <w:pStyle w:val="185"/>
        <w:ind w:left="141" w:firstLine="420"/>
        <w:jc w:val="left"/>
        <w:rPr>
          <w:rFonts w:hint="eastAsia" w:ascii="宋体" w:hAnsi="宋体" w:eastAsia="宋体" w:cs="宋体"/>
          <w:szCs w:val="21"/>
          <w:highlight w:val="none"/>
        </w:rPr>
      </w:pPr>
      <w:r>
        <w:rPr>
          <w:rFonts w:hint="eastAsia" w:ascii="宋体" w:hAnsi="宋体" w:eastAsia="宋体" w:cs="宋体"/>
          <w:szCs w:val="21"/>
          <w:highlight w:val="none"/>
        </w:rPr>
        <w:t>3.本表应附中标通知书或合同协议书的扫描件。</w:t>
      </w:r>
    </w:p>
    <w:p>
      <w:pPr>
        <w:pStyle w:val="185"/>
        <w:ind w:firstLine="420"/>
        <w:jc w:val="left"/>
        <w:rPr>
          <w:rFonts w:hint="eastAsia" w:ascii="宋体" w:hAnsi="宋体" w:eastAsia="宋体" w:cs="宋体"/>
          <w:szCs w:val="21"/>
          <w:highlight w:val="none"/>
        </w:rPr>
      </w:pPr>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color w:val="auto"/>
          <w:highlight w:val="none"/>
        </w:rPr>
        <w:br w:type="page"/>
      </w:r>
      <w:bookmarkStart w:id="429" w:name="_Toc26408"/>
      <w:bookmarkStart w:id="430" w:name="_Toc102065494"/>
      <w:bookmarkStart w:id="431" w:name="_Toc1778"/>
      <w:r>
        <w:rPr>
          <w:rFonts w:hint="eastAsia" w:ascii="宋体" w:hAnsi="宋体" w:eastAsia="宋体" w:cs="宋体"/>
          <w:color w:val="auto"/>
          <w:sz w:val="32"/>
          <w:szCs w:val="32"/>
          <w:highlight w:val="none"/>
        </w:rPr>
        <w:t>（四）拟委任的主要人员汇总表</w:t>
      </w:r>
      <w:bookmarkEnd w:id="429"/>
      <w:bookmarkEnd w:id="430"/>
      <w:bookmarkEnd w:id="431"/>
    </w:p>
    <w:tbl>
      <w:tblPr>
        <w:tblStyle w:val="31"/>
        <w:tblW w:w="957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1595"/>
        <w:gridCol w:w="1595"/>
        <w:gridCol w:w="1518"/>
        <w:gridCol w:w="1672"/>
        <w:gridCol w:w="15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姓 名</w:t>
            </w:r>
          </w:p>
        </w:tc>
        <w:tc>
          <w:tcPr>
            <w:tcW w:w="1595" w:type="dxa"/>
            <w:vAlign w:val="center"/>
          </w:tcPr>
          <w:p>
            <w:pPr>
              <w:pStyle w:val="185"/>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年龄</w:t>
            </w:r>
          </w:p>
        </w:tc>
        <w:tc>
          <w:tcPr>
            <w:tcW w:w="1595" w:type="dxa"/>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拟在本项目中担任的职责</w:t>
            </w:r>
          </w:p>
        </w:tc>
        <w:tc>
          <w:tcPr>
            <w:tcW w:w="1518" w:type="dxa"/>
            <w:vAlign w:val="center"/>
          </w:tcPr>
          <w:p>
            <w:pPr>
              <w:pStyle w:val="185"/>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技术职称</w:t>
            </w:r>
          </w:p>
        </w:tc>
        <w:tc>
          <w:tcPr>
            <w:tcW w:w="1672" w:type="dxa"/>
            <w:vAlign w:val="center"/>
          </w:tcPr>
          <w:p>
            <w:pPr>
              <w:pStyle w:val="185"/>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工作年限</w:t>
            </w:r>
          </w:p>
        </w:tc>
        <w:tc>
          <w:tcPr>
            <w:tcW w:w="1595" w:type="dxa"/>
            <w:vAlign w:val="center"/>
          </w:tcPr>
          <w:p>
            <w:pPr>
              <w:pStyle w:val="185"/>
              <w:jc w:val="center"/>
              <w:rPr>
                <w:rFonts w:hint="eastAsia" w:ascii="宋体" w:hAnsi="宋体" w:eastAsia="宋体" w:cs="宋体"/>
                <w:szCs w:val="21"/>
                <w:highlight w:val="none"/>
              </w:rPr>
            </w:pPr>
            <w:r>
              <w:rPr>
                <w:rFonts w:hint="eastAsia" w:ascii="宋体" w:hAnsi="宋体" w:eastAsia="宋体" w:cs="宋体"/>
                <w:szCs w:val="21"/>
                <w:highlight w:val="none"/>
              </w:rPr>
              <w:t>类似设计经验年限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40" w:hRule="atLeast"/>
        </w:trPr>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c>
          <w:tcPr>
            <w:tcW w:w="1518" w:type="dxa"/>
            <w:vAlign w:val="center"/>
          </w:tcPr>
          <w:p>
            <w:pPr>
              <w:pStyle w:val="185"/>
              <w:spacing w:line="360" w:lineRule="auto"/>
              <w:jc w:val="center"/>
              <w:rPr>
                <w:rFonts w:hint="eastAsia" w:ascii="宋体" w:hAnsi="宋体" w:eastAsia="宋体" w:cs="宋体"/>
                <w:sz w:val="24"/>
                <w:highlight w:val="none"/>
              </w:rPr>
            </w:pPr>
          </w:p>
        </w:tc>
        <w:tc>
          <w:tcPr>
            <w:tcW w:w="1672" w:type="dxa"/>
            <w:vAlign w:val="center"/>
          </w:tcPr>
          <w:p>
            <w:pPr>
              <w:pStyle w:val="185"/>
              <w:spacing w:line="360" w:lineRule="auto"/>
              <w:jc w:val="center"/>
              <w:rPr>
                <w:rFonts w:hint="eastAsia" w:ascii="宋体" w:hAnsi="宋体" w:eastAsia="宋体" w:cs="宋体"/>
                <w:sz w:val="24"/>
                <w:highlight w:val="none"/>
              </w:rPr>
            </w:pPr>
          </w:p>
        </w:tc>
        <w:tc>
          <w:tcPr>
            <w:tcW w:w="1595" w:type="dxa"/>
            <w:vAlign w:val="center"/>
          </w:tcPr>
          <w:p>
            <w:pPr>
              <w:pStyle w:val="185"/>
              <w:spacing w:line="360" w:lineRule="auto"/>
              <w:jc w:val="center"/>
              <w:rPr>
                <w:rFonts w:hint="eastAsia" w:ascii="宋体" w:hAnsi="宋体" w:eastAsia="宋体" w:cs="宋体"/>
                <w:sz w:val="24"/>
                <w:highlight w:val="none"/>
              </w:rPr>
            </w:pPr>
          </w:p>
        </w:tc>
      </w:tr>
    </w:tbl>
    <w:p>
      <w:pPr>
        <w:pStyle w:val="185"/>
        <w:ind w:left="840" w:hanging="420"/>
        <w:jc w:val="left"/>
        <w:rPr>
          <w:rFonts w:hint="eastAsia" w:ascii="宋体" w:hAnsi="宋体" w:eastAsia="宋体" w:cs="宋体"/>
          <w:szCs w:val="21"/>
          <w:highlight w:val="none"/>
        </w:rPr>
      </w:pPr>
      <w:r>
        <w:rPr>
          <w:rFonts w:hint="eastAsia" w:ascii="宋体" w:hAnsi="宋体" w:eastAsia="宋体" w:cs="宋体"/>
          <w:szCs w:val="21"/>
          <w:highlight w:val="none"/>
        </w:rPr>
        <w:t>注：本表填报的人员应满足“投标人须知前附表”</w:t>
      </w:r>
      <w:r>
        <w:rPr>
          <w:rFonts w:hint="eastAsia" w:ascii="宋体" w:hAnsi="宋体" w:eastAsia="宋体" w:cs="宋体"/>
          <w:b/>
          <w:szCs w:val="21"/>
          <w:highlight w:val="none"/>
        </w:rPr>
        <w:t>附录3</w:t>
      </w:r>
      <w:r>
        <w:rPr>
          <w:rFonts w:hint="eastAsia" w:ascii="宋体" w:hAnsi="宋体" w:eastAsia="宋体" w:cs="宋体"/>
          <w:szCs w:val="21"/>
          <w:highlight w:val="none"/>
        </w:rPr>
        <w:t>的要求。</w:t>
      </w:r>
    </w:p>
    <w:p>
      <w:pPr>
        <w:pStyle w:val="185"/>
        <w:spacing w:line="360" w:lineRule="auto"/>
        <w:ind w:firstLine="420"/>
        <w:jc w:val="center"/>
        <w:rPr>
          <w:rFonts w:hint="eastAsia" w:ascii="宋体" w:hAnsi="宋体" w:eastAsia="宋体" w:cs="宋体"/>
          <w:sz w:val="32"/>
          <w:szCs w:val="32"/>
          <w:highlight w:val="none"/>
        </w:rPr>
      </w:pPr>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432" w:name="_Toc4951"/>
      <w:bookmarkStart w:id="433" w:name="_Toc9644"/>
      <w:bookmarkStart w:id="434" w:name="_Toc102065495"/>
      <w:r>
        <w:rPr>
          <w:rFonts w:hint="eastAsia" w:ascii="宋体" w:hAnsi="宋体" w:eastAsia="宋体" w:cs="宋体"/>
          <w:color w:val="auto"/>
          <w:sz w:val="32"/>
          <w:szCs w:val="32"/>
          <w:highlight w:val="none"/>
        </w:rPr>
        <w:t>（五）主要人员资历表</w:t>
      </w:r>
      <w:bookmarkEnd w:id="432"/>
      <w:bookmarkEnd w:id="433"/>
      <w:bookmarkEnd w:id="434"/>
    </w:p>
    <w:tbl>
      <w:tblPr>
        <w:tblStyle w:val="31"/>
        <w:tblW w:w="9205" w:type="dxa"/>
        <w:jc w:val="center"/>
        <w:tblLayout w:type="fixed"/>
        <w:tblCellMar>
          <w:top w:w="0" w:type="dxa"/>
          <w:left w:w="108" w:type="dxa"/>
          <w:bottom w:w="0" w:type="dxa"/>
          <w:right w:w="108" w:type="dxa"/>
        </w:tblCellMar>
      </w:tblPr>
      <w:tblGrid>
        <w:gridCol w:w="730"/>
        <w:gridCol w:w="815"/>
        <w:gridCol w:w="1080"/>
        <w:gridCol w:w="522"/>
        <w:gridCol w:w="928"/>
        <w:gridCol w:w="825"/>
        <w:gridCol w:w="347"/>
        <w:gridCol w:w="315"/>
        <w:gridCol w:w="720"/>
        <w:gridCol w:w="510"/>
        <w:gridCol w:w="835"/>
        <w:gridCol w:w="1578"/>
      </w:tblGrid>
      <w:tr>
        <w:tblPrEx>
          <w:tblCellMar>
            <w:top w:w="0" w:type="dxa"/>
            <w:left w:w="108" w:type="dxa"/>
            <w:bottom w:w="0" w:type="dxa"/>
            <w:right w:w="108" w:type="dxa"/>
          </w:tblCellMar>
        </w:tblPrEx>
        <w:trPr>
          <w:trHeight w:val="777" w:hRule="atLeast"/>
          <w:jc w:val="center"/>
        </w:trPr>
        <w:tc>
          <w:tcPr>
            <w:tcW w:w="730" w:type="dxa"/>
            <w:tcBorders>
              <w:top w:val="single" w:color="000000" w:sz="12" w:space="0"/>
              <w:left w:val="single" w:color="000000" w:sz="12" w:space="0"/>
              <w:bottom w:val="single" w:color="000000" w:sz="6" w:space="0"/>
            </w:tcBorders>
          </w:tcPr>
          <w:p>
            <w:pPr>
              <w:pStyle w:val="244"/>
              <w:rPr>
                <w:rFonts w:hint="eastAsia" w:ascii="宋体" w:hAnsi="宋体" w:eastAsia="宋体" w:cs="宋体"/>
                <w:color w:val="auto"/>
                <w:highlight w:val="none"/>
              </w:rPr>
            </w:pPr>
          </w:p>
        </w:tc>
        <w:tc>
          <w:tcPr>
            <w:tcW w:w="8475" w:type="dxa"/>
            <w:gridSpan w:val="11"/>
            <w:tcBorders>
              <w:top w:val="single" w:color="000000" w:sz="12"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1．一般情况</w:t>
            </w:r>
          </w:p>
        </w:tc>
      </w:tr>
      <w:tr>
        <w:tblPrEx>
          <w:tblCellMar>
            <w:top w:w="0" w:type="dxa"/>
            <w:left w:w="108" w:type="dxa"/>
            <w:bottom w:w="0" w:type="dxa"/>
            <w:right w:w="108" w:type="dxa"/>
          </w:tblCellMar>
        </w:tblPrEx>
        <w:trPr>
          <w:trHeight w:val="792" w:hRule="atLeast"/>
          <w:jc w:val="center"/>
        </w:trPr>
        <w:tc>
          <w:tcPr>
            <w:tcW w:w="730" w:type="dxa"/>
            <w:tcBorders>
              <w:top w:val="single" w:color="000000" w:sz="6" w:space="0"/>
              <w:left w:val="single" w:color="000000" w:sz="12"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815" w:type="dxa"/>
            <w:tcBorders>
              <w:top w:val="single" w:color="000000" w:sz="6" w:space="0"/>
              <w:left w:val="single" w:color="000000" w:sz="4" w:space="0"/>
              <w:bottom w:val="single" w:color="000000" w:sz="6" w:space="0"/>
              <w:right w:val="single" w:color="000000" w:sz="4" w:space="0"/>
            </w:tcBorders>
          </w:tcPr>
          <w:p>
            <w:pPr>
              <w:pStyle w:val="244"/>
              <w:jc w:val="center"/>
              <w:rPr>
                <w:rFonts w:hint="eastAsia" w:ascii="宋体" w:hAnsi="宋体" w:eastAsia="宋体" w:cs="宋体"/>
                <w:color w:val="auto"/>
                <w:highlight w:val="none"/>
              </w:rPr>
            </w:pPr>
          </w:p>
        </w:tc>
        <w:tc>
          <w:tcPr>
            <w:tcW w:w="1080" w:type="dxa"/>
            <w:tcBorders>
              <w:top w:val="single" w:color="000000" w:sz="6" w:space="0"/>
              <w:left w:val="single" w:color="000000" w:sz="4"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522" w:type="dxa"/>
            <w:tcBorders>
              <w:top w:val="single" w:color="000000" w:sz="6" w:space="0"/>
              <w:left w:val="single" w:color="000000" w:sz="4" w:space="0"/>
              <w:bottom w:val="single" w:color="000000" w:sz="6" w:space="0"/>
              <w:right w:val="single" w:color="000000" w:sz="4" w:space="0"/>
            </w:tcBorders>
          </w:tcPr>
          <w:p>
            <w:pPr>
              <w:pStyle w:val="244"/>
              <w:jc w:val="center"/>
              <w:rPr>
                <w:rFonts w:hint="eastAsia" w:ascii="宋体" w:hAnsi="宋体" w:eastAsia="宋体" w:cs="宋体"/>
                <w:color w:val="auto"/>
                <w:highlight w:val="none"/>
              </w:rPr>
            </w:pPr>
          </w:p>
        </w:tc>
        <w:tc>
          <w:tcPr>
            <w:tcW w:w="928" w:type="dxa"/>
            <w:tcBorders>
              <w:top w:val="single" w:color="000000" w:sz="6" w:space="0"/>
              <w:left w:val="single" w:color="000000" w:sz="4"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825" w:type="dxa"/>
            <w:tcBorders>
              <w:top w:val="single" w:color="000000" w:sz="6" w:space="0"/>
              <w:left w:val="single" w:color="000000" w:sz="4" w:space="0"/>
              <w:bottom w:val="single" w:color="000000" w:sz="6" w:space="0"/>
              <w:right w:val="single" w:color="000000" w:sz="4" w:space="0"/>
            </w:tcBorders>
          </w:tcPr>
          <w:p>
            <w:pPr>
              <w:pStyle w:val="244"/>
              <w:rPr>
                <w:rFonts w:hint="eastAsia" w:ascii="宋体" w:hAnsi="宋体" w:eastAsia="宋体" w:cs="宋体"/>
                <w:color w:val="auto"/>
                <w:highlight w:val="none"/>
              </w:rPr>
            </w:pPr>
          </w:p>
        </w:tc>
        <w:tc>
          <w:tcPr>
            <w:tcW w:w="662" w:type="dxa"/>
            <w:gridSpan w:val="2"/>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学位</w:t>
            </w:r>
          </w:p>
        </w:tc>
        <w:tc>
          <w:tcPr>
            <w:tcW w:w="720" w:type="dxa"/>
            <w:tcBorders>
              <w:top w:val="single" w:color="000000" w:sz="6" w:space="0"/>
              <w:left w:val="single" w:color="000000" w:sz="4" w:space="0"/>
              <w:bottom w:val="single" w:color="000000" w:sz="6" w:space="0"/>
              <w:right w:val="single" w:color="000000" w:sz="4" w:space="0"/>
            </w:tcBorders>
          </w:tcPr>
          <w:p>
            <w:pPr>
              <w:pStyle w:val="244"/>
              <w:rPr>
                <w:rFonts w:hint="eastAsia" w:ascii="宋体" w:hAnsi="宋体" w:eastAsia="宋体" w:cs="宋体"/>
                <w:color w:val="auto"/>
                <w:highlight w:val="none"/>
              </w:rPr>
            </w:pPr>
          </w:p>
        </w:tc>
        <w:tc>
          <w:tcPr>
            <w:tcW w:w="1345" w:type="dxa"/>
            <w:gridSpan w:val="2"/>
            <w:tcBorders>
              <w:top w:val="single" w:color="000000" w:sz="6" w:space="0"/>
              <w:left w:val="single" w:color="000000" w:sz="4"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578" w:type="dxa"/>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792" w:hRule="atLeast"/>
          <w:jc w:val="center"/>
        </w:trPr>
        <w:tc>
          <w:tcPr>
            <w:tcW w:w="730" w:type="dxa"/>
            <w:tcBorders>
              <w:top w:val="single" w:color="000000" w:sz="6" w:space="0"/>
              <w:left w:val="single" w:color="000000" w:sz="12"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815" w:type="dxa"/>
            <w:tcBorders>
              <w:top w:val="single" w:color="000000" w:sz="6" w:space="0"/>
              <w:left w:val="single" w:color="000000" w:sz="4" w:space="0"/>
              <w:bottom w:val="single" w:color="000000" w:sz="6" w:space="0"/>
              <w:right w:val="single" w:color="000000" w:sz="4" w:space="0"/>
            </w:tcBorders>
          </w:tcPr>
          <w:p>
            <w:pPr>
              <w:pStyle w:val="244"/>
              <w:jc w:val="center"/>
              <w:rPr>
                <w:rFonts w:hint="eastAsia" w:ascii="宋体" w:hAnsi="宋体" w:eastAsia="宋体" w:cs="宋体"/>
                <w:color w:val="auto"/>
                <w:highlight w:val="none"/>
              </w:rPr>
            </w:pPr>
          </w:p>
        </w:tc>
        <w:tc>
          <w:tcPr>
            <w:tcW w:w="2530" w:type="dxa"/>
            <w:gridSpan w:val="3"/>
            <w:tcBorders>
              <w:top w:val="single" w:color="000000" w:sz="6" w:space="0"/>
              <w:left w:val="single" w:color="000000" w:sz="4"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为投标人服务时间（年）</w:t>
            </w:r>
          </w:p>
        </w:tc>
        <w:tc>
          <w:tcPr>
            <w:tcW w:w="825" w:type="dxa"/>
            <w:tcBorders>
              <w:top w:val="single" w:color="000000" w:sz="6" w:space="0"/>
              <w:left w:val="single" w:color="000000" w:sz="4" w:space="0"/>
              <w:bottom w:val="single" w:color="000000" w:sz="6" w:space="0"/>
              <w:right w:val="single" w:color="000000" w:sz="4" w:space="0"/>
            </w:tcBorders>
          </w:tcPr>
          <w:p>
            <w:pPr>
              <w:pStyle w:val="244"/>
              <w:jc w:val="center"/>
              <w:rPr>
                <w:rFonts w:hint="eastAsia" w:ascii="宋体" w:hAnsi="宋体" w:eastAsia="宋体" w:cs="宋体"/>
                <w:color w:val="auto"/>
                <w:highlight w:val="none"/>
              </w:rPr>
            </w:pPr>
          </w:p>
        </w:tc>
        <w:tc>
          <w:tcPr>
            <w:tcW w:w="1382" w:type="dxa"/>
            <w:gridSpan w:val="3"/>
            <w:tcBorders>
              <w:top w:val="single" w:color="000000" w:sz="6" w:space="0"/>
              <w:left w:val="single" w:color="000000" w:sz="4"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在本合同中拟任职</w:t>
            </w:r>
          </w:p>
        </w:tc>
        <w:tc>
          <w:tcPr>
            <w:tcW w:w="2923" w:type="dxa"/>
            <w:gridSpan w:val="3"/>
            <w:tcBorders>
              <w:top w:val="single" w:color="000000" w:sz="6" w:space="0"/>
              <w:left w:val="single" w:color="000000" w:sz="4" w:space="0"/>
              <w:bottom w:val="single" w:color="000000" w:sz="6" w:space="0"/>
              <w:right w:val="single" w:color="000000" w:sz="12" w:space="0"/>
            </w:tcBorders>
          </w:tcPr>
          <w:p>
            <w:pPr>
              <w:pStyle w:val="244"/>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797" w:hRule="atLeast"/>
          <w:jc w:val="center"/>
        </w:trPr>
        <w:tc>
          <w:tcPr>
            <w:tcW w:w="730" w:type="dxa"/>
            <w:tcBorders>
              <w:top w:val="single" w:color="000000" w:sz="6" w:space="0"/>
              <w:left w:val="single" w:color="000000" w:sz="12"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8475" w:type="dxa"/>
            <w:gridSpan w:val="11"/>
            <w:tcBorders>
              <w:top w:val="single" w:color="000000" w:sz="6" w:space="0"/>
              <w:left w:val="single" w:color="000000" w:sz="4"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年毕业于（学校）（专业） </w:t>
            </w:r>
          </w:p>
        </w:tc>
      </w:tr>
      <w:tr>
        <w:tblPrEx>
          <w:tblCellMar>
            <w:top w:w="0" w:type="dxa"/>
            <w:left w:w="108" w:type="dxa"/>
            <w:bottom w:w="0" w:type="dxa"/>
            <w:right w:w="108" w:type="dxa"/>
          </w:tblCellMar>
        </w:tblPrEx>
        <w:trPr>
          <w:trHeight w:val="792" w:hRule="atLeast"/>
          <w:jc w:val="center"/>
        </w:trPr>
        <w:tc>
          <w:tcPr>
            <w:tcW w:w="730" w:type="dxa"/>
            <w:tcBorders>
              <w:top w:val="single" w:color="000000" w:sz="6" w:space="0"/>
              <w:left w:val="single" w:color="000000" w:sz="12" w:space="0"/>
              <w:bottom w:val="single" w:color="000000" w:sz="6" w:space="0"/>
            </w:tcBorders>
          </w:tcPr>
          <w:p>
            <w:pPr>
              <w:pStyle w:val="244"/>
              <w:rPr>
                <w:rFonts w:hint="eastAsia" w:ascii="宋体" w:hAnsi="宋体" w:eastAsia="宋体" w:cs="宋体"/>
                <w:color w:val="auto"/>
                <w:highlight w:val="none"/>
              </w:rPr>
            </w:pPr>
          </w:p>
        </w:tc>
        <w:tc>
          <w:tcPr>
            <w:tcW w:w="8475" w:type="dxa"/>
            <w:gridSpan w:val="11"/>
            <w:tcBorders>
              <w:top w:val="single" w:color="000000" w:sz="6"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2．经历</w:t>
            </w:r>
          </w:p>
        </w:tc>
      </w:tr>
      <w:tr>
        <w:tblPrEx>
          <w:tblCellMar>
            <w:top w:w="0" w:type="dxa"/>
            <w:left w:w="108" w:type="dxa"/>
            <w:bottom w:w="0" w:type="dxa"/>
            <w:right w:w="108" w:type="dxa"/>
          </w:tblCellMar>
        </w:tblPrEx>
        <w:trPr>
          <w:trHeight w:val="797" w:hRule="atLeast"/>
          <w:jc w:val="center"/>
        </w:trPr>
        <w:tc>
          <w:tcPr>
            <w:tcW w:w="730" w:type="dxa"/>
            <w:tcBorders>
              <w:top w:val="single" w:color="000000" w:sz="6" w:space="0"/>
              <w:left w:val="single" w:color="000000" w:sz="12"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4517" w:type="dxa"/>
            <w:gridSpan w:val="6"/>
            <w:tcBorders>
              <w:top w:val="single" w:color="000000" w:sz="6" w:space="0"/>
              <w:left w:val="single" w:color="000000" w:sz="4" w:space="0"/>
              <w:bottom w:val="single" w:color="000000" w:sz="6" w:space="0"/>
              <w:right w:val="single" w:color="000000" w:sz="4"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负责过的主要工程（类型和金额）</w:t>
            </w:r>
          </w:p>
        </w:tc>
        <w:tc>
          <w:tcPr>
            <w:tcW w:w="1545" w:type="dxa"/>
            <w:gridSpan w:val="3"/>
            <w:tcBorders>
              <w:top w:val="single" w:color="000000" w:sz="6" w:space="0"/>
              <w:left w:val="single" w:color="000000" w:sz="4" w:space="0"/>
              <w:bottom w:val="single" w:color="000000" w:sz="6" w:space="0"/>
              <w:right w:val="single" w:color="000000" w:sz="4" w:space="0"/>
            </w:tcBorders>
            <w:vAlign w:val="center"/>
          </w:tcPr>
          <w:p>
            <w:pPr>
              <w:pStyle w:val="24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该项目中任职</w:t>
            </w:r>
          </w:p>
        </w:tc>
        <w:tc>
          <w:tcPr>
            <w:tcW w:w="2413" w:type="dxa"/>
            <w:gridSpan w:val="2"/>
            <w:tcBorders>
              <w:top w:val="single" w:color="000000" w:sz="6" w:space="0"/>
              <w:left w:val="single" w:color="000000" w:sz="4"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发包人及联系电话 </w:t>
            </w:r>
          </w:p>
        </w:tc>
      </w:tr>
      <w:tr>
        <w:tblPrEx>
          <w:tblCellMar>
            <w:top w:w="0" w:type="dxa"/>
            <w:left w:w="108" w:type="dxa"/>
            <w:bottom w:w="0" w:type="dxa"/>
            <w:right w:w="108" w:type="dxa"/>
          </w:tblCellMar>
        </w:tblPrEx>
        <w:trPr>
          <w:trHeight w:val="1540" w:hRule="atLeast"/>
          <w:jc w:val="center"/>
        </w:trPr>
        <w:tc>
          <w:tcPr>
            <w:tcW w:w="730" w:type="dxa"/>
            <w:tcBorders>
              <w:top w:val="single" w:color="000000" w:sz="6" w:space="0"/>
              <w:left w:val="single" w:color="000000" w:sz="12" w:space="0"/>
              <w:bottom w:val="single" w:color="000000" w:sz="6" w:space="0"/>
              <w:right w:val="single" w:color="000000" w:sz="4" w:space="0"/>
            </w:tcBorders>
          </w:tcPr>
          <w:p>
            <w:pPr>
              <w:pStyle w:val="244"/>
              <w:rPr>
                <w:rFonts w:hint="eastAsia" w:ascii="宋体" w:hAnsi="宋体" w:eastAsia="宋体" w:cs="宋体"/>
                <w:color w:val="auto"/>
                <w:highlight w:val="none"/>
              </w:rPr>
            </w:pPr>
          </w:p>
        </w:tc>
        <w:tc>
          <w:tcPr>
            <w:tcW w:w="4517" w:type="dxa"/>
            <w:gridSpan w:val="6"/>
            <w:tcBorders>
              <w:top w:val="single" w:color="000000" w:sz="6" w:space="0"/>
              <w:left w:val="single" w:color="000000" w:sz="4" w:space="0"/>
              <w:bottom w:val="single" w:color="000000" w:sz="6" w:space="0"/>
              <w:right w:val="single" w:color="000000" w:sz="4" w:space="0"/>
            </w:tcBorders>
          </w:tcPr>
          <w:p>
            <w:pPr>
              <w:pStyle w:val="244"/>
              <w:jc w:val="center"/>
              <w:rPr>
                <w:rFonts w:hint="eastAsia" w:ascii="宋体" w:hAnsi="宋体" w:eastAsia="宋体" w:cs="宋体"/>
                <w:color w:val="auto"/>
                <w:highlight w:val="none"/>
              </w:rPr>
            </w:pPr>
          </w:p>
        </w:tc>
        <w:tc>
          <w:tcPr>
            <w:tcW w:w="1545" w:type="dxa"/>
            <w:gridSpan w:val="3"/>
            <w:tcBorders>
              <w:top w:val="single" w:color="000000" w:sz="6" w:space="0"/>
              <w:left w:val="single" w:color="000000" w:sz="4" w:space="0"/>
              <w:bottom w:val="single" w:color="000000" w:sz="6" w:space="0"/>
              <w:right w:val="single" w:color="000000" w:sz="4" w:space="0"/>
            </w:tcBorders>
          </w:tcPr>
          <w:p>
            <w:pPr>
              <w:pStyle w:val="244"/>
              <w:rPr>
                <w:rFonts w:hint="eastAsia" w:ascii="宋体" w:hAnsi="宋体" w:eastAsia="宋体" w:cs="宋体"/>
                <w:color w:val="auto"/>
                <w:highlight w:val="none"/>
              </w:rPr>
            </w:pPr>
          </w:p>
        </w:tc>
        <w:tc>
          <w:tcPr>
            <w:tcW w:w="2413" w:type="dxa"/>
            <w:gridSpan w:val="2"/>
            <w:tcBorders>
              <w:top w:val="single" w:color="000000" w:sz="6" w:space="0"/>
              <w:left w:val="single" w:color="000000" w:sz="4" w:space="0"/>
              <w:bottom w:val="single" w:color="000000" w:sz="6" w:space="0"/>
              <w:right w:val="single" w:color="000000" w:sz="12" w:space="0"/>
            </w:tcBorders>
          </w:tcPr>
          <w:p>
            <w:pPr>
              <w:pStyle w:val="244"/>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85" w:hRule="atLeast"/>
          <w:jc w:val="center"/>
        </w:trPr>
        <w:tc>
          <w:tcPr>
            <w:tcW w:w="730" w:type="dxa"/>
            <w:tcBorders>
              <w:top w:val="single" w:color="000000" w:sz="6" w:space="0"/>
              <w:left w:val="single" w:color="000000" w:sz="12" w:space="0"/>
              <w:bottom w:val="single" w:color="000000" w:sz="6" w:space="0"/>
            </w:tcBorders>
          </w:tcPr>
          <w:p>
            <w:pPr>
              <w:pStyle w:val="244"/>
              <w:rPr>
                <w:rFonts w:hint="eastAsia" w:ascii="宋体" w:hAnsi="宋体" w:eastAsia="宋体" w:cs="宋体"/>
                <w:color w:val="auto"/>
                <w:highlight w:val="none"/>
              </w:rPr>
            </w:pPr>
          </w:p>
        </w:tc>
        <w:tc>
          <w:tcPr>
            <w:tcW w:w="8475" w:type="dxa"/>
            <w:gridSpan w:val="11"/>
            <w:tcBorders>
              <w:top w:val="single" w:color="000000" w:sz="6"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3．获奖情况 </w:t>
            </w:r>
          </w:p>
        </w:tc>
      </w:tr>
      <w:tr>
        <w:tblPrEx>
          <w:tblCellMar>
            <w:top w:w="0" w:type="dxa"/>
            <w:left w:w="108" w:type="dxa"/>
            <w:bottom w:w="0" w:type="dxa"/>
            <w:right w:w="108" w:type="dxa"/>
          </w:tblCellMar>
        </w:tblPrEx>
        <w:trPr>
          <w:trHeight w:val="882" w:hRule="atLeast"/>
          <w:jc w:val="center"/>
        </w:trPr>
        <w:tc>
          <w:tcPr>
            <w:tcW w:w="730" w:type="dxa"/>
            <w:tcBorders>
              <w:top w:val="single" w:color="000000" w:sz="6" w:space="0"/>
              <w:left w:val="single" w:color="000000" w:sz="12" w:space="0"/>
              <w:bottom w:val="single" w:color="000000" w:sz="6" w:space="0"/>
            </w:tcBorders>
          </w:tcPr>
          <w:p>
            <w:pPr>
              <w:pStyle w:val="244"/>
              <w:rPr>
                <w:rFonts w:hint="eastAsia" w:ascii="宋体" w:hAnsi="宋体" w:eastAsia="宋体" w:cs="宋体"/>
                <w:color w:val="auto"/>
                <w:highlight w:val="none"/>
              </w:rPr>
            </w:pPr>
          </w:p>
        </w:tc>
        <w:tc>
          <w:tcPr>
            <w:tcW w:w="8475" w:type="dxa"/>
            <w:gridSpan w:val="11"/>
            <w:tcBorders>
              <w:top w:val="single" w:color="000000" w:sz="6" w:space="0"/>
              <w:bottom w:val="single" w:color="000000" w:sz="6" w:space="0"/>
              <w:right w:val="single" w:color="000000" w:sz="12" w:space="0"/>
            </w:tcBorders>
          </w:tcPr>
          <w:p>
            <w:pPr>
              <w:pStyle w:val="244"/>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792" w:hRule="atLeast"/>
          <w:jc w:val="center"/>
        </w:trPr>
        <w:tc>
          <w:tcPr>
            <w:tcW w:w="730" w:type="dxa"/>
            <w:tcBorders>
              <w:top w:val="single" w:color="000000" w:sz="6" w:space="0"/>
              <w:left w:val="single" w:color="000000" w:sz="12" w:space="0"/>
              <w:bottom w:val="single" w:color="000000" w:sz="6" w:space="0"/>
            </w:tcBorders>
          </w:tcPr>
          <w:p>
            <w:pPr>
              <w:pStyle w:val="244"/>
              <w:rPr>
                <w:rFonts w:hint="eastAsia" w:ascii="宋体" w:hAnsi="宋体" w:eastAsia="宋体" w:cs="宋体"/>
                <w:color w:val="auto"/>
                <w:highlight w:val="none"/>
              </w:rPr>
            </w:pPr>
          </w:p>
        </w:tc>
        <w:tc>
          <w:tcPr>
            <w:tcW w:w="8475" w:type="dxa"/>
            <w:gridSpan w:val="11"/>
            <w:tcBorders>
              <w:top w:val="single" w:color="000000" w:sz="6" w:space="0"/>
              <w:bottom w:val="single" w:color="000000" w:sz="6" w:space="0"/>
              <w:right w:val="single" w:color="000000" w:sz="12" w:space="0"/>
            </w:tcBorders>
            <w:vAlign w:val="center"/>
          </w:tcPr>
          <w:p>
            <w:pPr>
              <w:pStyle w:val="24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4．目前承担的任务</w:t>
            </w:r>
          </w:p>
        </w:tc>
      </w:tr>
      <w:tr>
        <w:tblPrEx>
          <w:tblCellMar>
            <w:top w:w="0" w:type="dxa"/>
            <w:left w:w="108" w:type="dxa"/>
            <w:bottom w:w="0" w:type="dxa"/>
            <w:right w:w="108" w:type="dxa"/>
          </w:tblCellMar>
        </w:tblPrEx>
        <w:trPr>
          <w:trHeight w:val="1665" w:hRule="atLeast"/>
          <w:jc w:val="center"/>
        </w:trPr>
        <w:tc>
          <w:tcPr>
            <w:tcW w:w="730" w:type="dxa"/>
            <w:tcBorders>
              <w:top w:val="single" w:color="000000" w:sz="6" w:space="0"/>
              <w:left w:val="single" w:color="000000" w:sz="12" w:space="0"/>
              <w:bottom w:val="single" w:color="000000" w:sz="12" w:space="0"/>
            </w:tcBorders>
          </w:tcPr>
          <w:p>
            <w:pPr>
              <w:pStyle w:val="244"/>
              <w:rPr>
                <w:rFonts w:hint="eastAsia" w:ascii="宋体" w:hAnsi="宋体" w:eastAsia="宋体" w:cs="宋体"/>
                <w:color w:val="auto"/>
                <w:highlight w:val="none"/>
              </w:rPr>
            </w:pPr>
          </w:p>
        </w:tc>
        <w:tc>
          <w:tcPr>
            <w:tcW w:w="8475" w:type="dxa"/>
            <w:gridSpan w:val="11"/>
            <w:tcBorders>
              <w:top w:val="single" w:color="000000" w:sz="6" w:space="0"/>
              <w:bottom w:val="single" w:color="000000" w:sz="12" w:space="0"/>
              <w:right w:val="single" w:color="000000" w:sz="12" w:space="0"/>
            </w:tcBorders>
          </w:tcPr>
          <w:p>
            <w:pPr>
              <w:pStyle w:val="244"/>
              <w:jc w:val="center"/>
              <w:rPr>
                <w:rFonts w:hint="eastAsia" w:ascii="宋体" w:hAnsi="宋体" w:eastAsia="宋体" w:cs="宋体"/>
                <w:color w:val="auto"/>
                <w:highlight w:val="none"/>
              </w:rPr>
            </w:pPr>
          </w:p>
        </w:tc>
      </w:tr>
    </w:tbl>
    <w:p>
      <w:pPr>
        <w:pStyle w:val="185"/>
        <w:ind w:firstLine="420"/>
        <w:jc w:val="left"/>
        <w:rPr>
          <w:rFonts w:hint="eastAsia" w:ascii="宋体" w:hAnsi="宋体" w:eastAsia="宋体" w:cs="宋体"/>
          <w:szCs w:val="21"/>
          <w:highlight w:val="none"/>
        </w:rPr>
      </w:pPr>
      <w:r>
        <w:rPr>
          <w:rFonts w:hint="eastAsia" w:ascii="宋体" w:hAnsi="宋体" w:eastAsia="宋体" w:cs="宋体"/>
          <w:szCs w:val="21"/>
          <w:highlight w:val="none"/>
        </w:rPr>
        <w:t>注：1、本表人员应与表（四）中所列人员相一致，附拟委任的主要人员的身份证（必须提供第二代身份证须正反面复印）、职称资格证书；工程造价分项负责人还需提供相应的执业证书扫描件。</w:t>
      </w:r>
    </w:p>
    <w:p>
      <w:pPr>
        <w:pStyle w:val="185"/>
        <w:ind w:firstLine="420"/>
        <w:jc w:val="left"/>
        <w:rPr>
          <w:rFonts w:hint="eastAsia" w:ascii="宋体" w:hAnsi="宋体" w:eastAsia="宋体" w:cs="宋体"/>
          <w:szCs w:val="21"/>
          <w:highlight w:val="none"/>
        </w:rPr>
      </w:pPr>
      <w:r>
        <w:rPr>
          <w:rFonts w:hint="eastAsia" w:ascii="宋体" w:hAnsi="宋体" w:eastAsia="宋体" w:cs="宋体"/>
          <w:szCs w:val="21"/>
          <w:highlight w:val="none"/>
        </w:rPr>
        <w:t>2、对主要人员有业绩要求的，应出具相应业绩证明材料：中标通知书或合同协议书或施工图设计批复文件；项目业绩证明材料中未出现姓名、任职或工程规模的，还需提供项目发包人（或行政主管部门）出具的证明材料。</w:t>
      </w:r>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435" w:name="_Toc21244"/>
      <w:bookmarkStart w:id="436" w:name="_Toc102065496"/>
      <w:bookmarkStart w:id="437" w:name="_Toc11976"/>
      <w:r>
        <w:rPr>
          <w:rFonts w:hint="eastAsia" w:ascii="宋体" w:hAnsi="宋体" w:eastAsia="宋体" w:cs="宋体"/>
          <w:color w:val="auto"/>
          <w:sz w:val="32"/>
          <w:szCs w:val="32"/>
          <w:highlight w:val="none"/>
        </w:rPr>
        <w:t>（六）投标人信誉情况表</w:t>
      </w:r>
      <w:bookmarkEnd w:id="435"/>
      <w:bookmarkEnd w:id="436"/>
      <w:bookmarkEnd w:id="437"/>
    </w:p>
    <w:tbl>
      <w:tblPr>
        <w:tblStyle w:val="31"/>
        <w:tblW w:w="957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57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0726" w:hRule="atLeast"/>
          <w:jc w:val="center"/>
        </w:trPr>
        <w:tc>
          <w:tcPr>
            <w:tcW w:w="9570" w:type="dxa"/>
          </w:tcPr>
          <w:p>
            <w:pPr>
              <w:pStyle w:val="185"/>
              <w:jc w:val="left"/>
              <w:rPr>
                <w:rFonts w:hint="eastAsia" w:ascii="宋体" w:hAnsi="宋体" w:eastAsia="宋体" w:cs="宋体"/>
                <w:sz w:val="24"/>
                <w:szCs w:val="24"/>
                <w:highlight w:val="none"/>
              </w:rPr>
            </w:pPr>
          </w:p>
          <w:p>
            <w:pPr>
              <w:pStyle w:val="185"/>
              <w:ind w:firstLine="420"/>
              <w:jc w:val="left"/>
              <w:rPr>
                <w:rFonts w:hint="eastAsia" w:ascii="宋体" w:hAnsi="宋体" w:eastAsia="宋体" w:cs="宋体"/>
                <w:szCs w:val="21"/>
                <w:highlight w:val="none"/>
              </w:rPr>
            </w:pPr>
            <w:r>
              <w:rPr>
                <w:rFonts w:hint="eastAsia" w:ascii="宋体" w:hAnsi="宋体" w:eastAsia="宋体" w:cs="宋体"/>
                <w:szCs w:val="21"/>
                <w:highlight w:val="none"/>
              </w:rPr>
              <w:t>投标人应针对第二章“投标人须知前附表”附录4的要求，在此对其信誉情况作出说明。</w:t>
            </w:r>
          </w:p>
        </w:tc>
      </w:tr>
    </w:tbl>
    <w:p>
      <w:pPr>
        <w:pStyle w:val="185"/>
        <w:spacing w:line="360" w:lineRule="auto"/>
        <w:ind w:firstLine="420"/>
        <w:jc w:val="center"/>
        <w:rPr>
          <w:rFonts w:hint="eastAsia" w:ascii="宋体" w:hAnsi="宋体" w:eastAsia="宋体" w:cs="宋体"/>
          <w:sz w:val="32"/>
          <w:szCs w:val="32"/>
          <w:highlight w:val="none"/>
        </w:rPr>
      </w:pPr>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438" w:name="_Toc102065497"/>
      <w:bookmarkStart w:id="439" w:name="_Toc9959"/>
      <w:bookmarkStart w:id="440" w:name="_Toc13755"/>
      <w:r>
        <w:rPr>
          <w:rFonts w:hint="eastAsia" w:ascii="宋体" w:hAnsi="宋体" w:eastAsia="宋体" w:cs="宋体"/>
          <w:color w:val="auto"/>
          <w:sz w:val="32"/>
          <w:szCs w:val="32"/>
          <w:highlight w:val="none"/>
        </w:rPr>
        <w:t>（七）投标人与其他单位资产关联、隶属关系框图</w:t>
      </w:r>
      <w:bookmarkEnd w:id="438"/>
      <w:bookmarkEnd w:id="439"/>
      <w:bookmarkEnd w:id="440"/>
    </w:p>
    <w:tbl>
      <w:tblPr>
        <w:tblStyle w:val="31"/>
        <w:tblW w:w="957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57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2434" w:hRule="atLeast"/>
        </w:trPr>
        <w:tc>
          <w:tcPr>
            <w:tcW w:w="9570" w:type="dxa"/>
          </w:tcPr>
          <w:p>
            <w:pPr>
              <w:pStyle w:val="185"/>
              <w:spacing w:line="360" w:lineRule="auto"/>
              <w:rPr>
                <w:rFonts w:hint="eastAsia" w:ascii="宋体" w:hAnsi="宋体" w:eastAsia="宋体" w:cs="宋体"/>
                <w:sz w:val="24"/>
                <w:highlight w:val="none"/>
              </w:rPr>
            </w:pPr>
          </w:p>
          <w:p>
            <w:pPr>
              <w:pStyle w:val="185"/>
              <w:spacing w:line="548" w:lineRule="atLeast"/>
              <w:ind w:firstLine="420"/>
              <w:rPr>
                <w:rFonts w:hint="eastAsia" w:ascii="宋体" w:hAnsi="宋体" w:eastAsia="宋体" w:cs="宋体"/>
                <w:szCs w:val="21"/>
                <w:highlight w:val="none"/>
              </w:rPr>
            </w:pPr>
            <w:r>
              <w:rPr>
                <w:rFonts w:hint="eastAsia" w:ascii="宋体" w:hAnsi="宋体" w:eastAsia="宋体" w:cs="宋体"/>
                <w:szCs w:val="21"/>
                <w:highlight w:val="none"/>
              </w:rPr>
              <w:t xml:space="preserve">本框图须提供涉及投标人利益关系的所有资产关联情况，应在本框图内明确显示投标人的投资人、母公司、分公司及其控股和参股公司。 </w:t>
            </w:r>
          </w:p>
          <w:p>
            <w:pPr>
              <w:pStyle w:val="185"/>
              <w:spacing w:line="360" w:lineRule="auto"/>
              <w:rPr>
                <w:rFonts w:hint="eastAsia" w:ascii="宋体" w:hAnsi="宋体" w:eastAsia="宋体" w:cs="宋体"/>
                <w:sz w:val="24"/>
                <w:highlight w:val="none"/>
              </w:rPr>
            </w:pPr>
          </w:p>
        </w:tc>
      </w:tr>
    </w:tbl>
    <w:p>
      <w:pPr>
        <w:pStyle w:val="185"/>
        <w:spacing w:line="360" w:lineRule="auto"/>
        <w:ind w:firstLine="420"/>
        <w:jc w:val="center"/>
        <w:rPr>
          <w:rFonts w:hint="eastAsia" w:ascii="宋体" w:hAnsi="宋体" w:eastAsia="宋体" w:cs="宋体"/>
          <w:sz w:val="32"/>
          <w:szCs w:val="32"/>
          <w:highlight w:val="none"/>
        </w:rPr>
      </w:pPr>
      <w:bookmarkStart w:id="441" w:name="_Toc298136639"/>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bookmarkStart w:id="442" w:name="_Toc30696"/>
      <w:bookmarkStart w:id="443" w:name="_Toc8161"/>
      <w:bookmarkStart w:id="444" w:name="_Toc102065498"/>
      <w:r>
        <w:rPr>
          <w:rFonts w:hint="eastAsia" w:ascii="宋体" w:hAnsi="宋体" w:eastAsia="宋体" w:cs="宋体"/>
          <w:color w:val="auto"/>
          <w:sz w:val="32"/>
          <w:szCs w:val="32"/>
          <w:highlight w:val="none"/>
        </w:rPr>
        <w:t>（八）诚信系统信息表</w:t>
      </w:r>
      <w:bookmarkEnd w:id="442"/>
      <w:bookmarkEnd w:id="443"/>
      <w:bookmarkEnd w:id="444"/>
    </w:p>
    <w:tbl>
      <w:tblPr>
        <w:tblStyle w:val="31"/>
        <w:tblW w:w="9238" w:type="dxa"/>
        <w:tblInd w:w="10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576"/>
        <w:gridCol w:w="625"/>
        <w:gridCol w:w="1576"/>
        <w:gridCol w:w="2753"/>
        <w:gridCol w:w="86"/>
        <w:gridCol w:w="262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576" w:type="dxa"/>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投标人全称</w:t>
            </w:r>
          </w:p>
        </w:tc>
        <w:tc>
          <w:tcPr>
            <w:tcW w:w="7662" w:type="dxa"/>
            <w:gridSpan w:val="5"/>
          </w:tcPr>
          <w:p>
            <w:pPr>
              <w:pStyle w:val="185"/>
              <w:spacing w:line="360" w:lineRule="auto"/>
              <w:jc w:val="center"/>
              <w:rPr>
                <w:rFonts w:hint="eastAsia" w:ascii="宋体" w:hAnsi="宋体" w:eastAsia="宋体" w:cs="宋体"/>
                <w:sz w:val="32"/>
                <w:szCs w:val="3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1576" w:type="dxa"/>
            <w:vAlign w:val="center"/>
          </w:tcPr>
          <w:p>
            <w:pPr>
              <w:pStyle w:val="185"/>
              <w:jc w:val="center"/>
              <w:rPr>
                <w:rFonts w:hint="eastAsia" w:ascii="宋体" w:hAnsi="宋体" w:eastAsia="宋体" w:cs="宋体"/>
                <w:sz w:val="32"/>
                <w:szCs w:val="32"/>
                <w:highlight w:val="none"/>
              </w:rPr>
            </w:pPr>
            <w:r>
              <w:rPr>
                <w:rFonts w:hint="eastAsia" w:ascii="宋体" w:hAnsi="宋体" w:eastAsia="宋体" w:cs="宋体"/>
                <w:highlight w:val="none"/>
              </w:rPr>
              <w:t>投标人资质</w:t>
            </w:r>
          </w:p>
        </w:tc>
        <w:tc>
          <w:tcPr>
            <w:tcW w:w="7662" w:type="dxa"/>
            <w:gridSpan w:val="5"/>
          </w:tcPr>
          <w:p>
            <w:pPr>
              <w:pStyle w:val="185"/>
              <w:spacing w:line="360" w:lineRule="auto"/>
              <w:jc w:val="center"/>
              <w:rPr>
                <w:rFonts w:hint="eastAsia" w:ascii="宋体" w:hAnsi="宋体" w:eastAsia="宋体" w:cs="宋体"/>
                <w:sz w:val="32"/>
                <w:szCs w:val="3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6530" w:type="dxa"/>
            <w:gridSpan w:val="4"/>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是否在浙江省交通建设市场诚信信息系统中承诺向社会公开信息</w:t>
            </w:r>
          </w:p>
        </w:tc>
        <w:tc>
          <w:tcPr>
            <w:tcW w:w="2708" w:type="dxa"/>
            <w:gridSpan w:val="2"/>
            <w:vAlign w:val="center"/>
          </w:tcPr>
          <w:p>
            <w:pPr>
              <w:pStyle w:val="185"/>
              <w:spacing w:line="360" w:lineRule="auto"/>
              <w:jc w:val="center"/>
              <w:rPr>
                <w:rFonts w:hint="eastAsia" w:ascii="宋体" w:hAnsi="宋体" w:eastAsia="宋体" w:cs="宋体"/>
                <w:highlight w:val="none"/>
              </w:rPr>
            </w:pPr>
            <w:r>
              <w:rPr>
                <w:rFonts w:hint="eastAsia" w:ascii="宋体" w:hAnsi="宋体" w:eastAsia="宋体" w:cs="宋体"/>
                <w:highlight w:val="none"/>
              </w:rPr>
              <w:t>（填是或否）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6530" w:type="dxa"/>
            <w:gridSpan w:val="4"/>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浙江省交通运输厅公布的</w:t>
            </w:r>
            <w:r>
              <w:rPr>
                <w:rFonts w:hint="eastAsia" w:ascii="宋体" w:hAnsi="宋体" w:cs="宋体"/>
                <w:highlight w:val="none"/>
                <w:lang w:eastAsia="zh-CN"/>
              </w:rPr>
              <w:t>最新的</w:t>
            </w:r>
            <w:r>
              <w:rPr>
                <w:rFonts w:hint="eastAsia" w:ascii="宋体" w:hAnsi="宋体" w:eastAsia="宋体" w:cs="宋体"/>
                <w:highlight w:val="none"/>
              </w:rPr>
              <w:t>信用评价结果</w:t>
            </w:r>
          </w:p>
        </w:tc>
        <w:tc>
          <w:tcPr>
            <w:tcW w:w="2708" w:type="dxa"/>
            <w:gridSpan w:val="2"/>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（填</w:t>
            </w:r>
            <w:r>
              <w:rPr>
                <w:rFonts w:hint="eastAsia" w:ascii="宋体" w:hAnsi="宋体" w:cs="宋体"/>
                <w:highlight w:val="none"/>
                <w:lang w:eastAsia="zh-CN"/>
              </w:rPr>
              <w:t>等级</w:t>
            </w:r>
            <w:r>
              <w:rPr>
                <w:rFonts w:hint="eastAsia" w:ascii="宋体" w:hAnsi="宋体" w:eastAsia="宋体" w:cs="宋体"/>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9238" w:type="dxa"/>
            <w:gridSpan w:val="6"/>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在浙江省交通建设市场诚信信息系统中，投标人拟委任主要人员信息公开情况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2201" w:type="dxa"/>
            <w:gridSpan w:val="2"/>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人员</w:t>
            </w:r>
          </w:p>
        </w:tc>
        <w:tc>
          <w:tcPr>
            <w:tcW w:w="1576" w:type="dxa"/>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姓名</w:t>
            </w:r>
          </w:p>
        </w:tc>
        <w:tc>
          <w:tcPr>
            <w:tcW w:w="2839" w:type="dxa"/>
            <w:gridSpan w:val="2"/>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是否在信息系统中公开</w:t>
            </w:r>
          </w:p>
          <w:p>
            <w:pPr>
              <w:pStyle w:val="185"/>
              <w:jc w:val="center"/>
              <w:rPr>
                <w:rFonts w:hint="eastAsia" w:ascii="宋体" w:hAnsi="宋体" w:eastAsia="宋体" w:cs="宋体"/>
                <w:highlight w:val="none"/>
              </w:rPr>
            </w:pPr>
            <w:r>
              <w:rPr>
                <w:rFonts w:hint="eastAsia" w:ascii="宋体" w:hAnsi="宋体" w:eastAsia="宋体" w:cs="宋体"/>
                <w:highlight w:val="none"/>
              </w:rPr>
              <w:t>（填是或否）</w:t>
            </w:r>
          </w:p>
        </w:tc>
        <w:tc>
          <w:tcPr>
            <w:tcW w:w="2622" w:type="dxa"/>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78" w:hRule="atLeast"/>
        </w:trPr>
        <w:tc>
          <w:tcPr>
            <w:tcW w:w="2201" w:type="dxa"/>
            <w:gridSpan w:val="2"/>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项目负责人</w:t>
            </w:r>
          </w:p>
          <w:p>
            <w:pPr>
              <w:pStyle w:val="185"/>
              <w:jc w:val="center"/>
              <w:rPr>
                <w:rFonts w:hint="eastAsia" w:ascii="宋体" w:hAnsi="宋体" w:eastAsia="宋体" w:cs="宋体"/>
                <w:highlight w:val="none"/>
              </w:rPr>
            </w:pPr>
            <w:r>
              <w:rPr>
                <w:rFonts w:hint="eastAsia" w:ascii="宋体" w:hAnsi="宋体" w:eastAsia="宋体" w:cs="宋体"/>
                <w:highlight w:val="none"/>
              </w:rPr>
              <w:t>（职称证信息）</w:t>
            </w:r>
          </w:p>
        </w:tc>
        <w:tc>
          <w:tcPr>
            <w:tcW w:w="1576" w:type="dxa"/>
            <w:vAlign w:val="center"/>
          </w:tcPr>
          <w:p>
            <w:pPr>
              <w:pStyle w:val="185"/>
              <w:jc w:val="center"/>
              <w:rPr>
                <w:rFonts w:hint="eastAsia" w:ascii="宋体" w:hAnsi="宋体" w:eastAsia="宋体" w:cs="宋体"/>
                <w:highlight w:val="none"/>
              </w:rPr>
            </w:pPr>
          </w:p>
        </w:tc>
        <w:tc>
          <w:tcPr>
            <w:tcW w:w="2839" w:type="dxa"/>
            <w:gridSpan w:val="2"/>
            <w:vAlign w:val="center"/>
          </w:tcPr>
          <w:p>
            <w:pPr>
              <w:pStyle w:val="185"/>
              <w:jc w:val="center"/>
              <w:rPr>
                <w:rFonts w:hint="eastAsia" w:ascii="宋体" w:hAnsi="宋体" w:eastAsia="宋体" w:cs="宋体"/>
                <w:highlight w:val="none"/>
              </w:rPr>
            </w:pPr>
          </w:p>
        </w:tc>
        <w:tc>
          <w:tcPr>
            <w:tcW w:w="2622" w:type="dxa"/>
            <w:vMerge w:val="restart"/>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本表后附浙江省交通建设市场诚信信息系统查询结果打印件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78" w:hRule="atLeast"/>
        </w:trPr>
        <w:tc>
          <w:tcPr>
            <w:tcW w:w="2201" w:type="dxa"/>
            <w:gridSpan w:val="2"/>
            <w:vMerge w:val="restart"/>
            <w:vAlign w:val="center"/>
          </w:tcPr>
          <w:p>
            <w:pPr>
              <w:pStyle w:val="185"/>
              <w:jc w:val="center"/>
              <w:rPr>
                <w:rFonts w:hint="eastAsia" w:ascii="宋体" w:hAnsi="宋体" w:eastAsia="宋体" w:cs="宋体"/>
                <w:highlight w:val="none"/>
              </w:rPr>
            </w:pPr>
            <w:r>
              <w:rPr>
                <w:rFonts w:hint="eastAsia" w:ascii="宋体" w:hAnsi="宋体" w:eastAsia="宋体" w:cs="宋体"/>
                <w:highlight w:val="none"/>
              </w:rPr>
              <w:t>其他所有分项负责人的职称等相关证书信息</w:t>
            </w:r>
          </w:p>
        </w:tc>
        <w:tc>
          <w:tcPr>
            <w:tcW w:w="1576" w:type="dxa"/>
            <w:vAlign w:val="center"/>
          </w:tcPr>
          <w:p>
            <w:pPr>
              <w:pStyle w:val="185"/>
              <w:jc w:val="center"/>
              <w:rPr>
                <w:rFonts w:hint="eastAsia" w:ascii="宋体" w:hAnsi="宋体" w:eastAsia="宋体" w:cs="宋体"/>
                <w:highlight w:val="none"/>
              </w:rPr>
            </w:pPr>
          </w:p>
        </w:tc>
        <w:tc>
          <w:tcPr>
            <w:tcW w:w="2839" w:type="dxa"/>
            <w:gridSpan w:val="2"/>
            <w:vAlign w:val="center"/>
          </w:tcPr>
          <w:p>
            <w:pPr>
              <w:pStyle w:val="185"/>
              <w:jc w:val="center"/>
              <w:rPr>
                <w:rFonts w:hint="eastAsia" w:ascii="宋体" w:hAnsi="宋体" w:eastAsia="宋体" w:cs="宋体"/>
                <w:highlight w:val="none"/>
              </w:rPr>
            </w:pPr>
          </w:p>
        </w:tc>
        <w:tc>
          <w:tcPr>
            <w:tcW w:w="2622" w:type="dxa"/>
            <w:vMerge w:val="continue"/>
            <w:vAlign w:val="center"/>
          </w:tcPr>
          <w:p>
            <w:pPr>
              <w:pStyle w:val="185"/>
              <w:jc w:val="center"/>
              <w:rPr>
                <w:rFonts w:hint="eastAsia" w:ascii="宋体" w:hAnsi="宋体" w:eastAsia="宋体" w:cs="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78" w:hRule="atLeast"/>
        </w:trPr>
        <w:tc>
          <w:tcPr>
            <w:tcW w:w="2201" w:type="dxa"/>
            <w:gridSpan w:val="2"/>
            <w:vMerge w:val="continue"/>
            <w:vAlign w:val="center"/>
          </w:tcPr>
          <w:p>
            <w:pPr>
              <w:pStyle w:val="185"/>
              <w:jc w:val="center"/>
              <w:rPr>
                <w:rFonts w:hint="eastAsia" w:ascii="宋体" w:hAnsi="宋体" w:eastAsia="宋体" w:cs="宋体"/>
                <w:highlight w:val="none"/>
              </w:rPr>
            </w:pPr>
          </w:p>
        </w:tc>
        <w:tc>
          <w:tcPr>
            <w:tcW w:w="1576" w:type="dxa"/>
            <w:vAlign w:val="center"/>
          </w:tcPr>
          <w:p>
            <w:pPr>
              <w:pStyle w:val="185"/>
              <w:jc w:val="center"/>
              <w:rPr>
                <w:rFonts w:hint="eastAsia" w:ascii="宋体" w:hAnsi="宋体" w:eastAsia="宋体" w:cs="宋体"/>
                <w:highlight w:val="none"/>
              </w:rPr>
            </w:pPr>
          </w:p>
        </w:tc>
        <w:tc>
          <w:tcPr>
            <w:tcW w:w="2839" w:type="dxa"/>
            <w:gridSpan w:val="2"/>
            <w:vAlign w:val="center"/>
          </w:tcPr>
          <w:p>
            <w:pPr>
              <w:pStyle w:val="185"/>
              <w:jc w:val="center"/>
              <w:rPr>
                <w:rFonts w:hint="eastAsia" w:ascii="宋体" w:hAnsi="宋体" w:eastAsia="宋体" w:cs="宋体"/>
                <w:highlight w:val="none"/>
              </w:rPr>
            </w:pPr>
          </w:p>
        </w:tc>
        <w:tc>
          <w:tcPr>
            <w:tcW w:w="2622" w:type="dxa"/>
            <w:vMerge w:val="continue"/>
            <w:vAlign w:val="center"/>
          </w:tcPr>
          <w:p>
            <w:pPr>
              <w:pStyle w:val="185"/>
              <w:jc w:val="center"/>
              <w:rPr>
                <w:rFonts w:hint="eastAsia" w:ascii="宋体" w:hAnsi="宋体" w:eastAsia="宋体" w:cs="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78" w:hRule="atLeast"/>
        </w:trPr>
        <w:tc>
          <w:tcPr>
            <w:tcW w:w="2201" w:type="dxa"/>
            <w:gridSpan w:val="2"/>
            <w:vMerge w:val="continue"/>
            <w:vAlign w:val="center"/>
          </w:tcPr>
          <w:p>
            <w:pPr>
              <w:pStyle w:val="185"/>
              <w:jc w:val="center"/>
              <w:rPr>
                <w:rFonts w:hint="eastAsia" w:ascii="宋体" w:hAnsi="宋体" w:eastAsia="宋体" w:cs="宋体"/>
                <w:highlight w:val="none"/>
              </w:rPr>
            </w:pPr>
          </w:p>
        </w:tc>
        <w:tc>
          <w:tcPr>
            <w:tcW w:w="1576" w:type="dxa"/>
            <w:vAlign w:val="center"/>
          </w:tcPr>
          <w:p>
            <w:pPr>
              <w:pStyle w:val="185"/>
              <w:jc w:val="center"/>
              <w:rPr>
                <w:rFonts w:hint="eastAsia" w:ascii="宋体" w:hAnsi="宋体" w:eastAsia="宋体" w:cs="宋体"/>
                <w:highlight w:val="none"/>
              </w:rPr>
            </w:pPr>
          </w:p>
        </w:tc>
        <w:tc>
          <w:tcPr>
            <w:tcW w:w="2839" w:type="dxa"/>
            <w:gridSpan w:val="2"/>
            <w:vAlign w:val="center"/>
          </w:tcPr>
          <w:p>
            <w:pPr>
              <w:pStyle w:val="185"/>
              <w:jc w:val="center"/>
              <w:rPr>
                <w:rFonts w:hint="eastAsia" w:ascii="宋体" w:hAnsi="宋体" w:eastAsia="宋体" w:cs="宋体"/>
                <w:highlight w:val="none"/>
              </w:rPr>
            </w:pPr>
          </w:p>
        </w:tc>
        <w:tc>
          <w:tcPr>
            <w:tcW w:w="2622" w:type="dxa"/>
            <w:vMerge w:val="continue"/>
            <w:vAlign w:val="center"/>
          </w:tcPr>
          <w:p>
            <w:pPr>
              <w:pStyle w:val="185"/>
              <w:jc w:val="center"/>
              <w:rPr>
                <w:rFonts w:hint="eastAsia" w:ascii="宋体" w:hAnsi="宋体" w:eastAsia="宋体" w:cs="宋体"/>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78" w:hRule="atLeast"/>
        </w:trPr>
        <w:tc>
          <w:tcPr>
            <w:tcW w:w="2201" w:type="dxa"/>
            <w:gridSpan w:val="2"/>
            <w:vMerge w:val="continue"/>
            <w:vAlign w:val="center"/>
          </w:tcPr>
          <w:p>
            <w:pPr>
              <w:pStyle w:val="185"/>
              <w:jc w:val="center"/>
              <w:rPr>
                <w:rFonts w:hint="eastAsia" w:ascii="宋体" w:hAnsi="宋体" w:eastAsia="宋体" w:cs="宋体"/>
                <w:highlight w:val="none"/>
              </w:rPr>
            </w:pPr>
          </w:p>
        </w:tc>
        <w:tc>
          <w:tcPr>
            <w:tcW w:w="1576" w:type="dxa"/>
            <w:vAlign w:val="center"/>
          </w:tcPr>
          <w:p>
            <w:pPr>
              <w:pStyle w:val="185"/>
              <w:jc w:val="center"/>
              <w:rPr>
                <w:rFonts w:hint="eastAsia" w:ascii="宋体" w:hAnsi="宋体" w:eastAsia="宋体" w:cs="宋体"/>
                <w:highlight w:val="none"/>
              </w:rPr>
            </w:pPr>
          </w:p>
        </w:tc>
        <w:tc>
          <w:tcPr>
            <w:tcW w:w="2839" w:type="dxa"/>
            <w:gridSpan w:val="2"/>
            <w:vAlign w:val="center"/>
          </w:tcPr>
          <w:p>
            <w:pPr>
              <w:pStyle w:val="185"/>
              <w:jc w:val="center"/>
              <w:rPr>
                <w:rFonts w:hint="eastAsia" w:ascii="宋体" w:hAnsi="宋体" w:eastAsia="宋体" w:cs="宋体"/>
                <w:highlight w:val="none"/>
              </w:rPr>
            </w:pPr>
          </w:p>
        </w:tc>
        <w:tc>
          <w:tcPr>
            <w:tcW w:w="2622" w:type="dxa"/>
            <w:vMerge w:val="continue"/>
            <w:vAlign w:val="center"/>
          </w:tcPr>
          <w:p>
            <w:pPr>
              <w:pStyle w:val="185"/>
              <w:jc w:val="center"/>
              <w:rPr>
                <w:rFonts w:hint="eastAsia" w:ascii="宋体" w:hAnsi="宋体" w:eastAsia="宋体" w:cs="宋体"/>
                <w:highlight w:val="none"/>
              </w:rPr>
            </w:pPr>
          </w:p>
        </w:tc>
      </w:tr>
    </w:tbl>
    <w:p>
      <w:pPr>
        <w:pStyle w:val="185"/>
        <w:spacing w:line="360" w:lineRule="auto"/>
        <w:ind w:firstLine="420"/>
        <w:rPr>
          <w:rFonts w:hint="eastAsia" w:ascii="宋体" w:hAnsi="宋体" w:eastAsia="宋体" w:cs="宋体"/>
          <w:szCs w:val="21"/>
          <w:highlight w:val="none"/>
        </w:rPr>
      </w:pPr>
      <w:r>
        <w:rPr>
          <w:rFonts w:hint="eastAsia" w:ascii="宋体" w:hAnsi="宋体" w:eastAsia="宋体" w:cs="宋体"/>
          <w:szCs w:val="21"/>
          <w:highlight w:val="none"/>
        </w:rPr>
        <w:t>注：上述人员未填写或未附查询结果打印件视为未公开。</w:t>
      </w:r>
    </w:p>
    <w:p>
      <w:pPr>
        <w:pStyle w:val="243"/>
        <w:jc w:val="center"/>
        <w:outlineLvl w:val="2"/>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br w:type="page"/>
      </w:r>
      <w:bookmarkStart w:id="445" w:name="_Toc32225"/>
      <w:bookmarkStart w:id="446" w:name="_Toc17365"/>
      <w:bookmarkStart w:id="447" w:name="_Toc102065499"/>
      <w:bookmarkStart w:id="448" w:name="_Toc395908655"/>
      <w:r>
        <w:rPr>
          <w:rFonts w:hint="eastAsia" w:ascii="宋体" w:hAnsi="宋体" w:eastAsia="宋体" w:cs="宋体"/>
          <w:color w:val="auto"/>
          <w:sz w:val="32"/>
          <w:szCs w:val="32"/>
          <w:highlight w:val="none"/>
        </w:rPr>
        <w:t>（九）履约行为表</w:t>
      </w:r>
      <w:bookmarkEnd w:id="445"/>
      <w:bookmarkEnd w:id="446"/>
      <w:bookmarkEnd w:id="447"/>
      <w:bookmarkEnd w:id="448"/>
    </w:p>
    <w:tbl>
      <w:tblPr>
        <w:tblStyle w:val="31"/>
        <w:tblW w:w="9489"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513"/>
        <w:gridCol w:w="497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9489" w:type="dxa"/>
            <w:gridSpan w:val="2"/>
            <w:vAlign w:val="center"/>
          </w:tcPr>
          <w:p>
            <w:pPr>
              <w:pStyle w:val="185"/>
              <w:spacing w:line="360" w:lineRule="auto"/>
              <w:jc w:val="center"/>
              <w:rPr>
                <w:rFonts w:hint="eastAsia" w:ascii="宋体" w:hAnsi="宋体" w:eastAsia="宋体" w:cs="宋体"/>
                <w:b/>
                <w:bCs/>
                <w:szCs w:val="21"/>
                <w:highlight w:val="none"/>
              </w:rPr>
            </w:pPr>
            <w:bookmarkStart w:id="449" w:name="_Toc395908656"/>
            <w:r>
              <w:rPr>
                <w:rFonts w:hint="eastAsia" w:ascii="宋体" w:hAnsi="宋体" w:eastAsia="宋体" w:cs="宋体"/>
                <w:b/>
                <w:bCs/>
                <w:szCs w:val="21"/>
                <w:highlight w:val="none"/>
              </w:rPr>
              <w:t>投标人如实填写下列内容</w:t>
            </w:r>
            <w:bookmarkEnd w:id="449"/>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9578" w:hRule="atLeast"/>
        </w:trPr>
        <w:tc>
          <w:tcPr>
            <w:tcW w:w="4513" w:type="dxa"/>
          </w:tcPr>
          <w:p>
            <w:pPr>
              <w:pStyle w:val="185"/>
              <w:spacing w:line="360" w:lineRule="auto"/>
              <w:rPr>
                <w:rFonts w:hint="eastAsia" w:ascii="宋体" w:hAnsi="宋体" w:eastAsia="宋体" w:cs="宋体"/>
                <w:bCs/>
                <w:szCs w:val="21"/>
                <w:highlight w:val="none"/>
              </w:rPr>
            </w:pPr>
            <w:bookmarkStart w:id="450" w:name="_Toc395908658"/>
            <w:r>
              <w:rPr>
                <w:rFonts w:hint="eastAsia" w:ascii="宋体" w:hAnsi="宋体" w:eastAsia="宋体" w:cs="宋体"/>
                <w:bCs/>
                <w:szCs w:val="21"/>
                <w:highlight w:val="none"/>
              </w:rPr>
              <w:t>1、自</w:t>
            </w:r>
            <w:r>
              <w:rPr>
                <w:rFonts w:hint="eastAsia" w:ascii="宋体" w:hAnsi="宋体" w:cs="宋体"/>
                <w:bCs/>
                <w:szCs w:val="21"/>
                <w:highlight w:val="none"/>
                <w:lang w:eastAsia="zh-CN"/>
              </w:rPr>
              <w:t>2019年7月1日</w:t>
            </w:r>
            <w:r>
              <w:rPr>
                <w:rFonts w:hint="eastAsia" w:ascii="宋体" w:hAnsi="宋体" w:eastAsia="宋体" w:cs="宋体"/>
                <w:bCs/>
                <w:szCs w:val="21"/>
                <w:highlight w:val="none"/>
              </w:rPr>
              <w:t>以来，有无被</w:t>
            </w:r>
            <w:r>
              <w:rPr>
                <w:rFonts w:hint="eastAsia" w:ascii="宋体" w:hAnsi="宋体" w:eastAsia="宋体" w:cs="宋体"/>
                <w:szCs w:val="21"/>
                <w:highlight w:val="none"/>
              </w:rPr>
              <w:t>交通运输部、浙江省交通运输厅、浙江省发展和改革委员会三部门以外的</w:t>
            </w:r>
            <w:r>
              <w:rPr>
                <w:rFonts w:hint="eastAsia" w:ascii="宋体" w:hAnsi="宋体" w:eastAsia="宋体" w:cs="宋体"/>
                <w:bCs/>
                <w:szCs w:val="21"/>
                <w:highlight w:val="none"/>
              </w:rPr>
              <w:t>省级及以上单位（部门）书面通报限制投标，并在处罚期内的；</w:t>
            </w:r>
            <w:bookmarkEnd w:id="450"/>
            <w:r>
              <w:rPr>
                <w:rFonts w:hint="eastAsia" w:ascii="宋体" w:hAnsi="宋体" w:eastAsia="宋体" w:cs="宋体"/>
                <w:bCs/>
                <w:szCs w:val="21"/>
                <w:highlight w:val="none"/>
              </w:rPr>
              <w:t xml:space="preserve"> </w:t>
            </w:r>
          </w:p>
          <w:p>
            <w:pPr>
              <w:pStyle w:val="185"/>
              <w:spacing w:line="360" w:lineRule="auto"/>
              <w:rPr>
                <w:rFonts w:hint="eastAsia" w:ascii="宋体" w:hAnsi="宋体" w:eastAsia="宋体" w:cs="宋体"/>
                <w:b/>
                <w:bCs/>
                <w:sz w:val="32"/>
                <w:szCs w:val="32"/>
                <w:highlight w:val="none"/>
              </w:rPr>
            </w:pPr>
            <w:bookmarkStart w:id="451" w:name="_Toc395908659"/>
            <w:r>
              <w:rPr>
                <w:rFonts w:hint="eastAsia" w:ascii="宋体" w:hAnsi="宋体" w:eastAsia="宋体" w:cs="宋体"/>
                <w:bCs/>
                <w:szCs w:val="21"/>
                <w:highlight w:val="none"/>
              </w:rPr>
              <w:t>2、自</w:t>
            </w:r>
            <w:r>
              <w:rPr>
                <w:rFonts w:hint="eastAsia" w:ascii="宋体" w:hAnsi="宋体" w:cs="宋体"/>
                <w:bCs/>
                <w:szCs w:val="21"/>
                <w:highlight w:val="none"/>
                <w:lang w:eastAsia="zh-CN"/>
              </w:rPr>
              <w:t>2019年7月1日</w:t>
            </w:r>
            <w:r>
              <w:rPr>
                <w:rFonts w:hint="eastAsia" w:ascii="宋体" w:hAnsi="宋体" w:eastAsia="宋体" w:cs="宋体"/>
                <w:bCs/>
                <w:szCs w:val="21"/>
                <w:highlight w:val="none"/>
              </w:rPr>
              <w:t>以来，投标人或拟委任的项目负责人在工程建设领域中，有无行贿行为（有行贿行为以中国裁判文书网上查询结果为准，时间以法院判决书日期为准）。</w:t>
            </w:r>
            <w:bookmarkEnd w:id="451"/>
          </w:p>
        </w:tc>
        <w:tc>
          <w:tcPr>
            <w:tcW w:w="4976" w:type="dxa"/>
          </w:tcPr>
          <w:p>
            <w:pPr>
              <w:pStyle w:val="185"/>
              <w:spacing w:line="360" w:lineRule="auto"/>
              <w:jc w:val="center"/>
              <w:outlineLvl w:val="9"/>
              <w:rPr>
                <w:rFonts w:hint="eastAsia" w:ascii="宋体" w:hAnsi="宋体" w:eastAsia="宋体" w:cs="宋体"/>
                <w:b/>
                <w:bCs/>
                <w:sz w:val="32"/>
                <w:szCs w:val="32"/>
                <w:highlight w:val="none"/>
              </w:rPr>
            </w:pPr>
          </w:p>
        </w:tc>
      </w:tr>
    </w:tbl>
    <w:p>
      <w:pPr>
        <w:pStyle w:val="185"/>
        <w:spacing w:line="360" w:lineRule="auto"/>
        <w:ind w:firstLine="420"/>
        <w:jc w:val="center"/>
        <w:outlineLvl w:val="1"/>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br w:type="page"/>
      </w:r>
      <w:bookmarkStart w:id="452" w:name="_Toc102065500"/>
      <w:bookmarkStart w:id="453" w:name="_Toc586"/>
      <w:bookmarkStart w:id="454" w:name="_Toc14662"/>
      <w:bookmarkStart w:id="455" w:name="_Toc29597"/>
      <w:r>
        <w:rPr>
          <w:rFonts w:hint="eastAsia" w:ascii="宋体" w:hAnsi="宋体" w:eastAsia="宋体" w:cs="宋体"/>
          <w:b/>
          <w:bCs/>
          <w:sz w:val="32"/>
          <w:szCs w:val="32"/>
          <w:highlight w:val="none"/>
        </w:rPr>
        <w:t>五、其他材料</w:t>
      </w:r>
      <w:bookmarkEnd w:id="441"/>
      <w:bookmarkEnd w:id="452"/>
      <w:bookmarkEnd w:id="453"/>
      <w:bookmarkEnd w:id="454"/>
      <w:bookmarkEnd w:id="455"/>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br w:type="page"/>
      </w:r>
    </w:p>
    <w:p>
      <w:pPr>
        <w:pStyle w:val="185"/>
        <w:spacing w:line="360" w:lineRule="auto"/>
        <w:ind w:firstLine="420"/>
        <w:jc w:val="center"/>
        <w:outlineLvl w:val="1"/>
        <w:rPr>
          <w:rFonts w:hint="eastAsia" w:ascii="宋体" w:hAnsi="宋体" w:eastAsia="宋体" w:cs="宋体"/>
          <w:b/>
          <w:bCs/>
          <w:sz w:val="32"/>
          <w:szCs w:val="32"/>
          <w:highlight w:val="none"/>
        </w:rPr>
      </w:pPr>
      <w:bookmarkStart w:id="456" w:name="_Toc2250"/>
      <w:bookmarkStart w:id="457" w:name="_Toc28224"/>
      <w:bookmarkStart w:id="458" w:name="_Toc102065501"/>
      <w:bookmarkStart w:id="459" w:name="_Toc298136641"/>
      <w:bookmarkStart w:id="460" w:name="_Toc29328"/>
      <w:r>
        <w:rPr>
          <w:rFonts w:hint="eastAsia" w:ascii="宋体" w:hAnsi="宋体" w:eastAsia="宋体" w:cs="宋体"/>
          <w:b/>
          <w:bCs/>
          <w:sz w:val="32"/>
          <w:szCs w:val="32"/>
          <w:highlight w:val="none"/>
        </w:rPr>
        <w:t>六、技术建议书</w:t>
      </w:r>
      <w:bookmarkEnd w:id="456"/>
      <w:bookmarkEnd w:id="457"/>
      <w:bookmarkEnd w:id="458"/>
      <w:bookmarkEnd w:id="459"/>
      <w:bookmarkEnd w:id="460"/>
    </w:p>
    <w:p>
      <w:pPr>
        <w:pStyle w:val="185"/>
        <w:spacing w:line="360" w:lineRule="auto"/>
        <w:ind w:firstLine="420"/>
        <w:jc w:val="center"/>
        <w:outlineLvl w:val="0"/>
        <w:rPr>
          <w:rFonts w:hint="eastAsia" w:ascii="宋体" w:hAnsi="宋体" w:eastAsia="宋体" w:cs="宋体"/>
          <w:sz w:val="24"/>
          <w:highlight w:val="none"/>
        </w:rPr>
      </w:pPr>
      <w:bookmarkStart w:id="461" w:name="_Toc923"/>
      <w:bookmarkStart w:id="462" w:name="_Toc379"/>
      <w:bookmarkStart w:id="463" w:name="_Toc32290"/>
      <w:r>
        <w:rPr>
          <w:rFonts w:hint="eastAsia" w:ascii="宋体" w:hAnsi="宋体" w:eastAsia="宋体" w:cs="宋体"/>
          <w:sz w:val="24"/>
          <w:highlight w:val="none"/>
        </w:rPr>
        <w:t>（字数不限）</w:t>
      </w:r>
      <w:bookmarkEnd w:id="461"/>
      <w:bookmarkEnd w:id="462"/>
      <w:bookmarkEnd w:id="463"/>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主要内容包括：</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1、对招标项目的理解和总体设计思路；</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2、对招标项目的特点、关键技术问题的认识及其对策措施；</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3、设计工作量及计划安排；</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4、设计的质量保证措施、进度保证措施；</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5、后续服务的安排及保证措施；</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6、其他建议；</w:t>
      </w:r>
    </w:p>
    <w:p>
      <w:pPr>
        <w:pStyle w:val="185"/>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（附必要的图纸）</w:t>
      </w: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ind w:firstLine="420"/>
        <w:rPr>
          <w:rFonts w:hint="eastAsia" w:ascii="宋体" w:hAnsi="宋体" w:eastAsia="宋体" w:cs="宋体"/>
          <w:sz w:val="24"/>
          <w:highlight w:val="none"/>
        </w:rPr>
      </w:pPr>
    </w:p>
    <w:p>
      <w:pPr>
        <w:pStyle w:val="185"/>
        <w:spacing w:line="360" w:lineRule="auto"/>
        <w:rPr>
          <w:rFonts w:hint="eastAsia" w:ascii="宋体" w:hAnsi="宋体" w:eastAsia="宋体" w:cs="宋体"/>
          <w:sz w:val="24"/>
          <w:highlight w:val="none"/>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6"/>
        <w:rPr>
          <w:rFonts w:hint="eastAsia" w:ascii="宋体" w:hAnsi="宋体" w:eastAsia="宋体" w:cs="宋体"/>
          <w:highlight w:val="none"/>
          <w:lang w:val="en-US"/>
        </w:rPr>
      </w:pPr>
    </w:p>
    <w:p>
      <w:pPr>
        <w:pStyle w:val="185"/>
        <w:spacing w:line="360" w:lineRule="auto"/>
        <w:ind w:firstLine="420"/>
        <w:rPr>
          <w:rFonts w:hint="eastAsia" w:ascii="宋体" w:hAnsi="宋体" w:eastAsia="宋体" w:cs="宋体"/>
          <w:sz w:val="24"/>
          <w:highlight w:val="none"/>
        </w:rPr>
      </w:pPr>
    </w:p>
    <w:p>
      <w:pPr>
        <w:pStyle w:val="185"/>
        <w:ind w:firstLine="420"/>
        <w:jc w:val="left"/>
        <w:rPr>
          <w:rFonts w:hint="eastAsia" w:ascii="宋体" w:hAnsi="宋体" w:eastAsia="宋体" w:cs="宋体"/>
          <w:szCs w:val="21"/>
          <w:highlight w:val="none"/>
        </w:rPr>
      </w:pPr>
    </w:p>
    <w:tbl>
      <w:tblPr>
        <w:tblStyle w:val="31"/>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7161"/>
        <w:gridCol w:w="609"/>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0" w:hRule="atLeast"/>
          <w:jc w:val="center"/>
        </w:trPr>
        <w:tc>
          <w:tcPr>
            <w:tcW w:w="630" w:type="dxa"/>
            <w:vMerge w:val="restart"/>
            <w:tcBorders>
              <w:top w:val="nil"/>
              <w:left w:val="nil"/>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r>
              <w:rPr>
                <w:rFonts w:hint="eastAsia" w:ascii="宋体" w:hAnsi="宋体" w:eastAsia="宋体" w:cs="宋体"/>
                <w:sz w:val="24"/>
                <w:highlight w:val="none"/>
              </w:rPr>
              <w:t>图框格式</w:t>
            </w:r>
          </w:p>
          <w:p>
            <w:pPr>
              <w:pStyle w:val="185"/>
              <w:spacing w:line="360" w:lineRule="auto"/>
              <w:ind w:left="113" w:right="113"/>
              <w:rPr>
                <w:rFonts w:hint="eastAsia" w:ascii="宋体" w:hAnsi="宋体" w:eastAsia="宋体" w:cs="宋体"/>
                <w:sz w:val="24"/>
                <w:highlight w:val="none"/>
              </w:rPr>
            </w:pPr>
          </w:p>
        </w:tc>
        <w:tc>
          <w:tcPr>
            <w:tcW w:w="7161" w:type="dxa"/>
            <w:vMerge w:val="restart"/>
            <w:tcBorders>
              <w:top w:val="single" w:color="000000" w:sz="12" w:space="0"/>
              <w:left w:val="single" w:color="000000" w:sz="12" w:space="0"/>
              <w:right w:val="single" w:color="000000" w:sz="2" w:space="0"/>
            </w:tcBorders>
          </w:tcPr>
          <w:p>
            <w:pPr>
              <w:pStyle w:val="185"/>
              <w:spacing w:line="360" w:lineRule="auto"/>
              <w:rPr>
                <w:rFonts w:hint="eastAsia" w:ascii="宋体" w:hAnsi="宋体" w:eastAsia="宋体" w:cs="宋体"/>
                <w:sz w:val="24"/>
                <w:highlight w:val="none"/>
              </w:rPr>
            </w:pPr>
          </w:p>
        </w:tc>
        <w:tc>
          <w:tcPr>
            <w:tcW w:w="609" w:type="dxa"/>
            <w:tcBorders>
              <w:top w:val="single" w:color="000000" w:sz="12" w:space="0"/>
              <w:left w:val="single" w:color="000000" w:sz="2" w:space="0"/>
              <w:bottom w:val="single" w:color="000000" w:sz="2" w:space="0"/>
              <w:right w:val="single" w:color="000000" w:sz="12" w:space="0"/>
            </w:tcBorders>
            <w:textDirection w:val="btLr"/>
          </w:tcPr>
          <w:p>
            <w:pPr>
              <w:pStyle w:val="185"/>
              <w:spacing w:line="360" w:lineRule="auto"/>
              <w:ind w:left="113" w:right="113"/>
              <w:rPr>
                <w:rFonts w:hint="eastAsia"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p>
        </w:tc>
        <w:tc>
          <w:tcPr>
            <w:tcW w:w="860" w:type="dxa"/>
            <w:vMerge w:val="restart"/>
            <w:tcBorders>
              <w:top w:val="nil"/>
              <w:left w:val="single" w:color="000000" w:sz="12" w:space="0"/>
              <w:right w:val="nil"/>
            </w:tcBorders>
            <w:textDirection w:val="btLr"/>
          </w:tcPr>
          <w:p>
            <w:pPr>
              <w:pStyle w:val="185"/>
              <w:spacing w:line="360" w:lineRule="auto"/>
              <w:ind w:left="113" w:right="113"/>
              <w:rPr>
                <w:rFonts w:hint="eastAsia" w:ascii="宋体" w:hAnsi="宋体" w:eastAsia="宋体" w:cs="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5" w:hRule="atLeast"/>
          <w:jc w:val="center"/>
        </w:trPr>
        <w:tc>
          <w:tcPr>
            <w:tcW w:w="630" w:type="dxa"/>
            <w:vMerge w:val="continue"/>
            <w:tcBorders>
              <w:top w:val="nil"/>
              <w:left w:val="nil"/>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p>
        </w:tc>
        <w:tc>
          <w:tcPr>
            <w:tcW w:w="7161" w:type="dxa"/>
            <w:vMerge w:val="continue"/>
            <w:tcBorders>
              <w:top w:val="single" w:color="000000" w:sz="12" w:space="0"/>
              <w:left w:val="single" w:color="000000" w:sz="12" w:space="0"/>
              <w:right w:val="single" w:color="000000" w:sz="2" w:space="0"/>
            </w:tcBorders>
          </w:tcPr>
          <w:p>
            <w:pPr>
              <w:pStyle w:val="185"/>
              <w:spacing w:line="360" w:lineRule="auto"/>
              <w:rPr>
                <w:rFonts w:hint="eastAsia" w:ascii="宋体" w:hAnsi="宋体" w:eastAsia="宋体" w:cs="宋体"/>
                <w:sz w:val="24"/>
                <w:highlight w:val="none"/>
              </w:rPr>
            </w:pPr>
          </w:p>
        </w:tc>
        <w:tc>
          <w:tcPr>
            <w:tcW w:w="609" w:type="dxa"/>
            <w:tcBorders>
              <w:top w:val="single" w:color="000000" w:sz="2" w:space="0"/>
              <w:left w:val="single" w:color="000000" w:sz="2" w:space="0"/>
              <w:bottom w:val="single" w:color="000000" w:sz="2" w:space="0"/>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r>
              <w:rPr>
                <w:rFonts w:hint="eastAsia" w:ascii="宋体" w:hAnsi="宋体" w:eastAsia="宋体" w:cs="宋体"/>
                <w:sz w:val="24"/>
                <w:highlight w:val="none"/>
              </w:rPr>
              <w:t>时间</w:t>
            </w:r>
          </w:p>
        </w:tc>
        <w:tc>
          <w:tcPr>
            <w:tcW w:w="860" w:type="dxa"/>
            <w:vMerge w:val="continue"/>
            <w:tcBorders>
              <w:left w:val="single" w:color="000000" w:sz="12" w:space="0"/>
              <w:right w:val="nil"/>
            </w:tcBorders>
          </w:tcPr>
          <w:p>
            <w:pPr>
              <w:pStyle w:val="185"/>
              <w:spacing w:line="360" w:lineRule="auto"/>
              <w:ind w:left="113" w:right="113"/>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30" w:hRule="atLeast"/>
          <w:jc w:val="center"/>
        </w:trPr>
        <w:tc>
          <w:tcPr>
            <w:tcW w:w="630" w:type="dxa"/>
            <w:vMerge w:val="continue"/>
            <w:tcBorders>
              <w:top w:val="nil"/>
              <w:left w:val="nil"/>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p>
        </w:tc>
        <w:tc>
          <w:tcPr>
            <w:tcW w:w="7161" w:type="dxa"/>
            <w:vMerge w:val="continue"/>
            <w:tcBorders>
              <w:top w:val="single" w:color="000000" w:sz="12" w:space="0"/>
              <w:left w:val="single" w:color="000000" w:sz="12" w:space="0"/>
              <w:right w:val="single" w:color="000000" w:sz="2" w:space="0"/>
            </w:tcBorders>
          </w:tcPr>
          <w:p>
            <w:pPr>
              <w:pStyle w:val="185"/>
              <w:spacing w:line="360" w:lineRule="auto"/>
              <w:rPr>
                <w:rFonts w:hint="eastAsia" w:ascii="宋体" w:hAnsi="宋体" w:eastAsia="宋体" w:cs="宋体"/>
                <w:sz w:val="24"/>
                <w:highlight w:val="none"/>
              </w:rPr>
            </w:pPr>
          </w:p>
        </w:tc>
        <w:tc>
          <w:tcPr>
            <w:tcW w:w="609" w:type="dxa"/>
            <w:tcBorders>
              <w:top w:val="single" w:color="000000" w:sz="2" w:space="0"/>
              <w:left w:val="single" w:color="000000" w:sz="2" w:space="0"/>
              <w:bottom w:val="single" w:color="000000" w:sz="4" w:space="0"/>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p>
        </w:tc>
        <w:tc>
          <w:tcPr>
            <w:tcW w:w="860" w:type="dxa"/>
            <w:vMerge w:val="continue"/>
            <w:tcBorders>
              <w:left w:val="single" w:color="000000" w:sz="12" w:space="0"/>
              <w:right w:val="nil"/>
            </w:tcBorders>
          </w:tcPr>
          <w:p>
            <w:pPr>
              <w:pStyle w:val="185"/>
              <w:spacing w:line="360" w:lineRule="auto"/>
              <w:ind w:left="113" w:right="113"/>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95" w:hRule="atLeast"/>
          <w:jc w:val="center"/>
        </w:trPr>
        <w:tc>
          <w:tcPr>
            <w:tcW w:w="630" w:type="dxa"/>
            <w:vMerge w:val="continue"/>
            <w:tcBorders>
              <w:top w:val="nil"/>
              <w:left w:val="nil"/>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p>
        </w:tc>
        <w:tc>
          <w:tcPr>
            <w:tcW w:w="7161" w:type="dxa"/>
            <w:vMerge w:val="continue"/>
            <w:tcBorders>
              <w:top w:val="single" w:color="000000" w:sz="12" w:space="0"/>
              <w:left w:val="single" w:color="000000" w:sz="12" w:space="0"/>
              <w:right w:val="single" w:color="000000" w:sz="2" w:space="0"/>
            </w:tcBorders>
          </w:tcPr>
          <w:p>
            <w:pPr>
              <w:pStyle w:val="185"/>
              <w:spacing w:line="360" w:lineRule="auto"/>
              <w:rPr>
                <w:rFonts w:hint="eastAsia" w:ascii="宋体" w:hAnsi="宋体" w:eastAsia="宋体" w:cs="宋体"/>
                <w:sz w:val="24"/>
                <w:highlight w:val="none"/>
              </w:rPr>
            </w:pPr>
          </w:p>
        </w:tc>
        <w:tc>
          <w:tcPr>
            <w:tcW w:w="609" w:type="dxa"/>
            <w:tcBorders>
              <w:top w:val="single" w:color="000000" w:sz="4" w:space="0"/>
              <w:left w:val="single" w:color="000000" w:sz="2" w:space="0"/>
              <w:bottom w:val="single" w:color="000000" w:sz="2" w:space="0"/>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r>
              <w:rPr>
                <w:rFonts w:hint="eastAsia" w:ascii="宋体" w:hAnsi="宋体" w:eastAsia="宋体" w:cs="宋体"/>
                <w:sz w:val="24"/>
                <w:highlight w:val="none"/>
              </w:rPr>
              <w:t>图号</w:t>
            </w:r>
          </w:p>
        </w:tc>
        <w:tc>
          <w:tcPr>
            <w:tcW w:w="860" w:type="dxa"/>
            <w:vMerge w:val="continue"/>
            <w:tcBorders>
              <w:left w:val="single" w:color="000000" w:sz="12" w:space="0"/>
              <w:right w:val="nil"/>
            </w:tcBorders>
          </w:tcPr>
          <w:p>
            <w:pPr>
              <w:pStyle w:val="185"/>
              <w:spacing w:line="360" w:lineRule="auto"/>
              <w:ind w:left="113" w:right="113"/>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5" w:hRule="atLeast"/>
          <w:jc w:val="center"/>
        </w:trPr>
        <w:tc>
          <w:tcPr>
            <w:tcW w:w="630" w:type="dxa"/>
            <w:vMerge w:val="continue"/>
            <w:tcBorders>
              <w:top w:val="nil"/>
              <w:left w:val="nil"/>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p>
        </w:tc>
        <w:tc>
          <w:tcPr>
            <w:tcW w:w="7161" w:type="dxa"/>
            <w:vMerge w:val="continue"/>
            <w:tcBorders>
              <w:top w:val="single" w:color="000000" w:sz="12" w:space="0"/>
              <w:left w:val="single" w:color="000000" w:sz="12" w:space="0"/>
              <w:right w:val="single" w:color="000000" w:sz="2" w:space="0"/>
            </w:tcBorders>
          </w:tcPr>
          <w:p>
            <w:pPr>
              <w:pStyle w:val="185"/>
              <w:spacing w:line="360" w:lineRule="auto"/>
              <w:rPr>
                <w:rFonts w:hint="eastAsia" w:ascii="宋体" w:hAnsi="宋体" w:eastAsia="宋体" w:cs="宋体"/>
                <w:sz w:val="24"/>
                <w:highlight w:val="none"/>
              </w:rPr>
            </w:pPr>
          </w:p>
        </w:tc>
        <w:tc>
          <w:tcPr>
            <w:tcW w:w="609" w:type="dxa"/>
            <w:tcBorders>
              <w:top w:val="single" w:color="000000" w:sz="2" w:space="0"/>
              <w:left w:val="single" w:color="000000" w:sz="2" w:space="0"/>
              <w:bottom w:val="single" w:color="000000" w:sz="2" w:space="0"/>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r>
              <w:rPr>
                <w:rFonts w:hint="eastAsia" w:ascii="宋体" w:hAnsi="宋体" w:eastAsia="宋体" w:cs="宋体"/>
                <w:sz w:val="24"/>
                <w:highlight w:val="none"/>
              </w:rPr>
              <w:t>（图名）</w:t>
            </w:r>
          </w:p>
        </w:tc>
        <w:tc>
          <w:tcPr>
            <w:tcW w:w="860" w:type="dxa"/>
            <w:vMerge w:val="continue"/>
            <w:tcBorders>
              <w:left w:val="single" w:color="000000" w:sz="12" w:space="0"/>
              <w:right w:val="nil"/>
            </w:tcBorders>
          </w:tcPr>
          <w:p>
            <w:pPr>
              <w:pStyle w:val="185"/>
              <w:spacing w:line="360" w:lineRule="auto"/>
              <w:ind w:left="113" w:right="113"/>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25" w:hRule="atLeast"/>
          <w:jc w:val="center"/>
        </w:trPr>
        <w:tc>
          <w:tcPr>
            <w:tcW w:w="630" w:type="dxa"/>
            <w:vMerge w:val="continue"/>
            <w:tcBorders>
              <w:top w:val="nil"/>
              <w:left w:val="nil"/>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p>
        </w:tc>
        <w:tc>
          <w:tcPr>
            <w:tcW w:w="7161" w:type="dxa"/>
            <w:vMerge w:val="continue"/>
            <w:tcBorders>
              <w:top w:val="single" w:color="000000" w:sz="12" w:space="0"/>
              <w:left w:val="single" w:color="000000" w:sz="12" w:space="0"/>
              <w:right w:val="single" w:color="000000" w:sz="2" w:space="0"/>
            </w:tcBorders>
          </w:tcPr>
          <w:p>
            <w:pPr>
              <w:pStyle w:val="185"/>
              <w:spacing w:line="360" w:lineRule="auto"/>
              <w:rPr>
                <w:rFonts w:hint="eastAsia" w:ascii="宋体" w:hAnsi="宋体" w:eastAsia="宋体" w:cs="宋体"/>
                <w:sz w:val="24"/>
                <w:highlight w:val="none"/>
              </w:rPr>
            </w:pPr>
          </w:p>
        </w:tc>
        <w:tc>
          <w:tcPr>
            <w:tcW w:w="609" w:type="dxa"/>
            <w:tcBorders>
              <w:top w:val="single" w:color="000000" w:sz="2" w:space="0"/>
              <w:left w:val="single" w:color="000000" w:sz="2" w:space="0"/>
              <w:bottom w:val="single" w:color="000000" w:sz="2" w:space="0"/>
              <w:right w:val="single" w:color="000000" w:sz="12" w:space="0"/>
            </w:tcBorders>
            <w:textDirection w:val="btLr"/>
          </w:tcPr>
          <w:p>
            <w:pPr>
              <w:pStyle w:val="185"/>
              <w:spacing w:line="240" w:lineRule="exact"/>
              <w:ind w:left="113" w:right="113"/>
              <w:rPr>
                <w:rFonts w:hint="eastAsia" w:ascii="宋体" w:hAnsi="宋体" w:eastAsia="宋体" w:cs="宋体"/>
                <w:sz w:val="24"/>
                <w:highlight w:val="none"/>
              </w:rPr>
            </w:pPr>
            <w:r>
              <w:rPr>
                <w:rFonts w:hint="eastAsia" w:ascii="宋体" w:hAnsi="宋体" w:eastAsia="宋体" w:cs="宋体"/>
                <w:sz w:val="24"/>
                <w:highlight w:val="none"/>
              </w:rPr>
              <w:t xml:space="preserve"> </w:t>
            </w:r>
            <w:r>
              <w:rPr>
                <w:rFonts w:hint="eastAsia" w:ascii="宋体" w:hAnsi="宋体" w:eastAsia="宋体" w:cs="宋体"/>
                <w:sz w:val="24"/>
                <w:highlight w:val="none"/>
                <w:u w:val="single"/>
              </w:rPr>
              <w:t>磐安县</w:t>
            </w:r>
            <w:r>
              <w:rPr>
                <w:rFonts w:hint="eastAsia" w:ascii="宋体" w:hAnsi="宋体" w:cs="宋体"/>
                <w:sz w:val="24"/>
                <w:highlight w:val="none"/>
                <w:u w:val="single"/>
                <w:lang w:eastAsia="zh-CN"/>
              </w:rPr>
              <w:t>2023年</w:t>
            </w:r>
            <w:r>
              <w:rPr>
                <w:rFonts w:hint="eastAsia" w:ascii="宋体" w:hAnsi="宋体" w:eastAsia="宋体" w:cs="宋体"/>
                <w:sz w:val="24"/>
                <w:highlight w:val="none"/>
                <w:u w:val="single"/>
              </w:rPr>
              <w:t>公路养护</w:t>
            </w:r>
            <w:r>
              <w:rPr>
                <w:rFonts w:hint="eastAsia" w:ascii="宋体" w:hAnsi="宋体" w:eastAsia="宋体" w:cs="宋体"/>
                <w:sz w:val="24"/>
                <w:highlight w:val="none"/>
              </w:rPr>
              <w:t>工程</w:t>
            </w:r>
          </w:p>
        </w:tc>
        <w:tc>
          <w:tcPr>
            <w:tcW w:w="860" w:type="dxa"/>
            <w:vMerge w:val="continue"/>
            <w:tcBorders>
              <w:left w:val="single" w:color="000000" w:sz="12" w:space="0"/>
              <w:right w:val="nil"/>
            </w:tcBorders>
          </w:tcPr>
          <w:p>
            <w:pPr>
              <w:pStyle w:val="185"/>
              <w:spacing w:line="360" w:lineRule="auto"/>
              <w:ind w:left="113" w:right="113"/>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40" w:hRule="atLeast"/>
          <w:jc w:val="center"/>
        </w:trPr>
        <w:tc>
          <w:tcPr>
            <w:tcW w:w="630" w:type="dxa"/>
            <w:vMerge w:val="continue"/>
            <w:tcBorders>
              <w:left w:val="nil"/>
              <w:bottom w:val="nil"/>
              <w:right w:val="single" w:color="000000" w:sz="12" w:space="0"/>
            </w:tcBorders>
            <w:textDirection w:val="btLr"/>
          </w:tcPr>
          <w:p>
            <w:pPr>
              <w:pStyle w:val="185"/>
              <w:spacing w:line="360" w:lineRule="auto"/>
              <w:ind w:left="113" w:right="113"/>
              <w:jc w:val="center"/>
              <w:rPr>
                <w:rFonts w:hint="eastAsia" w:ascii="宋体" w:hAnsi="宋体" w:eastAsia="宋体" w:cs="宋体"/>
                <w:sz w:val="24"/>
                <w:highlight w:val="none"/>
              </w:rPr>
            </w:pPr>
          </w:p>
        </w:tc>
        <w:tc>
          <w:tcPr>
            <w:tcW w:w="7161" w:type="dxa"/>
            <w:vMerge w:val="continue"/>
            <w:tcBorders>
              <w:left w:val="single" w:color="000000" w:sz="12" w:space="0"/>
              <w:bottom w:val="single" w:color="000000" w:sz="12" w:space="0"/>
              <w:right w:val="single" w:color="000000" w:sz="2" w:space="0"/>
            </w:tcBorders>
          </w:tcPr>
          <w:p>
            <w:pPr>
              <w:pStyle w:val="185"/>
              <w:spacing w:line="360" w:lineRule="auto"/>
              <w:rPr>
                <w:rFonts w:hint="eastAsia" w:ascii="宋体" w:hAnsi="宋体" w:eastAsia="宋体" w:cs="宋体"/>
                <w:sz w:val="24"/>
                <w:highlight w:val="none"/>
              </w:rPr>
            </w:pPr>
          </w:p>
        </w:tc>
        <w:tc>
          <w:tcPr>
            <w:tcW w:w="609" w:type="dxa"/>
            <w:tcBorders>
              <w:top w:val="single" w:color="000000" w:sz="2" w:space="0"/>
              <w:left w:val="single" w:color="000000" w:sz="2" w:space="0"/>
              <w:bottom w:val="single" w:color="000000" w:sz="12" w:space="0"/>
              <w:right w:val="single" w:color="000000" w:sz="12" w:space="0"/>
            </w:tcBorders>
            <w:textDirection w:val="btLr"/>
          </w:tcPr>
          <w:p>
            <w:pPr>
              <w:pStyle w:val="185"/>
              <w:spacing w:line="360" w:lineRule="auto"/>
              <w:ind w:left="113" w:right="113"/>
              <w:rPr>
                <w:rFonts w:hint="eastAsia" w:ascii="宋体" w:hAnsi="宋体" w:eastAsia="宋体" w:cs="宋体"/>
                <w:sz w:val="24"/>
                <w:highlight w:val="none"/>
              </w:rPr>
            </w:pPr>
            <w:r>
              <w:rPr>
                <w:rFonts w:hint="eastAsia" w:ascii="宋体" w:hAnsi="宋体" w:eastAsia="宋体" w:cs="宋体"/>
                <w:sz w:val="24"/>
                <w:highlight w:val="none"/>
              </w:rPr>
              <w:t>投标人</w:t>
            </w:r>
          </w:p>
        </w:tc>
        <w:tc>
          <w:tcPr>
            <w:tcW w:w="860" w:type="dxa"/>
            <w:vMerge w:val="continue"/>
            <w:tcBorders>
              <w:left w:val="single" w:color="000000" w:sz="12" w:space="0"/>
              <w:bottom w:val="nil"/>
              <w:right w:val="nil"/>
            </w:tcBorders>
            <w:textDirection w:val="btLr"/>
          </w:tcPr>
          <w:p>
            <w:pPr>
              <w:pStyle w:val="185"/>
              <w:spacing w:line="360" w:lineRule="auto"/>
              <w:ind w:left="113" w:right="113"/>
              <w:rPr>
                <w:rFonts w:hint="eastAsia" w:ascii="宋体" w:hAnsi="宋体" w:eastAsia="宋体" w:cs="宋体"/>
                <w:sz w:val="24"/>
                <w:highlight w:val="none"/>
              </w:rPr>
            </w:pPr>
          </w:p>
        </w:tc>
      </w:tr>
    </w:tbl>
    <w:p>
      <w:pPr>
        <w:pStyle w:val="185"/>
        <w:spacing w:line="360" w:lineRule="auto"/>
        <w:jc w:val="center"/>
        <w:rPr>
          <w:rFonts w:hint="eastAsia" w:ascii="宋体" w:hAnsi="宋体" w:eastAsia="宋体" w:cs="宋体"/>
          <w:b/>
          <w:bCs/>
          <w:sz w:val="44"/>
          <w:szCs w:val="44"/>
          <w:highlight w:val="none"/>
        </w:rPr>
      </w:pPr>
    </w:p>
    <w:p>
      <w:pPr>
        <w:pStyle w:val="185"/>
        <w:spacing w:line="360" w:lineRule="auto"/>
        <w:rPr>
          <w:rFonts w:hint="eastAsia" w:ascii="宋体" w:hAnsi="宋体" w:eastAsia="宋体" w:cs="宋体"/>
          <w:sz w:val="24"/>
          <w:highlight w:val="none"/>
        </w:rPr>
      </w:pPr>
    </w:p>
    <w:sectPr>
      <w:footerReference r:id="rId5" w:type="first"/>
      <w:footerReference r:id="rId4" w:type="default"/>
      <w:endnotePr>
        <w:numFmt w:val="decimal"/>
      </w:endnotePr>
      <w:pgSz w:w="11906" w:h="16838"/>
      <w:pgMar w:top="993" w:right="1274" w:bottom="1276" w:left="1359" w:header="623" w:footer="737" w:gutter="0"/>
      <w:pgNumType w:fmt="decimal"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S?o｡ﾀ?">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6"/>
      <w:tabs>
        <w:tab w:val="clear" w:pos="4153"/>
      </w:tabs>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6"/>
      <w:tabs>
        <w:tab w:val="clear" w:pos="4153"/>
      </w:tabs>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C84979"/>
    <w:multiLevelType w:val="singleLevel"/>
    <w:tmpl w:val="CDC84979"/>
    <w:lvl w:ilvl="0" w:tentative="0">
      <w:start w:val="3"/>
      <w:numFmt w:val="chineseCounting"/>
      <w:suff w:val="nothing"/>
      <w:lvlText w:val="%1、"/>
      <w:lvlJc w:val="left"/>
      <w:rPr>
        <w:rFonts w:hint="eastAsia"/>
      </w:rPr>
    </w:lvl>
  </w:abstractNum>
  <w:abstractNum w:abstractNumId="1">
    <w:nsid w:val="0053208E"/>
    <w:multiLevelType w:val="multilevel"/>
    <w:tmpl w:val="0053208E"/>
    <w:lvl w:ilvl="0" w:tentative="0">
      <w:start w:val="2"/>
      <w:numFmt w:val="decimal"/>
      <w:suff w:val="space"/>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2">
    <w:nsid w:val="5ACA3CB6"/>
    <w:multiLevelType w:val="multilevel"/>
    <w:tmpl w:val="5ACA3CB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jYTYzNTBlNzQ1MjEwYmRmZjY1MmQ1NDU1YTY1ZTQifQ=="/>
  </w:docVars>
  <w:rsids>
    <w:rsidRoot w:val="003D66B5"/>
    <w:rsid w:val="000011FE"/>
    <w:rsid w:val="0002610C"/>
    <w:rsid w:val="00032E52"/>
    <w:rsid w:val="000340BA"/>
    <w:rsid w:val="00075849"/>
    <w:rsid w:val="00075872"/>
    <w:rsid w:val="000B18BD"/>
    <w:rsid w:val="000B1C38"/>
    <w:rsid w:val="000C0C02"/>
    <w:rsid w:val="000D245A"/>
    <w:rsid w:val="000E0916"/>
    <w:rsid w:val="00102008"/>
    <w:rsid w:val="001131CF"/>
    <w:rsid w:val="0012540D"/>
    <w:rsid w:val="00126961"/>
    <w:rsid w:val="00131770"/>
    <w:rsid w:val="00137FB8"/>
    <w:rsid w:val="0014380D"/>
    <w:rsid w:val="00156B7F"/>
    <w:rsid w:val="00177FA8"/>
    <w:rsid w:val="00184045"/>
    <w:rsid w:val="00185351"/>
    <w:rsid w:val="001A1F4C"/>
    <w:rsid w:val="001B7D54"/>
    <w:rsid w:val="001C48FC"/>
    <w:rsid w:val="001E784D"/>
    <w:rsid w:val="00217D96"/>
    <w:rsid w:val="00231E52"/>
    <w:rsid w:val="00235612"/>
    <w:rsid w:val="00235E4A"/>
    <w:rsid w:val="002447B0"/>
    <w:rsid w:val="002646FB"/>
    <w:rsid w:val="00287ED6"/>
    <w:rsid w:val="002A5BB7"/>
    <w:rsid w:val="002A7BE7"/>
    <w:rsid w:val="002B003D"/>
    <w:rsid w:val="002B3E82"/>
    <w:rsid w:val="002B4BE3"/>
    <w:rsid w:val="002C1EC3"/>
    <w:rsid w:val="002C681E"/>
    <w:rsid w:val="002D0D47"/>
    <w:rsid w:val="002E4988"/>
    <w:rsid w:val="002E6C19"/>
    <w:rsid w:val="002F07A3"/>
    <w:rsid w:val="002F4636"/>
    <w:rsid w:val="0030448F"/>
    <w:rsid w:val="00333D7D"/>
    <w:rsid w:val="00336A49"/>
    <w:rsid w:val="00345224"/>
    <w:rsid w:val="00353110"/>
    <w:rsid w:val="00361A10"/>
    <w:rsid w:val="00361BB1"/>
    <w:rsid w:val="00370A3C"/>
    <w:rsid w:val="00393A22"/>
    <w:rsid w:val="00396012"/>
    <w:rsid w:val="00396154"/>
    <w:rsid w:val="003D46E4"/>
    <w:rsid w:val="003D66B5"/>
    <w:rsid w:val="00402BF2"/>
    <w:rsid w:val="004113A9"/>
    <w:rsid w:val="004330E1"/>
    <w:rsid w:val="00435BD0"/>
    <w:rsid w:val="0044123A"/>
    <w:rsid w:val="00447A71"/>
    <w:rsid w:val="00460CE1"/>
    <w:rsid w:val="00474915"/>
    <w:rsid w:val="00476133"/>
    <w:rsid w:val="00480F7E"/>
    <w:rsid w:val="004870D4"/>
    <w:rsid w:val="004C766F"/>
    <w:rsid w:val="004E209B"/>
    <w:rsid w:val="004E20BC"/>
    <w:rsid w:val="004F0562"/>
    <w:rsid w:val="004F4408"/>
    <w:rsid w:val="00522C05"/>
    <w:rsid w:val="005412E7"/>
    <w:rsid w:val="005529FD"/>
    <w:rsid w:val="005544C8"/>
    <w:rsid w:val="00572E1D"/>
    <w:rsid w:val="0057751F"/>
    <w:rsid w:val="00584D95"/>
    <w:rsid w:val="00591874"/>
    <w:rsid w:val="00593699"/>
    <w:rsid w:val="005B07DB"/>
    <w:rsid w:val="005B2C1D"/>
    <w:rsid w:val="005C5A94"/>
    <w:rsid w:val="005D4035"/>
    <w:rsid w:val="005E5CED"/>
    <w:rsid w:val="005F679E"/>
    <w:rsid w:val="006154E3"/>
    <w:rsid w:val="00617979"/>
    <w:rsid w:val="00625589"/>
    <w:rsid w:val="00664C4B"/>
    <w:rsid w:val="006675EC"/>
    <w:rsid w:val="006941E6"/>
    <w:rsid w:val="006942DF"/>
    <w:rsid w:val="006B693F"/>
    <w:rsid w:val="00701509"/>
    <w:rsid w:val="007158B3"/>
    <w:rsid w:val="00740C45"/>
    <w:rsid w:val="00743AE1"/>
    <w:rsid w:val="00755993"/>
    <w:rsid w:val="00766447"/>
    <w:rsid w:val="00782B82"/>
    <w:rsid w:val="00785A2D"/>
    <w:rsid w:val="00786B42"/>
    <w:rsid w:val="00787DF1"/>
    <w:rsid w:val="00793095"/>
    <w:rsid w:val="007A3FD8"/>
    <w:rsid w:val="007C764F"/>
    <w:rsid w:val="007D66BD"/>
    <w:rsid w:val="007E79B7"/>
    <w:rsid w:val="008143C2"/>
    <w:rsid w:val="00840006"/>
    <w:rsid w:val="00894C03"/>
    <w:rsid w:val="008D2220"/>
    <w:rsid w:val="008E1B80"/>
    <w:rsid w:val="008E7003"/>
    <w:rsid w:val="008F235B"/>
    <w:rsid w:val="00905B23"/>
    <w:rsid w:val="0090772F"/>
    <w:rsid w:val="009114AD"/>
    <w:rsid w:val="00930570"/>
    <w:rsid w:val="00943543"/>
    <w:rsid w:val="0094494B"/>
    <w:rsid w:val="00947824"/>
    <w:rsid w:val="00983619"/>
    <w:rsid w:val="00987F98"/>
    <w:rsid w:val="009A3931"/>
    <w:rsid w:val="009A4385"/>
    <w:rsid w:val="009A69A2"/>
    <w:rsid w:val="009A7FC8"/>
    <w:rsid w:val="009B770B"/>
    <w:rsid w:val="009C28F3"/>
    <w:rsid w:val="009C32D5"/>
    <w:rsid w:val="009C4442"/>
    <w:rsid w:val="009D6197"/>
    <w:rsid w:val="009F213F"/>
    <w:rsid w:val="00A02898"/>
    <w:rsid w:val="00A11120"/>
    <w:rsid w:val="00A13036"/>
    <w:rsid w:val="00A13DD5"/>
    <w:rsid w:val="00A379F2"/>
    <w:rsid w:val="00A43E61"/>
    <w:rsid w:val="00A61D02"/>
    <w:rsid w:val="00A83225"/>
    <w:rsid w:val="00A874E2"/>
    <w:rsid w:val="00AC13C1"/>
    <w:rsid w:val="00AC40DB"/>
    <w:rsid w:val="00AD2661"/>
    <w:rsid w:val="00B028CB"/>
    <w:rsid w:val="00B155ED"/>
    <w:rsid w:val="00B174E7"/>
    <w:rsid w:val="00B25291"/>
    <w:rsid w:val="00B34211"/>
    <w:rsid w:val="00B40C9A"/>
    <w:rsid w:val="00B4488E"/>
    <w:rsid w:val="00B5530A"/>
    <w:rsid w:val="00B57566"/>
    <w:rsid w:val="00B61F28"/>
    <w:rsid w:val="00B67207"/>
    <w:rsid w:val="00B73795"/>
    <w:rsid w:val="00BA03D2"/>
    <w:rsid w:val="00BB17EF"/>
    <w:rsid w:val="00BB18F6"/>
    <w:rsid w:val="00BB6189"/>
    <w:rsid w:val="00BC2B28"/>
    <w:rsid w:val="00BC33F2"/>
    <w:rsid w:val="00BC37CC"/>
    <w:rsid w:val="00BD4CA0"/>
    <w:rsid w:val="00BD5634"/>
    <w:rsid w:val="00BE68CF"/>
    <w:rsid w:val="00BF4896"/>
    <w:rsid w:val="00C32111"/>
    <w:rsid w:val="00C36A8F"/>
    <w:rsid w:val="00C51AF1"/>
    <w:rsid w:val="00C63A66"/>
    <w:rsid w:val="00C91FCE"/>
    <w:rsid w:val="00CA1077"/>
    <w:rsid w:val="00CD6750"/>
    <w:rsid w:val="00CE3A39"/>
    <w:rsid w:val="00CE5B4B"/>
    <w:rsid w:val="00CE7B56"/>
    <w:rsid w:val="00D56C66"/>
    <w:rsid w:val="00D63C61"/>
    <w:rsid w:val="00D815E7"/>
    <w:rsid w:val="00D87D41"/>
    <w:rsid w:val="00D97C1C"/>
    <w:rsid w:val="00DE3536"/>
    <w:rsid w:val="00DF16A4"/>
    <w:rsid w:val="00E23828"/>
    <w:rsid w:val="00E23F6C"/>
    <w:rsid w:val="00E359BB"/>
    <w:rsid w:val="00E4142D"/>
    <w:rsid w:val="00E46E3E"/>
    <w:rsid w:val="00E7050E"/>
    <w:rsid w:val="00E91B1C"/>
    <w:rsid w:val="00EC3EA8"/>
    <w:rsid w:val="00ED4048"/>
    <w:rsid w:val="00EE3184"/>
    <w:rsid w:val="00F03CA7"/>
    <w:rsid w:val="00F04ED0"/>
    <w:rsid w:val="00F135A0"/>
    <w:rsid w:val="00F14DAE"/>
    <w:rsid w:val="00F16DC9"/>
    <w:rsid w:val="00F31513"/>
    <w:rsid w:val="00F44260"/>
    <w:rsid w:val="00F44E41"/>
    <w:rsid w:val="00F56532"/>
    <w:rsid w:val="00F71F15"/>
    <w:rsid w:val="00FA3B08"/>
    <w:rsid w:val="00FA74A6"/>
    <w:rsid w:val="00FB0532"/>
    <w:rsid w:val="00FB5BBC"/>
    <w:rsid w:val="00FF10D4"/>
    <w:rsid w:val="00FF2B06"/>
    <w:rsid w:val="01605B2B"/>
    <w:rsid w:val="020478C8"/>
    <w:rsid w:val="023E3DC5"/>
    <w:rsid w:val="032F4BAF"/>
    <w:rsid w:val="033B0E40"/>
    <w:rsid w:val="048D45BB"/>
    <w:rsid w:val="0511173D"/>
    <w:rsid w:val="06740654"/>
    <w:rsid w:val="06C36C5A"/>
    <w:rsid w:val="074F2B06"/>
    <w:rsid w:val="0AFD3FE6"/>
    <w:rsid w:val="0B844DEE"/>
    <w:rsid w:val="0C006EB6"/>
    <w:rsid w:val="0CDA562B"/>
    <w:rsid w:val="0DAD0977"/>
    <w:rsid w:val="0E8269C5"/>
    <w:rsid w:val="0FC77F46"/>
    <w:rsid w:val="10AE0DF9"/>
    <w:rsid w:val="12EE601C"/>
    <w:rsid w:val="13B329F1"/>
    <w:rsid w:val="13CC5F1A"/>
    <w:rsid w:val="17624180"/>
    <w:rsid w:val="176E0FB5"/>
    <w:rsid w:val="1930059A"/>
    <w:rsid w:val="198E11F2"/>
    <w:rsid w:val="1A73571A"/>
    <w:rsid w:val="1B5B5EE6"/>
    <w:rsid w:val="1C107342"/>
    <w:rsid w:val="1D953629"/>
    <w:rsid w:val="1E7B1896"/>
    <w:rsid w:val="2006518E"/>
    <w:rsid w:val="218B5781"/>
    <w:rsid w:val="22B84027"/>
    <w:rsid w:val="23F76350"/>
    <w:rsid w:val="2757741A"/>
    <w:rsid w:val="28F95DAA"/>
    <w:rsid w:val="296E12E5"/>
    <w:rsid w:val="2A672E6D"/>
    <w:rsid w:val="2AC636B2"/>
    <w:rsid w:val="2AD34AEF"/>
    <w:rsid w:val="2B2B42D0"/>
    <w:rsid w:val="2CC56E5E"/>
    <w:rsid w:val="2CE15CF3"/>
    <w:rsid w:val="2CFF6374"/>
    <w:rsid w:val="2E2456D5"/>
    <w:rsid w:val="2FCF00A3"/>
    <w:rsid w:val="30127ABF"/>
    <w:rsid w:val="30B93C94"/>
    <w:rsid w:val="3165506C"/>
    <w:rsid w:val="331D0E5F"/>
    <w:rsid w:val="33DB6A25"/>
    <w:rsid w:val="34D85386"/>
    <w:rsid w:val="34DD74E5"/>
    <w:rsid w:val="3507625B"/>
    <w:rsid w:val="35D93FEF"/>
    <w:rsid w:val="3A83344B"/>
    <w:rsid w:val="3CC3399B"/>
    <w:rsid w:val="3CCD7288"/>
    <w:rsid w:val="3D047820"/>
    <w:rsid w:val="3D2B205E"/>
    <w:rsid w:val="3E2D3E16"/>
    <w:rsid w:val="3ED91C20"/>
    <w:rsid w:val="405818B8"/>
    <w:rsid w:val="420D3BBB"/>
    <w:rsid w:val="423B0B82"/>
    <w:rsid w:val="44452878"/>
    <w:rsid w:val="452F1139"/>
    <w:rsid w:val="45B24AD2"/>
    <w:rsid w:val="46EE2EAE"/>
    <w:rsid w:val="46F94DDA"/>
    <w:rsid w:val="485E6C2E"/>
    <w:rsid w:val="4B493DB3"/>
    <w:rsid w:val="4BCD4339"/>
    <w:rsid w:val="4C4433E9"/>
    <w:rsid w:val="4D7E57D5"/>
    <w:rsid w:val="4DB42272"/>
    <w:rsid w:val="4DBC5AF4"/>
    <w:rsid w:val="4DE105B9"/>
    <w:rsid w:val="4EA23383"/>
    <w:rsid w:val="4F1B485A"/>
    <w:rsid w:val="4F623C06"/>
    <w:rsid w:val="52235BA9"/>
    <w:rsid w:val="530648D4"/>
    <w:rsid w:val="54B95929"/>
    <w:rsid w:val="54DB047A"/>
    <w:rsid w:val="54E5247F"/>
    <w:rsid w:val="56302604"/>
    <w:rsid w:val="56F8412F"/>
    <w:rsid w:val="572C41D5"/>
    <w:rsid w:val="5A5D1401"/>
    <w:rsid w:val="5A723867"/>
    <w:rsid w:val="5B522099"/>
    <w:rsid w:val="5C696118"/>
    <w:rsid w:val="5CBD5B2B"/>
    <w:rsid w:val="5D7719D5"/>
    <w:rsid w:val="5D933D24"/>
    <w:rsid w:val="5EB323D7"/>
    <w:rsid w:val="5F5E3B1A"/>
    <w:rsid w:val="6037157F"/>
    <w:rsid w:val="606C5308"/>
    <w:rsid w:val="61726245"/>
    <w:rsid w:val="64EE090B"/>
    <w:rsid w:val="658E48C7"/>
    <w:rsid w:val="6653061D"/>
    <w:rsid w:val="666438D6"/>
    <w:rsid w:val="68806644"/>
    <w:rsid w:val="68AF571A"/>
    <w:rsid w:val="68D07A93"/>
    <w:rsid w:val="6914700F"/>
    <w:rsid w:val="69243DA6"/>
    <w:rsid w:val="6B50470B"/>
    <w:rsid w:val="6C703C2F"/>
    <w:rsid w:val="6C9210BD"/>
    <w:rsid w:val="6EB52D09"/>
    <w:rsid w:val="6F556011"/>
    <w:rsid w:val="6FB93826"/>
    <w:rsid w:val="70642DD8"/>
    <w:rsid w:val="706446FF"/>
    <w:rsid w:val="70B64765"/>
    <w:rsid w:val="72C31053"/>
    <w:rsid w:val="72CA211F"/>
    <w:rsid w:val="72D3266D"/>
    <w:rsid w:val="730F61DD"/>
    <w:rsid w:val="738D0E32"/>
    <w:rsid w:val="73BA21C4"/>
    <w:rsid w:val="741E447F"/>
    <w:rsid w:val="74FF33E7"/>
    <w:rsid w:val="75BE078C"/>
    <w:rsid w:val="75C66B0D"/>
    <w:rsid w:val="766A5807"/>
    <w:rsid w:val="767433F0"/>
    <w:rsid w:val="76A42B08"/>
    <w:rsid w:val="772F4457"/>
    <w:rsid w:val="77D5456F"/>
    <w:rsid w:val="78CD5A17"/>
    <w:rsid w:val="7A0B12F8"/>
    <w:rsid w:val="7A3C3528"/>
    <w:rsid w:val="7AA565B9"/>
    <w:rsid w:val="7AC7018D"/>
    <w:rsid w:val="7BA02E20"/>
    <w:rsid w:val="7CBE1744"/>
    <w:rsid w:val="7D934003"/>
    <w:rsid w:val="7E2446DE"/>
    <w:rsid w:val="7ECB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next w:val="1"/>
    <w:link w:val="37"/>
    <w:qFormat/>
    <w:uiPriority w:val="9"/>
    <w:pPr>
      <w:keepNext/>
      <w:keepLines/>
      <w:spacing w:before="480" w:after="200"/>
      <w:outlineLvl w:val="0"/>
    </w:pPr>
    <w:rPr>
      <w:rFonts w:ascii="Arial" w:hAnsi="Arial" w:eastAsia="Arial" w:cs="Arial"/>
      <w:sz w:val="40"/>
      <w:szCs w:val="40"/>
      <w:lang w:val="en-US" w:eastAsia="zh-CN" w:bidi="ar-SA"/>
    </w:rPr>
  </w:style>
  <w:style w:type="paragraph" w:styleId="5">
    <w:name w:val="heading 2"/>
    <w:next w:val="1"/>
    <w:link w:val="38"/>
    <w:autoRedefine/>
    <w:unhideWhenUsed/>
    <w:qFormat/>
    <w:uiPriority w:val="9"/>
    <w:pPr>
      <w:keepNext/>
      <w:keepLines/>
      <w:spacing w:before="360" w:after="200"/>
      <w:outlineLvl w:val="1"/>
    </w:pPr>
    <w:rPr>
      <w:rFonts w:ascii="Arial" w:hAnsi="Arial" w:eastAsia="Arial" w:cs="Arial"/>
      <w:sz w:val="34"/>
      <w:lang w:val="en-US" w:eastAsia="zh-CN" w:bidi="ar-SA"/>
    </w:rPr>
  </w:style>
  <w:style w:type="paragraph" w:styleId="6">
    <w:name w:val="heading 3"/>
    <w:next w:val="1"/>
    <w:link w:val="39"/>
    <w:autoRedefine/>
    <w:unhideWhenUsed/>
    <w:qFormat/>
    <w:uiPriority w:val="9"/>
    <w:pPr>
      <w:keepNext/>
      <w:keepLines/>
      <w:spacing w:before="320" w:after="200"/>
      <w:outlineLvl w:val="2"/>
    </w:pPr>
    <w:rPr>
      <w:rFonts w:ascii="Arial" w:hAnsi="Arial" w:eastAsia="Arial" w:cs="Arial"/>
      <w:sz w:val="30"/>
      <w:szCs w:val="30"/>
      <w:lang w:val="en-US" w:eastAsia="zh-CN" w:bidi="ar-SA"/>
    </w:rPr>
  </w:style>
  <w:style w:type="paragraph" w:styleId="7">
    <w:name w:val="heading 4"/>
    <w:next w:val="1"/>
    <w:link w:val="40"/>
    <w:autoRedefine/>
    <w:unhideWhenUsed/>
    <w:qFormat/>
    <w:uiPriority w:val="9"/>
    <w:pPr>
      <w:keepNext/>
      <w:keepLines/>
      <w:spacing w:before="320" w:after="200"/>
      <w:outlineLvl w:val="3"/>
    </w:pPr>
    <w:rPr>
      <w:rFonts w:ascii="Arial" w:hAnsi="Arial" w:eastAsia="Arial" w:cs="Arial"/>
      <w:b/>
      <w:bCs/>
      <w:sz w:val="26"/>
      <w:szCs w:val="26"/>
      <w:lang w:val="en-US" w:eastAsia="zh-CN" w:bidi="ar-SA"/>
    </w:rPr>
  </w:style>
  <w:style w:type="paragraph" w:styleId="8">
    <w:name w:val="heading 5"/>
    <w:next w:val="1"/>
    <w:link w:val="41"/>
    <w:autoRedefine/>
    <w:unhideWhenUsed/>
    <w:qFormat/>
    <w:uiPriority w:val="9"/>
    <w:pPr>
      <w:keepNext/>
      <w:keepLines/>
      <w:spacing w:before="320" w:after="200"/>
      <w:outlineLvl w:val="4"/>
    </w:pPr>
    <w:rPr>
      <w:rFonts w:ascii="Arial" w:hAnsi="Arial" w:eastAsia="Arial" w:cs="Arial"/>
      <w:b/>
      <w:bCs/>
      <w:sz w:val="24"/>
      <w:szCs w:val="24"/>
      <w:lang w:val="en-US" w:eastAsia="zh-CN" w:bidi="ar-SA"/>
    </w:rPr>
  </w:style>
  <w:style w:type="paragraph" w:styleId="9">
    <w:name w:val="heading 6"/>
    <w:basedOn w:val="1"/>
    <w:next w:val="1"/>
    <w:link w:val="42"/>
    <w:autoRedefine/>
    <w:unhideWhenUsed/>
    <w:qFormat/>
    <w:uiPriority w:val="9"/>
    <w:pPr>
      <w:keepNext/>
      <w:keepLines/>
      <w:spacing w:before="320" w:after="200"/>
      <w:outlineLvl w:val="5"/>
    </w:pPr>
    <w:rPr>
      <w:rFonts w:ascii="Arial" w:hAnsi="Arial" w:eastAsia="Arial" w:cs="Arial"/>
      <w:b/>
      <w:bCs/>
      <w:sz w:val="22"/>
      <w:szCs w:val="22"/>
      <w:lang w:val="en-US" w:eastAsia="zh-CN" w:bidi="ar-SA"/>
    </w:rPr>
  </w:style>
  <w:style w:type="paragraph" w:styleId="10">
    <w:name w:val="heading 7"/>
    <w:next w:val="1"/>
    <w:link w:val="43"/>
    <w:autoRedefine/>
    <w:unhideWhenUsed/>
    <w:qFormat/>
    <w:uiPriority w:val="9"/>
    <w:pPr>
      <w:keepNext/>
      <w:keepLines/>
      <w:spacing w:before="320" w:after="200"/>
      <w:outlineLvl w:val="6"/>
    </w:pPr>
    <w:rPr>
      <w:rFonts w:ascii="Arial" w:hAnsi="Arial" w:eastAsia="Arial" w:cs="Arial"/>
      <w:b/>
      <w:bCs/>
      <w:i/>
      <w:iCs/>
      <w:sz w:val="22"/>
      <w:szCs w:val="22"/>
      <w:lang w:val="en-US" w:eastAsia="zh-CN" w:bidi="ar-SA"/>
    </w:rPr>
  </w:style>
  <w:style w:type="paragraph" w:styleId="11">
    <w:name w:val="heading 8"/>
    <w:next w:val="1"/>
    <w:link w:val="44"/>
    <w:autoRedefine/>
    <w:unhideWhenUsed/>
    <w:qFormat/>
    <w:uiPriority w:val="9"/>
    <w:pPr>
      <w:keepNext/>
      <w:keepLines/>
      <w:spacing w:before="320" w:after="200"/>
      <w:outlineLvl w:val="7"/>
    </w:pPr>
    <w:rPr>
      <w:rFonts w:ascii="Arial" w:hAnsi="Arial" w:eastAsia="Arial" w:cs="Arial"/>
      <w:i/>
      <w:iCs/>
      <w:sz w:val="22"/>
      <w:szCs w:val="22"/>
      <w:lang w:val="en-US" w:eastAsia="zh-CN" w:bidi="ar-SA"/>
    </w:rPr>
  </w:style>
  <w:style w:type="paragraph" w:styleId="12">
    <w:name w:val="heading 9"/>
    <w:next w:val="1"/>
    <w:link w:val="45"/>
    <w:autoRedefine/>
    <w:unhideWhenUsed/>
    <w:qFormat/>
    <w:uiPriority w:val="9"/>
    <w:pPr>
      <w:keepNext/>
      <w:keepLines/>
      <w:spacing w:before="320" w:after="200"/>
      <w:outlineLvl w:val="8"/>
    </w:pPr>
    <w:rPr>
      <w:rFonts w:ascii="Arial" w:hAnsi="Arial" w:eastAsia="Arial" w:cs="Arial"/>
      <w:i/>
      <w:iCs/>
      <w:sz w:val="21"/>
      <w:szCs w:val="21"/>
      <w:lang w:val="en-US" w:eastAsia="zh-CN" w:bidi="ar-SA"/>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tabs>
        <w:tab w:val="left" w:pos="9360"/>
      </w:tabs>
      <w:adjustRightInd/>
      <w:ind w:firstLine="420" w:firstLineChars="100"/>
    </w:pPr>
    <w:rPr>
      <w:sz w:val="21"/>
    </w:rPr>
  </w:style>
  <w:style w:type="paragraph" w:styleId="3">
    <w:name w:val="Body Text"/>
    <w:basedOn w:val="1"/>
    <w:next w:val="2"/>
    <w:autoRedefine/>
    <w:qFormat/>
    <w:uiPriority w:val="0"/>
    <w:pPr>
      <w:spacing w:after="120"/>
    </w:pPr>
  </w:style>
  <w:style w:type="paragraph" w:styleId="13">
    <w:name w:val="toc 7"/>
    <w:next w:val="1"/>
    <w:autoRedefine/>
    <w:unhideWhenUsed/>
    <w:qFormat/>
    <w:uiPriority w:val="39"/>
    <w:pPr>
      <w:spacing w:after="57"/>
      <w:ind w:left="1701"/>
    </w:pPr>
    <w:rPr>
      <w:rFonts w:ascii="Times New Roman" w:hAnsi="Times New Roman" w:eastAsia="宋体" w:cs="Times New Roman"/>
      <w:lang w:val="en-US" w:eastAsia="zh-CN" w:bidi="ar-SA"/>
    </w:rPr>
  </w:style>
  <w:style w:type="paragraph" w:styleId="14">
    <w:name w:val="caption"/>
    <w:next w:val="1"/>
    <w:autoRedefine/>
    <w:semiHidden/>
    <w:unhideWhenUsed/>
    <w:qFormat/>
    <w:uiPriority w:val="35"/>
    <w:pPr>
      <w:spacing w:line="276" w:lineRule="auto"/>
    </w:pPr>
    <w:rPr>
      <w:rFonts w:ascii="Times New Roman" w:hAnsi="Times New Roman" w:eastAsia="宋体" w:cs="Times New Roman"/>
      <w:b/>
      <w:bCs/>
      <w:color w:val="4F81BD"/>
      <w:sz w:val="18"/>
      <w:szCs w:val="18"/>
      <w:lang w:val="en-US" w:eastAsia="zh-CN" w:bidi="ar-SA"/>
    </w:rPr>
  </w:style>
  <w:style w:type="paragraph" w:styleId="15">
    <w:name w:val="toc 5"/>
    <w:next w:val="1"/>
    <w:autoRedefine/>
    <w:unhideWhenUsed/>
    <w:qFormat/>
    <w:uiPriority w:val="39"/>
    <w:pPr>
      <w:spacing w:after="57"/>
      <w:ind w:left="1134"/>
    </w:pPr>
    <w:rPr>
      <w:rFonts w:ascii="Times New Roman" w:hAnsi="Times New Roman" w:eastAsia="宋体" w:cs="Times New Roman"/>
      <w:lang w:val="en-US" w:eastAsia="zh-CN" w:bidi="ar-SA"/>
    </w:rPr>
  </w:style>
  <w:style w:type="paragraph" w:styleId="16">
    <w:name w:val="toc 3"/>
    <w:next w:val="1"/>
    <w:autoRedefine/>
    <w:unhideWhenUsed/>
    <w:qFormat/>
    <w:uiPriority w:val="39"/>
    <w:pPr>
      <w:spacing w:after="57"/>
      <w:ind w:left="567"/>
    </w:pPr>
    <w:rPr>
      <w:rFonts w:ascii="Times New Roman" w:hAnsi="Times New Roman" w:eastAsia="宋体" w:cs="Times New Roman"/>
      <w:lang w:val="en-US" w:eastAsia="zh-CN" w:bidi="ar-SA"/>
    </w:rPr>
  </w:style>
  <w:style w:type="paragraph" w:styleId="17">
    <w:name w:val="toc 8"/>
    <w:next w:val="1"/>
    <w:autoRedefine/>
    <w:unhideWhenUsed/>
    <w:qFormat/>
    <w:uiPriority w:val="39"/>
    <w:pPr>
      <w:spacing w:after="57"/>
      <w:ind w:left="1984"/>
    </w:pPr>
    <w:rPr>
      <w:rFonts w:ascii="Times New Roman" w:hAnsi="Times New Roman" w:eastAsia="宋体" w:cs="Times New Roman"/>
      <w:lang w:val="en-US" w:eastAsia="zh-CN" w:bidi="ar-SA"/>
    </w:rPr>
  </w:style>
  <w:style w:type="paragraph" w:styleId="18">
    <w:name w:val="Date"/>
    <w:basedOn w:val="1"/>
    <w:next w:val="1"/>
    <w:link w:val="257"/>
    <w:autoRedefine/>
    <w:semiHidden/>
    <w:unhideWhenUsed/>
    <w:qFormat/>
    <w:uiPriority w:val="99"/>
    <w:pPr>
      <w:ind w:left="100" w:leftChars="2500"/>
    </w:pPr>
  </w:style>
  <w:style w:type="paragraph" w:styleId="19">
    <w:name w:val="endnote text"/>
    <w:link w:val="183"/>
    <w:semiHidden/>
    <w:unhideWhenUsed/>
    <w:qFormat/>
    <w:uiPriority w:val="99"/>
    <w:rPr>
      <w:rFonts w:ascii="Times New Roman" w:hAnsi="Times New Roman" w:eastAsia="宋体" w:cs="Times New Roman"/>
      <w:lang w:val="en-US" w:eastAsia="zh-CN" w:bidi="ar-SA"/>
    </w:rPr>
  </w:style>
  <w:style w:type="paragraph" w:styleId="20">
    <w:name w:val="footer"/>
    <w:link w:val="56"/>
    <w:autoRedefine/>
    <w:unhideWhenUsed/>
    <w:qFormat/>
    <w:uiPriority w:val="99"/>
    <w:pPr>
      <w:tabs>
        <w:tab w:val="center" w:pos="7143"/>
        <w:tab w:val="right" w:pos="14287"/>
      </w:tabs>
    </w:pPr>
    <w:rPr>
      <w:rFonts w:ascii="Times New Roman" w:hAnsi="Times New Roman" w:eastAsia="宋体" w:cs="Times New Roman"/>
      <w:lang w:val="en-US" w:eastAsia="zh-CN" w:bidi="ar-SA"/>
    </w:rPr>
  </w:style>
  <w:style w:type="paragraph" w:styleId="21">
    <w:name w:val="header"/>
    <w:link w:val="54"/>
    <w:unhideWhenUsed/>
    <w:qFormat/>
    <w:uiPriority w:val="99"/>
    <w:pPr>
      <w:tabs>
        <w:tab w:val="center" w:pos="7143"/>
        <w:tab w:val="right" w:pos="14287"/>
      </w:tabs>
    </w:pPr>
    <w:rPr>
      <w:rFonts w:ascii="Times New Roman" w:hAnsi="Times New Roman" w:eastAsia="宋体" w:cs="Times New Roman"/>
      <w:lang w:val="en-US" w:eastAsia="zh-CN" w:bidi="ar-SA"/>
    </w:rPr>
  </w:style>
  <w:style w:type="paragraph" w:styleId="22">
    <w:name w:val="toc 1"/>
    <w:next w:val="1"/>
    <w:unhideWhenUsed/>
    <w:qFormat/>
    <w:uiPriority w:val="39"/>
    <w:pPr>
      <w:spacing w:after="57"/>
    </w:pPr>
    <w:rPr>
      <w:rFonts w:ascii="Times New Roman" w:hAnsi="Times New Roman" w:eastAsia="宋体" w:cs="Times New Roman"/>
      <w:lang w:val="en-US" w:eastAsia="zh-CN" w:bidi="ar-SA"/>
    </w:rPr>
  </w:style>
  <w:style w:type="paragraph" w:styleId="23">
    <w:name w:val="toc 4"/>
    <w:next w:val="1"/>
    <w:unhideWhenUsed/>
    <w:qFormat/>
    <w:uiPriority w:val="39"/>
    <w:pPr>
      <w:spacing w:after="57"/>
      <w:ind w:left="850"/>
    </w:pPr>
    <w:rPr>
      <w:rFonts w:ascii="Times New Roman" w:hAnsi="Times New Roman" w:eastAsia="宋体" w:cs="Times New Roman"/>
      <w:lang w:val="en-US" w:eastAsia="zh-CN" w:bidi="ar-SA"/>
    </w:rPr>
  </w:style>
  <w:style w:type="paragraph" w:styleId="24">
    <w:name w:val="Subtitle"/>
    <w:link w:val="49"/>
    <w:qFormat/>
    <w:uiPriority w:val="11"/>
    <w:pPr>
      <w:spacing w:before="200" w:after="200"/>
    </w:pPr>
    <w:rPr>
      <w:rFonts w:ascii="Times New Roman" w:hAnsi="Times New Roman" w:eastAsia="宋体" w:cs="Times New Roman"/>
      <w:sz w:val="24"/>
      <w:szCs w:val="24"/>
      <w:lang w:val="en-US" w:eastAsia="zh-CN" w:bidi="ar-SA"/>
    </w:rPr>
  </w:style>
  <w:style w:type="paragraph" w:styleId="25">
    <w:name w:val="footnote text"/>
    <w:link w:val="182"/>
    <w:semiHidden/>
    <w:unhideWhenUsed/>
    <w:qFormat/>
    <w:uiPriority w:val="99"/>
    <w:pPr>
      <w:spacing w:after="40"/>
    </w:pPr>
    <w:rPr>
      <w:rFonts w:ascii="Times New Roman" w:hAnsi="Times New Roman" w:eastAsia="宋体" w:cs="Times New Roman"/>
      <w:sz w:val="18"/>
      <w:lang w:val="en-US" w:eastAsia="zh-CN" w:bidi="ar-SA"/>
    </w:rPr>
  </w:style>
  <w:style w:type="paragraph" w:styleId="26">
    <w:name w:val="toc 6"/>
    <w:next w:val="1"/>
    <w:unhideWhenUsed/>
    <w:qFormat/>
    <w:uiPriority w:val="39"/>
    <w:pPr>
      <w:spacing w:after="57"/>
      <w:ind w:left="1417"/>
    </w:pPr>
    <w:rPr>
      <w:rFonts w:ascii="Times New Roman" w:hAnsi="Times New Roman" w:eastAsia="宋体" w:cs="Times New Roman"/>
      <w:lang w:val="en-US" w:eastAsia="zh-CN" w:bidi="ar-SA"/>
    </w:rPr>
  </w:style>
  <w:style w:type="paragraph" w:styleId="27">
    <w:name w:val="toc 2"/>
    <w:next w:val="1"/>
    <w:unhideWhenUsed/>
    <w:qFormat/>
    <w:uiPriority w:val="39"/>
    <w:pPr>
      <w:spacing w:after="57"/>
      <w:ind w:left="283"/>
    </w:pPr>
    <w:rPr>
      <w:rFonts w:ascii="Times New Roman" w:hAnsi="Times New Roman" w:eastAsia="宋体" w:cs="Times New Roman"/>
      <w:lang w:val="en-US" w:eastAsia="zh-CN" w:bidi="ar-SA"/>
    </w:rPr>
  </w:style>
  <w:style w:type="paragraph" w:styleId="28">
    <w:name w:val="toc 9"/>
    <w:next w:val="1"/>
    <w:unhideWhenUsed/>
    <w:qFormat/>
    <w:uiPriority w:val="39"/>
    <w:pPr>
      <w:spacing w:after="57"/>
      <w:ind w:left="2268"/>
    </w:pPr>
    <w:rPr>
      <w:rFonts w:ascii="Times New Roman" w:hAnsi="Times New Roman" w:eastAsia="宋体" w:cs="Times New Roman"/>
      <w:lang w:val="en-US" w:eastAsia="zh-CN" w:bidi="ar-SA"/>
    </w:rPr>
  </w:style>
  <w:style w:type="paragraph" w:styleId="29">
    <w:name w:val="Normal (Web)"/>
    <w:basedOn w:val="1"/>
    <w:unhideWhenUsed/>
    <w:qFormat/>
    <w:uiPriority w:val="0"/>
    <w:pPr>
      <w:spacing w:before="100" w:beforeAutospacing="1" w:after="100" w:afterAutospacing="1"/>
    </w:pPr>
    <w:rPr>
      <w:rFonts w:ascii="宋体" w:hAnsi="宋体"/>
      <w:sz w:val="24"/>
    </w:rPr>
  </w:style>
  <w:style w:type="paragraph" w:styleId="30">
    <w:name w:val="Title"/>
    <w:link w:val="48"/>
    <w:qFormat/>
    <w:uiPriority w:val="10"/>
    <w:pPr>
      <w:spacing w:before="300" w:after="200"/>
      <w:contextualSpacing/>
    </w:pPr>
    <w:rPr>
      <w:rFonts w:ascii="Times New Roman" w:hAnsi="Times New Roman" w:eastAsia="宋体" w:cs="Times New Roman"/>
      <w:sz w:val="48"/>
      <w:szCs w:val="48"/>
      <w:lang w:val="en-US" w:eastAsia="zh-CN" w:bidi="ar-SA"/>
    </w:rPr>
  </w:style>
  <w:style w:type="table" w:styleId="32">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endnote reference"/>
    <w:semiHidden/>
    <w:unhideWhenUsed/>
    <w:qFormat/>
    <w:uiPriority w:val="99"/>
    <w:rPr>
      <w:vertAlign w:val="superscript"/>
    </w:rPr>
  </w:style>
  <w:style w:type="character" w:styleId="35">
    <w:name w:val="Hyperlink"/>
    <w:unhideWhenUsed/>
    <w:qFormat/>
    <w:uiPriority w:val="99"/>
    <w:rPr>
      <w:color w:val="0000FF"/>
      <w:u w:val="single"/>
    </w:rPr>
  </w:style>
  <w:style w:type="character" w:styleId="36">
    <w:name w:val="footnote reference"/>
    <w:unhideWhenUsed/>
    <w:qFormat/>
    <w:uiPriority w:val="99"/>
    <w:rPr>
      <w:vertAlign w:val="superscript"/>
    </w:rPr>
  </w:style>
  <w:style w:type="character" w:customStyle="1" w:styleId="37">
    <w:name w:val="标题 1 字符"/>
    <w:link w:val="4"/>
    <w:qFormat/>
    <w:uiPriority w:val="9"/>
    <w:rPr>
      <w:rFonts w:ascii="Arial" w:hAnsi="Arial" w:eastAsia="Arial" w:cs="Arial"/>
      <w:sz w:val="40"/>
      <w:szCs w:val="40"/>
    </w:rPr>
  </w:style>
  <w:style w:type="character" w:customStyle="1" w:styleId="38">
    <w:name w:val="标题 2 字符"/>
    <w:link w:val="5"/>
    <w:qFormat/>
    <w:uiPriority w:val="9"/>
    <w:rPr>
      <w:rFonts w:ascii="Arial" w:hAnsi="Arial" w:eastAsia="Arial" w:cs="Arial"/>
      <w:sz w:val="34"/>
    </w:rPr>
  </w:style>
  <w:style w:type="character" w:customStyle="1" w:styleId="39">
    <w:name w:val="标题 3 字符"/>
    <w:link w:val="6"/>
    <w:qFormat/>
    <w:uiPriority w:val="9"/>
    <w:rPr>
      <w:rFonts w:ascii="Arial" w:hAnsi="Arial" w:eastAsia="Arial" w:cs="Arial"/>
      <w:sz w:val="30"/>
      <w:szCs w:val="30"/>
    </w:rPr>
  </w:style>
  <w:style w:type="character" w:customStyle="1" w:styleId="40">
    <w:name w:val="标题 4 字符"/>
    <w:link w:val="7"/>
    <w:qFormat/>
    <w:uiPriority w:val="9"/>
    <w:rPr>
      <w:rFonts w:ascii="Arial" w:hAnsi="Arial" w:eastAsia="Arial" w:cs="Arial"/>
      <w:b/>
      <w:bCs/>
      <w:sz w:val="26"/>
      <w:szCs w:val="26"/>
    </w:rPr>
  </w:style>
  <w:style w:type="character" w:customStyle="1" w:styleId="41">
    <w:name w:val="标题 5 字符"/>
    <w:link w:val="8"/>
    <w:qFormat/>
    <w:uiPriority w:val="9"/>
    <w:rPr>
      <w:rFonts w:ascii="Arial" w:hAnsi="Arial" w:eastAsia="Arial" w:cs="Arial"/>
      <w:b/>
      <w:bCs/>
      <w:sz w:val="24"/>
      <w:szCs w:val="24"/>
    </w:rPr>
  </w:style>
  <w:style w:type="character" w:customStyle="1" w:styleId="42">
    <w:name w:val="标题 6 字符"/>
    <w:link w:val="9"/>
    <w:qFormat/>
    <w:uiPriority w:val="9"/>
    <w:rPr>
      <w:rFonts w:ascii="Arial" w:hAnsi="Arial" w:eastAsia="Arial" w:cs="Arial"/>
      <w:b/>
      <w:bCs/>
      <w:sz w:val="22"/>
      <w:szCs w:val="22"/>
    </w:rPr>
  </w:style>
  <w:style w:type="character" w:customStyle="1" w:styleId="43">
    <w:name w:val="标题 7 字符"/>
    <w:link w:val="10"/>
    <w:qFormat/>
    <w:uiPriority w:val="9"/>
    <w:rPr>
      <w:rFonts w:ascii="Arial" w:hAnsi="Arial" w:eastAsia="Arial" w:cs="Arial"/>
      <w:b/>
      <w:bCs/>
      <w:i/>
      <w:iCs/>
      <w:sz w:val="22"/>
      <w:szCs w:val="22"/>
    </w:rPr>
  </w:style>
  <w:style w:type="character" w:customStyle="1" w:styleId="44">
    <w:name w:val="标题 8 字符"/>
    <w:link w:val="11"/>
    <w:qFormat/>
    <w:uiPriority w:val="9"/>
    <w:rPr>
      <w:rFonts w:ascii="Arial" w:hAnsi="Arial" w:eastAsia="Arial" w:cs="Arial"/>
      <w:i/>
      <w:iCs/>
      <w:sz w:val="22"/>
      <w:szCs w:val="22"/>
    </w:rPr>
  </w:style>
  <w:style w:type="character" w:customStyle="1" w:styleId="45">
    <w:name w:val="标题 9 字符"/>
    <w:link w:val="12"/>
    <w:qFormat/>
    <w:uiPriority w:val="9"/>
    <w:rPr>
      <w:rFonts w:ascii="Arial" w:hAnsi="Arial" w:eastAsia="Arial" w:cs="Arial"/>
      <w:i/>
      <w:iCs/>
      <w:sz w:val="21"/>
      <w:szCs w:val="21"/>
    </w:rPr>
  </w:style>
  <w:style w:type="paragraph" w:styleId="46">
    <w:name w:val="List Paragraph"/>
    <w:qFormat/>
    <w:uiPriority w:val="34"/>
    <w:pPr>
      <w:ind w:left="720"/>
      <w:contextualSpacing/>
    </w:pPr>
    <w:rPr>
      <w:rFonts w:ascii="Times New Roman" w:hAnsi="Times New Roman" w:eastAsia="宋体" w:cs="Times New Roman"/>
      <w:lang w:val="en-US" w:eastAsia="zh-CN" w:bidi="ar-SA"/>
    </w:rPr>
  </w:style>
  <w:style w:type="paragraph" w:styleId="47">
    <w:name w:val="No Spacing"/>
    <w:qFormat/>
    <w:uiPriority w:val="1"/>
    <w:rPr>
      <w:rFonts w:ascii="Times New Roman" w:hAnsi="Times New Roman" w:eastAsia="宋体" w:cs="Times New Roman"/>
      <w:lang w:val="en-US" w:eastAsia="zh-CN" w:bidi="ar-SA"/>
    </w:rPr>
  </w:style>
  <w:style w:type="character" w:customStyle="1" w:styleId="48">
    <w:name w:val="标题 字符"/>
    <w:link w:val="30"/>
    <w:qFormat/>
    <w:uiPriority w:val="10"/>
    <w:rPr>
      <w:sz w:val="48"/>
      <w:szCs w:val="48"/>
    </w:rPr>
  </w:style>
  <w:style w:type="character" w:customStyle="1" w:styleId="49">
    <w:name w:val="副标题 字符"/>
    <w:link w:val="24"/>
    <w:qFormat/>
    <w:uiPriority w:val="11"/>
    <w:rPr>
      <w:sz w:val="24"/>
      <w:szCs w:val="24"/>
    </w:rPr>
  </w:style>
  <w:style w:type="paragraph" w:styleId="50">
    <w:name w:val="Quote"/>
    <w:link w:val="51"/>
    <w:qFormat/>
    <w:uiPriority w:val="29"/>
    <w:pPr>
      <w:ind w:left="720" w:right="720"/>
    </w:pPr>
    <w:rPr>
      <w:rFonts w:ascii="Times New Roman" w:hAnsi="Times New Roman" w:eastAsia="宋体" w:cs="Times New Roman"/>
      <w:i/>
      <w:lang w:val="en-US" w:eastAsia="zh-CN" w:bidi="ar-SA"/>
    </w:rPr>
  </w:style>
  <w:style w:type="character" w:customStyle="1" w:styleId="51">
    <w:name w:val="引用 字符"/>
    <w:link w:val="50"/>
    <w:qFormat/>
    <w:uiPriority w:val="29"/>
    <w:rPr>
      <w:i/>
    </w:rPr>
  </w:style>
  <w:style w:type="paragraph" w:styleId="52">
    <w:name w:val="Intense Quote"/>
    <w:link w:val="53"/>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rFonts w:ascii="Times New Roman" w:hAnsi="Times New Roman" w:eastAsia="宋体" w:cs="Times New Roman"/>
      <w:i/>
      <w:lang w:val="en-US" w:eastAsia="zh-CN" w:bidi="ar-SA"/>
    </w:rPr>
  </w:style>
  <w:style w:type="character" w:customStyle="1" w:styleId="53">
    <w:name w:val="明显引用 字符"/>
    <w:link w:val="52"/>
    <w:qFormat/>
    <w:uiPriority w:val="30"/>
    <w:rPr>
      <w:i/>
    </w:rPr>
  </w:style>
  <w:style w:type="character" w:customStyle="1" w:styleId="54">
    <w:name w:val="页眉 字符"/>
    <w:link w:val="21"/>
    <w:qFormat/>
    <w:uiPriority w:val="99"/>
  </w:style>
  <w:style w:type="character" w:customStyle="1" w:styleId="55">
    <w:name w:val="Footer Char"/>
    <w:qFormat/>
    <w:uiPriority w:val="99"/>
  </w:style>
  <w:style w:type="character" w:customStyle="1" w:styleId="56">
    <w:name w:val="页脚 字符"/>
    <w:link w:val="20"/>
    <w:qFormat/>
    <w:uiPriority w:val="99"/>
  </w:style>
  <w:style w:type="table" w:customStyle="1" w:styleId="57">
    <w:name w:val="Table Grid Light"/>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58">
    <w:name w:val="无格式表格 11"/>
    <w:qFormat/>
    <w:uiPriority w:val="59"/>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59">
    <w:name w:val="无格式表格 21"/>
    <w:qFormat/>
    <w:uiPriority w:val="59"/>
    <w:tblPr>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style>
  <w:style w:type="table" w:customStyle="1" w:styleId="60">
    <w:name w:val="无格式表格 31"/>
    <w:qFormat/>
    <w:uiPriority w:val="99"/>
    <w:tblPr>
      <w:tblCellMar>
        <w:top w:w="0" w:type="dxa"/>
        <w:left w:w="0" w:type="dxa"/>
        <w:bottom w:w="0" w:type="dxa"/>
        <w:right w:w="0" w:type="dxa"/>
      </w:tblCellMar>
    </w:tblPr>
  </w:style>
  <w:style w:type="table" w:customStyle="1" w:styleId="61">
    <w:name w:val="无格式表格 41"/>
    <w:qFormat/>
    <w:uiPriority w:val="99"/>
    <w:tblPr>
      <w:tblCellMar>
        <w:top w:w="0" w:type="dxa"/>
        <w:left w:w="0" w:type="dxa"/>
        <w:bottom w:w="0" w:type="dxa"/>
        <w:right w:w="0" w:type="dxa"/>
      </w:tblCellMar>
    </w:tblPr>
  </w:style>
  <w:style w:type="table" w:customStyle="1" w:styleId="62">
    <w:name w:val="无格式表格 51"/>
    <w:qFormat/>
    <w:uiPriority w:val="99"/>
    <w:tblPr>
      <w:tblCellMar>
        <w:top w:w="0" w:type="dxa"/>
        <w:left w:w="0" w:type="dxa"/>
        <w:bottom w:w="0" w:type="dxa"/>
        <w:right w:w="0" w:type="dxa"/>
      </w:tblCellMar>
    </w:tblPr>
  </w:style>
  <w:style w:type="table" w:customStyle="1" w:styleId="63">
    <w:name w:val="网格表 1 浅色1"/>
    <w:qFormat/>
    <w:uiPriority w:val="99"/>
    <w:tblPr>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0" w:type="dxa"/>
        <w:bottom w:w="0" w:type="dxa"/>
        <w:right w:w="0" w:type="dxa"/>
      </w:tblCellMar>
    </w:tblPr>
  </w:style>
  <w:style w:type="table" w:customStyle="1" w:styleId="64">
    <w:name w:val="Grid Table 1 Light - Accent 1"/>
    <w:qFormat/>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65">
    <w:name w:val="Grid Table 1 Light - Accent 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66">
    <w:name w:val="Grid Table 1 Light - Accent 3"/>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67">
    <w:name w:val="Grid Table 1 Light - Accent 4"/>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68">
    <w:name w:val="Grid Table 1 Light - Accent 5"/>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69">
    <w:name w:val="Grid Table 1 Light - Accent 6"/>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table" w:customStyle="1" w:styleId="70">
    <w:name w:val="网格表 21"/>
    <w:qFormat/>
    <w:uiPriority w:val="99"/>
    <w:tblPr>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71">
    <w:name w:val="Grid Table 2 - Accent 1"/>
    <w:qFormat/>
    <w:uiPriority w:val="99"/>
    <w:tblPr>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72">
    <w:name w:val="Grid Table 2 - Accent 2"/>
    <w:qFormat/>
    <w:uiPriority w:val="99"/>
    <w:tblPr>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73">
    <w:name w:val="Grid Table 2 - Accent 3"/>
    <w:qFormat/>
    <w:uiPriority w:val="99"/>
    <w:tblPr>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74">
    <w:name w:val="Grid Table 2 - Accent 4"/>
    <w:qFormat/>
    <w:uiPriority w:val="99"/>
    <w:tblPr>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75">
    <w:name w:val="Grid Table 2 - Accent 5"/>
    <w:qFormat/>
    <w:uiPriority w:val="99"/>
    <w:tblPr>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76">
    <w:name w:val="Grid Table 2 - Accent 6"/>
    <w:qFormat/>
    <w:uiPriority w:val="99"/>
    <w:tblPr>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77">
    <w:name w:val="网格表 31"/>
    <w:qFormat/>
    <w:uiPriority w:val="99"/>
    <w:tblPr>
      <w:tblBorders>
        <w:bottom w:val="single" w:color="6A6A6A" w:sz="4" w:space="0"/>
        <w:insideH w:val="single" w:color="6A6A6A" w:sz="4" w:space="0"/>
        <w:insideV w:val="single" w:color="6A6A6A" w:sz="4" w:space="0"/>
      </w:tblBorders>
      <w:tblCellMar>
        <w:top w:w="0" w:type="dxa"/>
        <w:left w:w="0" w:type="dxa"/>
        <w:bottom w:w="0" w:type="dxa"/>
        <w:right w:w="0" w:type="dxa"/>
      </w:tblCellMar>
    </w:tblPr>
  </w:style>
  <w:style w:type="table" w:customStyle="1" w:styleId="78">
    <w:name w:val="Grid Table 3 - Accent 1"/>
    <w:qFormat/>
    <w:uiPriority w:val="99"/>
    <w:tblPr>
      <w:tblBorders>
        <w:bottom w:val="single" w:color="5D8AC2" w:sz="4" w:space="0"/>
        <w:insideH w:val="single" w:color="5D8AC2" w:sz="4" w:space="0"/>
        <w:insideV w:val="single" w:color="5D8AC2" w:sz="4" w:space="0"/>
      </w:tblBorders>
      <w:tblCellMar>
        <w:top w:w="0" w:type="dxa"/>
        <w:left w:w="0" w:type="dxa"/>
        <w:bottom w:w="0" w:type="dxa"/>
        <w:right w:w="0" w:type="dxa"/>
      </w:tblCellMar>
    </w:tblPr>
  </w:style>
  <w:style w:type="table" w:customStyle="1" w:styleId="79">
    <w:name w:val="Grid Table 3 - Accent 2"/>
    <w:qFormat/>
    <w:uiPriority w:val="99"/>
    <w:tblPr>
      <w:tblBorders>
        <w:bottom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80">
    <w:name w:val="Grid Table 3 - Accent 3"/>
    <w:qFormat/>
    <w:uiPriority w:val="99"/>
    <w:tblPr>
      <w:tblBorders>
        <w:bottom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81">
    <w:name w:val="Grid Table 3 - Accent 4"/>
    <w:qFormat/>
    <w:uiPriority w:val="99"/>
    <w:tblPr>
      <w:tblBorders>
        <w:bottom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82">
    <w:name w:val="Grid Table 3 - Accent 5"/>
    <w:qFormat/>
    <w:uiPriority w:val="99"/>
    <w:tblPr>
      <w:tblBorders>
        <w:bottom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83">
    <w:name w:val="Grid Table 3 - Accent 6"/>
    <w:qFormat/>
    <w:uiPriority w:val="99"/>
    <w:tblPr>
      <w:tblBorders>
        <w:bottom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84">
    <w:name w:val="网格表 41"/>
    <w:qFormat/>
    <w:uiPriority w:val="59"/>
    <w:tblPr>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0" w:type="dxa"/>
        <w:bottom w:w="0" w:type="dxa"/>
        <w:right w:w="0" w:type="dxa"/>
      </w:tblCellMar>
    </w:tblPr>
  </w:style>
  <w:style w:type="table" w:customStyle="1" w:styleId="85">
    <w:name w:val="Grid Table 4 - Accent 1"/>
    <w:qFormat/>
    <w:uiPriority w:val="59"/>
    <w:tblPr>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0" w:type="dxa"/>
        <w:bottom w:w="0" w:type="dxa"/>
        <w:right w:w="0" w:type="dxa"/>
      </w:tblCellMar>
    </w:tblPr>
  </w:style>
  <w:style w:type="table" w:customStyle="1" w:styleId="86">
    <w:name w:val="Grid Table 4 - Accent 2"/>
    <w:qFormat/>
    <w:uiPriority w:val="59"/>
    <w:tblPr>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0" w:type="dxa"/>
        <w:bottom w:w="0" w:type="dxa"/>
        <w:right w:w="0" w:type="dxa"/>
      </w:tblCellMar>
    </w:tblPr>
  </w:style>
  <w:style w:type="table" w:customStyle="1" w:styleId="87">
    <w:name w:val="Grid Table 4 - Accent 3"/>
    <w:qFormat/>
    <w:uiPriority w:val="59"/>
    <w:tblPr>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0" w:type="dxa"/>
        <w:bottom w:w="0" w:type="dxa"/>
        <w:right w:w="0" w:type="dxa"/>
      </w:tblCellMar>
    </w:tblPr>
  </w:style>
  <w:style w:type="table" w:customStyle="1" w:styleId="88">
    <w:name w:val="Grid Table 4 - Accent 4"/>
    <w:qFormat/>
    <w:uiPriority w:val="59"/>
    <w:tblPr>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0" w:type="dxa"/>
        <w:bottom w:w="0" w:type="dxa"/>
        <w:right w:w="0" w:type="dxa"/>
      </w:tblCellMar>
    </w:tblPr>
  </w:style>
  <w:style w:type="table" w:customStyle="1" w:styleId="89">
    <w:name w:val="Grid Table 4 - Accent 5"/>
    <w:qFormat/>
    <w:uiPriority w:val="59"/>
    <w:tblPr>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90">
    <w:name w:val="Grid Table 4 - Accent 6"/>
    <w:qFormat/>
    <w:uiPriority w:val="59"/>
    <w:tblPr>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91">
    <w:name w:val="网格表 5 深色1"/>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92">
    <w:name w:val="Grid Table 5 Dark- Accent 1"/>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93">
    <w:name w:val="Grid Table 5 Dark - Accent 2"/>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94">
    <w:name w:val="Grid Table 5 Dark - Accent 3"/>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95">
    <w:name w:val="Grid Table 5 Dark- Accent 4"/>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96">
    <w:name w:val="Grid Table 5 Dark - Accent 5"/>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97">
    <w:name w:val="Grid Table 5 Dark - Accent 6"/>
    <w:qFormat/>
    <w:uiPriority w:val="99"/>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style>
  <w:style w:type="table" w:customStyle="1" w:styleId="98">
    <w:name w:val="网格表 6 彩色1"/>
    <w:qFormat/>
    <w:uiPriority w:val="99"/>
    <w:tblPr>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99">
    <w:name w:val="Grid Table 6 Colorful - Accent 1"/>
    <w:qFormat/>
    <w:uiPriority w:val="99"/>
    <w:tblPr>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100">
    <w:name w:val="Grid Table 6 Colorful - Accent 2"/>
    <w:qFormat/>
    <w:uiPriority w:val="99"/>
    <w:tblPr>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101">
    <w:name w:val="Grid Table 6 Colorful - Accent 3"/>
    <w:qFormat/>
    <w:uiPriority w:val="99"/>
    <w:tblPr>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102">
    <w:name w:val="Grid Table 6 Colorful - Accent 4"/>
    <w:qFormat/>
    <w:uiPriority w:val="99"/>
    <w:tblPr>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103">
    <w:name w:val="Grid Table 6 Colorful - Accent 5"/>
    <w:qFormat/>
    <w:uiPriority w:val="99"/>
    <w:tblPr>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0" w:type="dxa"/>
        <w:bottom w:w="0" w:type="dxa"/>
        <w:right w:w="0" w:type="dxa"/>
      </w:tblCellMar>
    </w:tblPr>
  </w:style>
  <w:style w:type="table" w:customStyle="1" w:styleId="104">
    <w:name w:val="Grid Table 6 Colorful - Accent 6"/>
    <w:qFormat/>
    <w:uiPriority w:val="99"/>
    <w:tblPr>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0" w:type="dxa"/>
        <w:bottom w:w="0" w:type="dxa"/>
        <w:right w:w="0" w:type="dxa"/>
      </w:tblCellMar>
    </w:tblPr>
  </w:style>
  <w:style w:type="table" w:customStyle="1" w:styleId="105">
    <w:name w:val="网格表 7 彩色1"/>
    <w:qFormat/>
    <w:uiPriority w:val="99"/>
    <w:tblPr>
      <w:tblBorders>
        <w:bottom w:val="single" w:color="7F7F7F" w:sz="4" w:space="0"/>
        <w:right w:val="single" w:color="7F7F7F" w:sz="4" w:space="0"/>
        <w:insideH w:val="single" w:color="7F7F7F" w:sz="4" w:space="0"/>
        <w:insideV w:val="single" w:color="7F7F7F" w:sz="4" w:space="0"/>
      </w:tblBorders>
      <w:tblCellMar>
        <w:top w:w="0" w:type="dxa"/>
        <w:left w:w="0" w:type="dxa"/>
        <w:bottom w:w="0" w:type="dxa"/>
        <w:right w:w="0" w:type="dxa"/>
      </w:tblCellMar>
    </w:tblPr>
  </w:style>
  <w:style w:type="table" w:customStyle="1" w:styleId="106">
    <w:name w:val="Grid Table 7 Colorful - Accent 1"/>
    <w:qFormat/>
    <w:uiPriority w:val="99"/>
    <w:tblPr>
      <w:tblBorders>
        <w:bottom w:val="single" w:color="A6BFDD" w:sz="4" w:space="0"/>
        <w:right w:val="single" w:color="A6BFDD" w:sz="4" w:space="0"/>
        <w:insideH w:val="single" w:color="A6BFDD" w:sz="4" w:space="0"/>
        <w:insideV w:val="single" w:color="A6BFDD" w:sz="4" w:space="0"/>
      </w:tblBorders>
      <w:tblCellMar>
        <w:top w:w="0" w:type="dxa"/>
        <w:left w:w="0" w:type="dxa"/>
        <w:bottom w:w="0" w:type="dxa"/>
        <w:right w:w="0" w:type="dxa"/>
      </w:tblCellMar>
    </w:tblPr>
  </w:style>
  <w:style w:type="table" w:customStyle="1" w:styleId="107">
    <w:name w:val="Grid Table 7 Colorful - Accent 2"/>
    <w:qFormat/>
    <w:uiPriority w:val="99"/>
    <w:tblPr>
      <w:tblBorders>
        <w:bottom w:val="single" w:color="D99695" w:sz="4" w:space="0"/>
        <w:right w:val="single" w:color="D99695" w:sz="4" w:space="0"/>
        <w:insideH w:val="single" w:color="D99695" w:sz="4" w:space="0"/>
        <w:insideV w:val="single" w:color="D99695" w:sz="4" w:space="0"/>
      </w:tblBorders>
      <w:tblCellMar>
        <w:top w:w="0" w:type="dxa"/>
        <w:left w:w="0" w:type="dxa"/>
        <w:bottom w:w="0" w:type="dxa"/>
        <w:right w:w="0" w:type="dxa"/>
      </w:tblCellMar>
    </w:tblPr>
  </w:style>
  <w:style w:type="table" w:customStyle="1" w:styleId="108">
    <w:name w:val="Grid Table 7 Colorful - Accent 3"/>
    <w:qFormat/>
    <w:uiPriority w:val="99"/>
    <w:tblPr>
      <w:tblBorders>
        <w:bottom w:val="single" w:color="9ABB59" w:sz="4" w:space="0"/>
        <w:right w:val="single" w:color="9ABB59" w:sz="4" w:space="0"/>
        <w:insideH w:val="single" w:color="9ABB59" w:sz="4" w:space="0"/>
        <w:insideV w:val="single" w:color="9ABB59" w:sz="4" w:space="0"/>
      </w:tblBorders>
      <w:tblCellMar>
        <w:top w:w="0" w:type="dxa"/>
        <w:left w:w="0" w:type="dxa"/>
        <w:bottom w:w="0" w:type="dxa"/>
        <w:right w:w="0" w:type="dxa"/>
      </w:tblCellMar>
    </w:tblPr>
  </w:style>
  <w:style w:type="table" w:customStyle="1" w:styleId="109">
    <w:name w:val="Grid Table 7 Colorful - Accent 4"/>
    <w:qFormat/>
    <w:uiPriority w:val="99"/>
    <w:tblPr>
      <w:tblBorders>
        <w:bottom w:val="single" w:color="B2A1C6" w:sz="4" w:space="0"/>
        <w:right w:val="single" w:color="B2A1C6" w:sz="4" w:space="0"/>
        <w:insideH w:val="single" w:color="B2A1C6" w:sz="4" w:space="0"/>
        <w:insideV w:val="single" w:color="B2A1C6" w:sz="4" w:space="0"/>
      </w:tblBorders>
      <w:tblCellMar>
        <w:top w:w="0" w:type="dxa"/>
        <w:left w:w="0" w:type="dxa"/>
        <w:bottom w:w="0" w:type="dxa"/>
        <w:right w:w="0" w:type="dxa"/>
      </w:tblCellMar>
    </w:tblPr>
  </w:style>
  <w:style w:type="table" w:customStyle="1" w:styleId="110">
    <w:name w:val="Grid Table 7 Colorful - Accent 5"/>
    <w:qFormat/>
    <w:uiPriority w:val="99"/>
    <w:tblPr>
      <w:tblBorders>
        <w:bottom w:val="single" w:color="99D0DE" w:sz="4" w:space="0"/>
        <w:right w:val="single" w:color="99D0DE" w:sz="4" w:space="0"/>
        <w:insideH w:val="single" w:color="99D0DE" w:sz="4" w:space="0"/>
        <w:insideV w:val="single" w:color="99D0DE" w:sz="4" w:space="0"/>
      </w:tblBorders>
      <w:tblCellMar>
        <w:top w:w="0" w:type="dxa"/>
        <w:left w:w="0" w:type="dxa"/>
        <w:bottom w:w="0" w:type="dxa"/>
        <w:right w:w="0" w:type="dxa"/>
      </w:tblCellMar>
    </w:tblPr>
  </w:style>
  <w:style w:type="table" w:customStyle="1" w:styleId="111">
    <w:name w:val="Grid Table 7 Colorful - Accent 6"/>
    <w:qFormat/>
    <w:uiPriority w:val="99"/>
    <w:tblPr>
      <w:tblBorders>
        <w:bottom w:val="single" w:color="FAC396" w:sz="4" w:space="0"/>
        <w:right w:val="single" w:color="FAC396" w:sz="4" w:space="0"/>
        <w:insideH w:val="single" w:color="FAC396" w:sz="4" w:space="0"/>
        <w:insideV w:val="single" w:color="FAC396" w:sz="4" w:space="0"/>
      </w:tblBorders>
      <w:tblCellMar>
        <w:top w:w="0" w:type="dxa"/>
        <w:left w:w="0" w:type="dxa"/>
        <w:bottom w:w="0" w:type="dxa"/>
        <w:right w:w="0" w:type="dxa"/>
      </w:tblCellMar>
    </w:tblPr>
  </w:style>
  <w:style w:type="table" w:customStyle="1" w:styleId="112">
    <w:name w:val="清单表 1 浅色1"/>
    <w:qFormat/>
    <w:uiPriority w:val="99"/>
    <w:tblPr>
      <w:tblCellMar>
        <w:top w:w="0" w:type="dxa"/>
        <w:left w:w="0" w:type="dxa"/>
        <w:bottom w:w="0" w:type="dxa"/>
        <w:right w:w="0" w:type="dxa"/>
      </w:tblCellMar>
    </w:tblPr>
  </w:style>
  <w:style w:type="table" w:customStyle="1" w:styleId="113">
    <w:name w:val="List Table 1 Light - Accent 1"/>
    <w:qFormat/>
    <w:uiPriority w:val="99"/>
    <w:tblPr>
      <w:tblCellMar>
        <w:top w:w="0" w:type="dxa"/>
        <w:left w:w="0" w:type="dxa"/>
        <w:bottom w:w="0" w:type="dxa"/>
        <w:right w:w="0" w:type="dxa"/>
      </w:tblCellMar>
    </w:tblPr>
  </w:style>
  <w:style w:type="table" w:customStyle="1" w:styleId="114">
    <w:name w:val="List Table 1 Light - Accent 2"/>
    <w:qFormat/>
    <w:uiPriority w:val="99"/>
    <w:tblPr>
      <w:tblCellMar>
        <w:top w:w="0" w:type="dxa"/>
        <w:left w:w="0" w:type="dxa"/>
        <w:bottom w:w="0" w:type="dxa"/>
        <w:right w:w="0" w:type="dxa"/>
      </w:tblCellMar>
    </w:tblPr>
  </w:style>
  <w:style w:type="table" w:customStyle="1" w:styleId="115">
    <w:name w:val="List Table 1 Light - Accent 3"/>
    <w:qFormat/>
    <w:uiPriority w:val="99"/>
    <w:tblPr>
      <w:tblCellMar>
        <w:top w:w="0" w:type="dxa"/>
        <w:left w:w="0" w:type="dxa"/>
        <w:bottom w:w="0" w:type="dxa"/>
        <w:right w:w="0" w:type="dxa"/>
      </w:tblCellMar>
    </w:tblPr>
  </w:style>
  <w:style w:type="table" w:customStyle="1" w:styleId="116">
    <w:name w:val="List Table 1 Light - Accent 4"/>
    <w:qFormat/>
    <w:uiPriority w:val="99"/>
    <w:tblPr>
      <w:tblCellMar>
        <w:top w:w="0" w:type="dxa"/>
        <w:left w:w="0" w:type="dxa"/>
        <w:bottom w:w="0" w:type="dxa"/>
        <w:right w:w="0" w:type="dxa"/>
      </w:tblCellMar>
    </w:tblPr>
  </w:style>
  <w:style w:type="table" w:customStyle="1" w:styleId="117">
    <w:name w:val="List Table 1 Light - Accent 5"/>
    <w:qFormat/>
    <w:uiPriority w:val="99"/>
    <w:tblPr>
      <w:tblCellMar>
        <w:top w:w="0" w:type="dxa"/>
        <w:left w:w="0" w:type="dxa"/>
        <w:bottom w:w="0" w:type="dxa"/>
        <w:right w:w="0" w:type="dxa"/>
      </w:tblCellMar>
    </w:tblPr>
  </w:style>
  <w:style w:type="table" w:customStyle="1" w:styleId="118">
    <w:name w:val="List Table 1 Light - Accent 6"/>
    <w:qFormat/>
    <w:uiPriority w:val="99"/>
    <w:tblPr>
      <w:tblCellMar>
        <w:top w:w="0" w:type="dxa"/>
        <w:left w:w="0" w:type="dxa"/>
        <w:bottom w:w="0" w:type="dxa"/>
        <w:right w:w="0" w:type="dxa"/>
      </w:tblCellMar>
    </w:tblPr>
  </w:style>
  <w:style w:type="table" w:customStyle="1" w:styleId="119">
    <w:name w:val="清单表 21"/>
    <w:qFormat/>
    <w:uiPriority w:val="99"/>
    <w:tblPr>
      <w:tblBorders>
        <w:top w:val="single" w:color="6F6F6F" w:sz="4" w:space="0"/>
        <w:bottom w:val="single" w:color="6F6F6F" w:sz="4" w:space="0"/>
        <w:insideH w:val="single" w:color="6F6F6F" w:sz="4" w:space="0"/>
      </w:tblBorders>
      <w:tblCellMar>
        <w:top w:w="0" w:type="dxa"/>
        <w:left w:w="0" w:type="dxa"/>
        <w:bottom w:w="0" w:type="dxa"/>
        <w:right w:w="0" w:type="dxa"/>
      </w:tblCellMar>
    </w:tblPr>
  </w:style>
  <w:style w:type="table" w:customStyle="1" w:styleId="120">
    <w:name w:val="List Table 2 - Accent 1"/>
    <w:qFormat/>
    <w:uiPriority w:val="99"/>
    <w:tblPr>
      <w:tblBorders>
        <w:top w:val="single" w:color="9BB7D9" w:sz="4" w:space="0"/>
        <w:bottom w:val="single" w:color="9BB7D9" w:sz="4" w:space="0"/>
        <w:insideH w:val="single" w:color="9BB7D9" w:sz="4" w:space="0"/>
      </w:tblBorders>
      <w:tblCellMar>
        <w:top w:w="0" w:type="dxa"/>
        <w:left w:w="0" w:type="dxa"/>
        <w:bottom w:w="0" w:type="dxa"/>
        <w:right w:w="0" w:type="dxa"/>
      </w:tblCellMar>
    </w:tblPr>
  </w:style>
  <w:style w:type="table" w:customStyle="1" w:styleId="121">
    <w:name w:val="List Table 2 - Accent 2"/>
    <w:qFormat/>
    <w:uiPriority w:val="99"/>
    <w:tblPr>
      <w:tblBorders>
        <w:top w:val="single" w:color="DB9B9A" w:sz="4" w:space="0"/>
        <w:bottom w:val="single" w:color="DB9B9A" w:sz="4" w:space="0"/>
        <w:insideH w:val="single" w:color="DB9B9A" w:sz="4" w:space="0"/>
      </w:tblBorders>
      <w:tblCellMar>
        <w:top w:w="0" w:type="dxa"/>
        <w:left w:w="0" w:type="dxa"/>
        <w:bottom w:w="0" w:type="dxa"/>
        <w:right w:w="0" w:type="dxa"/>
      </w:tblCellMar>
    </w:tblPr>
  </w:style>
  <w:style w:type="table" w:customStyle="1" w:styleId="122">
    <w:name w:val="List Table 2 - Accent 3"/>
    <w:autoRedefine/>
    <w:qFormat/>
    <w:uiPriority w:val="99"/>
    <w:tblPr>
      <w:tblBorders>
        <w:top w:val="single" w:color="C6D8A1" w:sz="4" w:space="0"/>
        <w:bottom w:val="single" w:color="C6D8A1" w:sz="4" w:space="0"/>
        <w:insideH w:val="single" w:color="C6D8A1" w:sz="4" w:space="0"/>
      </w:tblBorders>
      <w:tblCellMar>
        <w:top w:w="0" w:type="dxa"/>
        <w:left w:w="0" w:type="dxa"/>
        <w:bottom w:w="0" w:type="dxa"/>
        <w:right w:w="0" w:type="dxa"/>
      </w:tblCellMar>
    </w:tblPr>
  </w:style>
  <w:style w:type="table" w:customStyle="1" w:styleId="123">
    <w:name w:val="List Table 2 - Accent 4"/>
    <w:qFormat/>
    <w:uiPriority w:val="99"/>
    <w:tblPr>
      <w:tblBorders>
        <w:top w:val="single" w:color="B7A7CA" w:sz="4" w:space="0"/>
        <w:bottom w:val="single" w:color="B7A7CA" w:sz="4" w:space="0"/>
        <w:insideH w:val="single" w:color="B7A7CA" w:sz="4" w:space="0"/>
      </w:tblBorders>
      <w:tblCellMar>
        <w:top w:w="0" w:type="dxa"/>
        <w:left w:w="0" w:type="dxa"/>
        <w:bottom w:w="0" w:type="dxa"/>
        <w:right w:w="0" w:type="dxa"/>
      </w:tblCellMar>
    </w:tblPr>
  </w:style>
  <w:style w:type="table" w:customStyle="1" w:styleId="124">
    <w:name w:val="List Table 2 - Accent 5"/>
    <w:qFormat/>
    <w:uiPriority w:val="99"/>
    <w:tblPr>
      <w:tblBorders>
        <w:top w:val="single" w:color="99D0DE" w:sz="4" w:space="0"/>
        <w:bottom w:val="single" w:color="99D0DE" w:sz="4" w:space="0"/>
        <w:insideH w:val="single" w:color="99D0DE" w:sz="4" w:space="0"/>
      </w:tblBorders>
      <w:tblCellMar>
        <w:top w:w="0" w:type="dxa"/>
        <w:left w:w="0" w:type="dxa"/>
        <w:bottom w:w="0" w:type="dxa"/>
        <w:right w:w="0" w:type="dxa"/>
      </w:tblCellMar>
    </w:tblPr>
  </w:style>
  <w:style w:type="table" w:customStyle="1" w:styleId="125">
    <w:name w:val="List Table 2 - Accent 6"/>
    <w:qFormat/>
    <w:uiPriority w:val="99"/>
    <w:tblPr>
      <w:tblBorders>
        <w:top w:val="single" w:color="FAC396" w:sz="4" w:space="0"/>
        <w:bottom w:val="single" w:color="FAC396" w:sz="4" w:space="0"/>
        <w:insideH w:val="single" w:color="FAC396" w:sz="4" w:space="0"/>
      </w:tblBorders>
      <w:tblCellMar>
        <w:top w:w="0" w:type="dxa"/>
        <w:left w:w="0" w:type="dxa"/>
        <w:bottom w:w="0" w:type="dxa"/>
        <w:right w:w="0" w:type="dxa"/>
      </w:tblCellMar>
    </w:tblPr>
  </w:style>
  <w:style w:type="table" w:customStyle="1" w:styleId="126">
    <w:name w:val="清单表 31"/>
    <w:qFormat/>
    <w:uiPriority w:val="99"/>
    <w:tblPr>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customStyle="1" w:styleId="127">
    <w:name w:val="List Table 3 - Accent 1"/>
    <w:qFormat/>
    <w:uiPriority w:val="99"/>
    <w:tblPr>
      <w:tblBorders>
        <w:top w:val="single" w:color="4F81BD" w:sz="4" w:space="0"/>
        <w:left w:val="single" w:color="4F81BD" w:sz="4" w:space="0"/>
        <w:bottom w:val="single" w:color="4F81BD" w:sz="4" w:space="0"/>
        <w:right w:val="single" w:color="4F81BD" w:sz="4" w:space="0"/>
      </w:tblBorders>
      <w:tblCellMar>
        <w:top w:w="0" w:type="dxa"/>
        <w:left w:w="0" w:type="dxa"/>
        <w:bottom w:w="0" w:type="dxa"/>
        <w:right w:w="0" w:type="dxa"/>
      </w:tblCellMar>
    </w:tblPr>
  </w:style>
  <w:style w:type="table" w:customStyle="1" w:styleId="128">
    <w:name w:val="List Table 3 - Accent 2"/>
    <w:qFormat/>
    <w:uiPriority w:val="99"/>
    <w:tblPr>
      <w:tblBorders>
        <w:top w:val="single" w:color="D99695" w:sz="4" w:space="0"/>
        <w:left w:val="single" w:color="D99695" w:sz="4" w:space="0"/>
        <w:bottom w:val="single" w:color="D99695" w:sz="4" w:space="0"/>
        <w:right w:val="single" w:color="D99695" w:sz="4" w:space="0"/>
      </w:tblBorders>
      <w:tblCellMar>
        <w:top w:w="0" w:type="dxa"/>
        <w:left w:w="0" w:type="dxa"/>
        <w:bottom w:w="0" w:type="dxa"/>
        <w:right w:w="0" w:type="dxa"/>
      </w:tblCellMar>
    </w:tblPr>
  </w:style>
  <w:style w:type="table" w:customStyle="1" w:styleId="129">
    <w:name w:val="List Table 3 - Accent 3"/>
    <w:qFormat/>
    <w:uiPriority w:val="99"/>
    <w:tblPr>
      <w:tblBorders>
        <w:top w:val="single" w:color="C3D69B" w:sz="4" w:space="0"/>
        <w:left w:val="single" w:color="C3D69B" w:sz="4" w:space="0"/>
        <w:bottom w:val="single" w:color="C3D69B" w:sz="4" w:space="0"/>
        <w:right w:val="single" w:color="C3D69B" w:sz="4" w:space="0"/>
      </w:tblBorders>
      <w:tblCellMar>
        <w:top w:w="0" w:type="dxa"/>
        <w:left w:w="0" w:type="dxa"/>
        <w:bottom w:w="0" w:type="dxa"/>
        <w:right w:w="0" w:type="dxa"/>
      </w:tblCellMar>
    </w:tblPr>
  </w:style>
  <w:style w:type="table" w:customStyle="1" w:styleId="130">
    <w:name w:val="List Table 3 - Accent 4"/>
    <w:qFormat/>
    <w:uiPriority w:val="99"/>
    <w:tblPr>
      <w:tblBorders>
        <w:top w:val="single" w:color="B2A1C6" w:sz="4" w:space="0"/>
        <w:left w:val="single" w:color="B2A1C6" w:sz="4" w:space="0"/>
        <w:bottom w:val="single" w:color="B2A1C6" w:sz="4" w:space="0"/>
        <w:right w:val="single" w:color="B2A1C6" w:sz="4" w:space="0"/>
      </w:tblBorders>
      <w:tblCellMar>
        <w:top w:w="0" w:type="dxa"/>
        <w:left w:w="0" w:type="dxa"/>
        <w:bottom w:w="0" w:type="dxa"/>
        <w:right w:w="0" w:type="dxa"/>
      </w:tblCellMar>
    </w:tblPr>
  </w:style>
  <w:style w:type="table" w:customStyle="1" w:styleId="131">
    <w:name w:val="List Table 3 - Accent 5"/>
    <w:qFormat/>
    <w:uiPriority w:val="99"/>
    <w:tblPr>
      <w:tblBorders>
        <w:top w:val="single" w:color="92CCDC" w:sz="4" w:space="0"/>
        <w:left w:val="single" w:color="92CCDC" w:sz="4" w:space="0"/>
        <w:bottom w:val="single" w:color="92CCDC" w:sz="4" w:space="0"/>
        <w:right w:val="single" w:color="92CCDC" w:sz="4" w:space="0"/>
      </w:tblBorders>
      <w:tblCellMar>
        <w:top w:w="0" w:type="dxa"/>
        <w:left w:w="0" w:type="dxa"/>
        <w:bottom w:w="0" w:type="dxa"/>
        <w:right w:w="0" w:type="dxa"/>
      </w:tblCellMar>
    </w:tblPr>
  </w:style>
  <w:style w:type="table" w:customStyle="1" w:styleId="132">
    <w:name w:val="List Table 3 - Accent 6"/>
    <w:qFormat/>
    <w:uiPriority w:val="99"/>
    <w:tblPr>
      <w:tblBorders>
        <w:top w:val="single" w:color="FAC090" w:sz="4" w:space="0"/>
        <w:left w:val="single" w:color="FAC090" w:sz="4" w:space="0"/>
        <w:bottom w:val="single" w:color="FAC090" w:sz="4" w:space="0"/>
        <w:right w:val="single" w:color="FAC090" w:sz="4" w:space="0"/>
      </w:tblBorders>
      <w:tblCellMar>
        <w:top w:w="0" w:type="dxa"/>
        <w:left w:w="0" w:type="dxa"/>
        <w:bottom w:w="0" w:type="dxa"/>
        <w:right w:w="0" w:type="dxa"/>
      </w:tblCellMar>
    </w:tblPr>
  </w:style>
  <w:style w:type="table" w:customStyle="1" w:styleId="133">
    <w:name w:val="清单表 41"/>
    <w:qFormat/>
    <w:uiPriority w:val="99"/>
    <w:tblPr>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0" w:type="dxa"/>
        <w:bottom w:w="0" w:type="dxa"/>
        <w:right w:w="0" w:type="dxa"/>
      </w:tblCellMar>
    </w:tblPr>
  </w:style>
  <w:style w:type="table" w:customStyle="1" w:styleId="134">
    <w:name w:val="List Table 4 - Accent 1"/>
    <w:qFormat/>
    <w:uiPriority w:val="99"/>
    <w:tblPr>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0" w:type="dxa"/>
        <w:bottom w:w="0" w:type="dxa"/>
        <w:right w:w="0" w:type="dxa"/>
      </w:tblCellMar>
    </w:tblPr>
  </w:style>
  <w:style w:type="table" w:customStyle="1" w:styleId="135">
    <w:name w:val="List Table 4 - Accent 2"/>
    <w:qFormat/>
    <w:uiPriority w:val="99"/>
    <w:tblPr>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0" w:type="dxa"/>
        <w:bottom w:w="0" w:type="dxa"/>
        <w:right w:w="0" w:type="dxa"/>
      </w:tblCellMar>
    </w:tblPr>
  </w:style>
  <w:style w:type="table" w:customStyle="1" w:styleId="136">
    <w:name w:val="List Table 4 - Accent 3"/>
    <w:qFormat/>
    <w:uiPriority w:val="99"/>
    <w:tblPr>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0" w:type="dxa"/>
        <w:bottom w:w="0" w:type="dxa"/>
        <w:right w:w="0" w:type="dxa"/>
      </w:tblCellMar>
    </w:tblPr>
  </w:style>
  <w:style w:type="table" w:customStyle="1" w:styleId="137">
    <w:name w:val="List Table 4 - Accent 4"/>
    <w:qFormat/>
    <w:uiPriority w:val="99"/>
    <w:tblPr>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0" w:type="dxa"/>
        <w:bottom w:w="0" w:type="dxa"/>
        <w:right w:w="0" w:type="dxa"/>
      </w:tblCellMar>
    </w:tblPr>
  </w:style>
  <w:style w:type="table" w:customStyle="1" w:styleId="138">
    <w:name w:val="List Table 4 - Accent 5"/>
    <w:qFormat/>
    <w:uiPriority w:val="99"/>
    <w:tblPr>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0" w:type="dxa"/>
        <w:bottom w:w="0" w:type="dxa"/>
        <w:right w:w="0" w:type="dxa"/>
      </w:tblCellMar>
    </w:tblPr>
  </w:style>
  <w:style w:type="table" w:customStyle="1" w:styleId="139">
    <w:name w:val="List Table 4 - Accent 6"/>
    <w:qFormat/>
    <w:uiPriority w:val="99"/>
    <w:tblPr>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0" w:type="dxa"/>
        <w:bottom w:w="0" w:type="dxa"/>
        <w:right w:w="0" w:type="dxa"/>
      </w:tblCellMar>
    </w:tblPr>
  </w:style>
  <w:style w:type="table" w:customStyle="1" w:styleId="140">
    <w:name w:val="清单表 5 深色1"/>
    <w:qFormat/>
    <w:uiPriority w:val="99"/>
    <w:tblPr>
      <w:tblBorders>
        <w:top w:val="single" w:color="7F7F7F" w:sz="32" w:space="0"/>
        <w:left w:val="single" w:color="7F7F7F" w:sz="32" w:space="0"/>
        <w:bottom w:val="single" w:color="7F7F7F" w:sz="32" w:space="0"/>
        <w:right w:val="single" w:color="7F7F7F" w:sz="32" w:space="0"/>
      </w:tblBorders>
      <w:tblCellMar>
        <w:top w:w="0" w:type="dxa"/>
        <w:left w:w="0" w:type="dxa"/>
        <w:bottom w:w="0" w:type="dxa"/>
        <w:right w:w="0" w:type="dxa"/>
      </w:tblCellMar>
    </w:tblPr>
  </w:style>
  <w:style w:type="table" w:customStyle="1" w:styleId="141">
    <w:name w:val="List Table 5 Dark - Accent 1"/>
    <w:qFormat/>
    <w:uiPriority w:val="99"/>
    <w:tblPr>
      <w:tblBorders>
        <w:top w:val="single" w:color="4F81BD" w:sz="32" w:space="0"/>
        <w:left w:val="single" w:color="4F81BD" w:sz="32" w:space="0"/>
        <w:bottom w:val="single" w:color="4F81BD" w:sz="32" w:space="0"/>
        <w:right w:val="single" w:color="4F81BD" w:sz="32" w:space="0"/>
      </w:tblBorders>
      <w:tblCellMar>
        <w:top w:w="0" w:type="dxa"/>
        <w:left w:w="0" w:type="dxa"/>
        <w:bottom w:w="0" w:type="dxa"/>
        <w:right w:w="0" w:type="dxa"/>
      </w:tblCellMar>
    </w:tblPr>
  </w:style>
  <w:style w:type="table" w:customStyle="1" w:styleId="142">
    <w:name w:val="List Table 5 Dark - Accent 2"/>
    <w:qFormat/>
    <w:uiPriority w:val="99"/>
    <w:tblPr>
      <w:tblBorders>
        <w:top w:val="single" w:color="D99695" w:sz="32" w:space="0"/>
        <w:left w:val="single" w:color="D99695" w:sz="32" w:space="0"/>
        <w:bottom w:val="single" w:color="D99695" w:sz="32" w:space="0"/>
        <w:right w:val="single" w:color="D99695" w:sz="32" w:space="0"/>
      </w:tblBorders>
      <w:tblCellMar>
        <w:top w:w="0" w:type="dxa"/>
        <w:left w:w="0" w:type="dxa"/>
        <w:bottom w:w="0" w:type="dxa"/>
        <w:right w:w="0" w:type="dxa"/>
      </w:tblCellMar>
    </w:tblPr>
  </w:style>
  <w:style w:type="table" w:customStyle="1" w:styleId="143">
    <w:name w:val="List Table 5 Dark - Accent 3"/>
    <w:qFormat/>
    <w:uiPriority w:val="99"/>
    <w:tblPr>
      <w:tblBorders>
        <w:top w:val="single" w:color="C3D69B" w:sz="32" w:space="0"/>
        <w:left w:val="single" w:color="C3D69B" w:sz="32" w:space="0"/>
        <w:bottom w:val="single" w:color="C3D69B" w:sz="32" w:space="0"/>
        <w:right w:val="single" w:color="C3D69B" w:sz="32" w:space="0"/>
      </w:tblBorders>
      <w:tblCellMar>
        <w:top w:w="0" w:type="dxa"/>
        <w:left w:w="0" w:type="dxa"/>
        <w:bottom w:w="0" w:type="dxa"/>
        <w:right w:w="0" w:type="dxa"/>
      </w:tblCellMar>
    </w:tblPr>
  </w:style>
  <w:style w:type="table" w:customStyle="1" w:styleId="144">
    <w:name w:val="List Table 5 Dark - Accent 4"/>
    <w:qFormat/>
    <w:uiPriority w:val="99"/>
    <w:tblPr>
      <w:tblBorders>
        <w:top w:val="single" w:color="B2A1C6" w:sz="32" w:space="0"/>
        <w:left w:val="single" w:color="B2A1C6" w:sz="32" w:space="0"/>
        <w:bottom w:val="single" w:color="B2A1C6" w:sz="32" w:space="0"/>
        <w:right w:val="single" w:color="B2A1C6" w:sz="32" w:space="0"/>
      </w:tblBorders>
      <w:tblCellMar>
        <w:top w:w="0" w:type="dxa"/>
        <w:left w:w="0" w:type="dxa"/>
        <w:bottom w:w="0" w:type="dxa"/>
        <w:right w:w="0" w:type="dxa"/>
      </w:tblCellMar>
    </w:tblPr>
  </w:style>
  <w:style w:type="table" w:customStyle="1" w:styleId="145">
    <w:name w:val="List Table 5 Dark - Accent 5"/>
    <w:qFormat/>
    <w:uiPriority w:val="99"/>
    <w:tblPr>
      <w:tblBorders>
        <w:top w:val="single" w:color="92CCDC" w:sz="32" w:space="0"/>
        <w:left w:val="single" w:color="92CCDC" w:sz="32" w:space="0"/>
        <w:bottom w:val="single" w:color="92CCDC" w:sz="32" w:space="0"/>
        <w:right w:val="single" w:color="92CCDC" w:sz="32" w:space="0"/>
      </w:tblBorders>
      <w:tblCellMar>
        <w:top w:w="0" w:type="dxa"/>
        <w:left w:w="0" w:type="dxa"/>
        <w:bottom w:w="0" w:type="dxa"/>
        <w:right w:w="0" w:type="dxa"/>
      </w:tblCellMar>
    </w:tblPr>
  </w:style>
  <w:style w:type="table" w:customStyle="1" w:styleId="146">
    <w:name w:val="List Table 5 Dark - Accent 6"/>
    <w:qFormat/>
    <w:uiPriority w:val="99"/>
    <w:tblPr>
      <w:tblBorders>
        <w:top w:val="single" w:color="FAC090" w:sz="32" w:space="0"/>
        <w:left w:val="single" w:color="FAC090" w:sz="32" w:space="0"/>
        <w:bottom w:val="single" w:color="FAC090" w:sz="32" w:space="0"/>
        <w:right w:val="single" w:color="FAC090" w:sz="32" w:space="0"/>
      </w:tblBorders>
      <w:tblCellMar>
        <w:top w:w="0" w:type="dxa"/>
        <w:left w:w="0" w:type="dxa"/>
        <w:bottom w:w="0" w:type="dxa"/>
        <w:right w:w="0" w:type="dxa"/>
      </w:tblCellMar>
    </w:tblPr>
  </w:style>
  <w:style w:type="table" w:customStyle="1" w:styleId="147">
    <w:name w:val="清单表 6 彩色1"/>
    <w:qFormat/>
    <w:uiPriority w:val="99"/>
    <w:tblPr>
      <w:tblBorders>
        <w:top w:val="single" w:color="7F7F7F" w:sz="4" w:space="0"/>
        <w:bottom w:val="single" w:color="7F7F7F" w:sz="4" w:space="0"/>
      </w:tblBorders>
      <w:tblCellMar>
        <w:top w:w="0" w:type="dxa"/>
        <w:left w:w="0" w:type="dxa"/>
        <w:bottom w:w="0" w:type="dxa"/>
        <w:right w:w="0" w:type="dxa"/>
      </w:tblCellMar>
    </w:tblPr>
  </w:style>
  <w:style w:type="table" w:customStyle="1" w:styleId="148">
    <w:name w:val="List Table 6 Colorful - Accent 1"/>
    <w:qFormat/>
    <w:uiPriority w:val="99"/>
    <w:tblPr>
      <w:tblBorders>
        <w:top w:val="single" w:color="4F81BD" w:sz="4" w:space="0"/>
        <w:bottom w:val="single" w:color="4F81BD" w:sz="4" w:space="0"/>
      </w:tblBorders>
      <w:tblCellMar>
        <w:top w:w="0" w:type="dxa"/>
        <w:left w:w="0" w:type="dxa"/>
        <w:bottom w:w="0" w:type="dxa"/>
        <w:right w:w="0" w:type="dxa"/>
      </w:tblCellMar>
    </w:tblPr>
  </w:style>
  <w:style w:type="table" w:customStyle="1" w:styleId="149">
    <w:name w:val="List Table 6 Colorful - Accent 2"/>
    <w:qFormat/>
    <w:uiPriority w:val="99"/>
    <w:tblPr>
      <w:tblBorders>
        <w:top w:val="single" w:color="D99695" w:sz="4" w:space="0"/>
        <w:bottom w:val="single" w:color="D99695" w:sz="4" w:space="0"/>
      </w:tblBorders>
      <w:tblCellMar>
        <w:top w:w="0" w:type="dxa"/>
        <w:left w:w="0" w:type="dxa"/>
        <w:bottom w:w="0" w:type="dxa"/>
        <w:right w:w="0" w:type="dxa"/>
      </w:tblCellMar>
    </w:tblPr>
  </w:style>
  <w:style w:type="table" w:customStyle="1" w:styleId="150">
    <w:name w:val="List Table 6 Colorful - Accent 3"/>
    <w:qFormat/>
    <w:uiPriority w:val="99"/>
    <w:tblPr>
      <w:tblBorders>
        <w:top w:val="single" w:color="C3D69B" w:sz="4" w:space="0"/>
        <w:bottom w:val="single" w:color="C3D69B" w:sz="4" w:space="0"/>
      </w:tblBorders>
      <w:tblCellMar>
        <w:top w:w="0" w:type="dxa"/>
        <w:left w:w="0" w:type="dxa"/>
        <w:bottom w:w="0" w:type="dxa"/>
        <w:right w:w="0" w:type="dxa"/>
      </w:tblCellMar>
    </w:tblPr>
  </w:style>
  <w:style w:type="table" w:customStyle="1" w:styleId="151">
    <w:name w:val="List Table 6 Colorful - Accent 4"/>
    <w:qFormat/>
    <w:uiPriority w:val="99"/>
    <w:tblPr>
      <w:tblBorders>
        <w:top w:val="single" w:color="B2A1C6" w:sz="4" w:space="0"/>
        <w:bottom w:val="single" w:color="B2A1C6" w:sz="4" w:space="0"/>
      </w:tblBorders>
      <w:tblCellMar>
        <w:top w:w="0" w:type="dxa"/>
        <w:left w:w="0" w:type="dxa"/>
        <w:bottom w:w="0" w:type="dxa"/>
        <w:right w:w="0" w:type="dxa"/>
      </w:tblCellMar>
    </w:tblPr>
  </w:style>
  <w:style w:type="table" w:customStyle="1" w:styleId="152">
    <w:name w:val="List Table 6 Colorful - Accent 5"/>
    <w:qFormat/>
    <w:uiPriority w:val="99"/>
    <w:tblPr>
      <w:tblBorders>
        <w:top w:val="single" w:color="92CCDC" w:sz="4" w:space="0"/>
        <w:bottom w:val="single" w:color="92CCDC" w:sz="4" w:space="0"/>
      </w:tblBorders>
      <w:tblCellMar>
        <w:top w:w="0" w:type="dxa"/>
        <w:left w:w="0" w:type="dxa"/>
        <w:bottom w:w="0" w:type="dxa"/>
        <w:right w:w="0" w:type="dxa"/>
      </w:tblCellMar>
    </w:tblPr>
  </w:style>
  <w:style w:type="table" w:customStyle="1" w:styleId="153">
    <w:name w:val="List Table 6 Colorful - Accent 6"/>
    <w:qFormat/>
    <w:uiPriority w:val="99"/>
    <w:tblPr>
      <w:tblBorders>
        <w:top w:val="single" w:color="FAC090" w:sz="4" w:space="0"/>
        <w:bottom w:val="single" w:color="FAC090" w:sz="4" w:space="0"/>
      </w:tblBorders>
      <w:tblCellMar>
        <w:top w:w="0" w:type="dxa"/>
        <w:left w:w="0" w:type="dxa"/>
        <w:bottom w:w="0" w:type="dxa"/>
        <w:right w:w="0" w:type="dxa"/>
      </w:tblCellMar>
    </w:tblPr>
  </w:style>
  <w:style w:type="table" w:customStyle="1" w:styleId="154">
    <w:name w:val="清单表 7 彩色1"/>
    <w:qFormat/>
    <w:uiPriority w:val="99"/>
    <w:tblPr>
      <w:tblBorders>
        <w:right w:val="single" w:color="7F7F7F" w:sz="4" w:space="0"/>
      </w:tblBorders>
      <w:tblCellMar>
        <w:top w:w="0" w:type="dxa"/>
        <w:left w:w="0" w:type="dxa"/>
        <w:bottom w:w="0" w:type="dxa"/>
        <w:right w:w="0" w:type="dxa"/>
      </w:tblCellMar>
    </w:tblPr>
  </w:style>
  <w:style w:type="table" w:customStyle="1" w:styleId="155">
    <w:name w:val="List Table 7 Colorful - Accent 1"/>
    <w:qFormat/>
    <w:uiPriority w:val="99"/>
    <w:tblPr>
      <w:tblBorders>
        <w:right w:val="single" w:color="4F81BD" w:sz="4" w:space="0"/>
      </w:tblBorders>
      <w:tblCellMar>
        <w:top w:w="0" w:type="dxa"/>
        <w:left w:w="0" w:type="dxa"/>
        <w:bottom w:w="0" w:type="dxa"/>
        <w:right w:w="0" w:type="dxa"/>
      </w:tblCellMar>
    </w:tblPr>
  </w:style>
  <w:style w:type="table" w:customStyle="1" w:styleId="156">
    <w:name w:val="List Table 7 Colorful - Accent 2"/>
    <w:qFormat/>
    <w:uiPriority w:val="99"/>
    <w:tblPr>
      <w:tblBorders>
        <w:right w:val="single" w:color="D99695" w:sz="4" w:space="0"/>
      </w:tblBorders>
      <w:tblCellMar>
        <w:top w:w="0" w:type="dxa"/>
        <w:left w:w="0" w:type="dxa"/>
        <w:bottom w:w="0" w:type="dxa"/>
        <w:right w:w="0" w:type="dxa"/>
      </w:tblCellMar>
    </w:tblPr>
  </w:style>
  <w:style w:type="table" w:customStyle="1" w:styleId="157">
    <w:name w:val="List Table 7 Colorful - Accent 3"/>
    <w:qFormat/>
    <w:uiPriority w:val="99"/>
    <w:tblPr>
      <w:tblBorders>
        <w:right w:val="single" w:color="C3D69B" w:sz="4" w:space="0"/>
      </w:tblBorders>
      <w:tblCellMar>
        <w:top w:w="0" w:type="dxa"/>
        <w:left w:w="0" w:type="dxa"/>
        <w:bottom w:w="0" w:type="dxa"/>
        <w:right w:w="0" w:type="dxa"/>
      </w:tblCellMar>
    </w:tblPr>
  </w:style>
  <w:style w:type="table" w:customStyle="1" w:styleId="158">
    <w:name w:val="List Table 7 Colorful - Accent 4"/>
    <w:qFormat/>
    <w:uiPriority w:val="99"/>
    <w:tblPr>
      <w:tblBorders>
        <w:right w:val="single" w:color="B2A1C6" w:sz="4" w:space="0"/>
      </w:tblBorders>
      <w:tblCellMar>
        <w:top w:w="0" w:type="dxa"/>
        <w:left w:w="0" w:type="dxa"/>
        <w:bottom w:w="0" w:type="dxa"/>
        <w:right w:w="0" w:type="dxa"/>
      </w:tblCellMar>
    </w:tblPr>
  </w:style>
  <w:style w:type="table" w:customStyle="1" w:styleId="159">
    <w:name w:val="List Table 7 Colorful - Accent 5"/>
    <w:qFormat/>
    <w:uiPriority w:val="99"/>
    <w:tblPr>
      <w:tblBorders>
        <w:right w:val="single" w:color="92CCDC" w:sz="4" w:space="0"/>
      </w:tblBorders>
      <w:tblCellMar>
        <w:top w:w="0" w:type="dxa"/>
        <w:left w:w="0" w:type="dxa"/>
        <w:bottom w:w="0" w:type="dxa"/>
        <w:right w:w="0" w:type="dxa"/>
      </w:tblCellMar>
    </w:tblPr>
  </w:style>
  <w:style w:type="table" w:customStyle="1" w:styleId="160">
    <w:name w:val="List Table 7 Colorful - Accent 6"/>
    <w:qFormat/>
    <w:uiPriority w:val="99"/>
    <w:tblPr>
      <w:tblBorders>
        <w:right w:val="single" w:color="FAC090" w:sz="4" w:space="0"/>
      </w:tblBorders>
      <w:tblCellMar>
        <w:top w:w="0" w:type="dxa"/>
        <w:left w:w="0" w:type="dxa"/>
        <w:bottom w:w="0" w:type="dxa"/>
        <w:right w:w="0" w:type="dxa"/>
      </w:tblCellMar>
    </w:tblPr>
  </w:style>
  <w:style w:type="table" w:customStyle="1" w:styleId="161">
    <w:name w:val="Lined - Accent"/>
    <w:qFormat/>
    <w:uiPriority w:val="99"/>
    <w:rPr>
      <w:color w:val="404040"/>
    </w:rPr>
    <w:tblPr>
      <w:tblCellMar>
        <w:top w:w="0" w:type="dxa"/>
        <w:left w:w="0" w:type="dxa"/>
        <w:bottom w:w="0" w:type="dxa"/>
        <w:right w:w="0" w:type="dxa"/>
      </w:tblCellMar>
    </w:tblPr>
  </w:style>
  <w:style w:type="table" w:customStyle="1" w:styleId="162">
    <w:name w:val="Lined - Accent 1"/>
    <w:qFormat/>
    <w:uiPriority w:val="99"/>
    <w:rPr>
      <w:color w:val="404040"/>
    </w:rPr>
    <w:tblPr>
      <w:tblCellMar>
        <w:top w:w="0" w:type="dxa"/>
        <w:left w:w="0" w:type="dxa"/>
        <w:bottom w:w="0" w:type="dxa"/>
        <w:right w:w="0" w:type="dxa"/>
      </w:tblCellMar>
    </w:tblPr>
  </w:style>
  <w:style w:type="table" w:customStyle="1" w:styleId="163">
    <w:name w:val="Lined - Accent 2"/>
    <w:qFormat/>
    <w:uiPriority w:val="99"/>
    <w:rPr>
      <w:color w:val="404040"/>
    </w:rPr>
    <w:tblPr>
      <w:tblCellMar>
        <w:top w:w="0" w:type="dxa"/>
        <w:left w:w="0" w:type="dxa"/>
        <w:bottom w:w="0" w:type="dxa"/>
        <w:right w:w="0" w:type="dxa"/>
      </w:tblCellMar>
    </w:tblPr>
  </w:style>
  <w:style w:type="table" w:customStyle="1" w:styleId="164">
    <w:name w:val="Lined - Accent 3"/>
    <w:qFormat/>
    <w:uiPriority w:val="99"/>
    <w:rPr>
      <w:color w:val="404040"/>
    </w:rPr>
    <w:tblPr>
      <w:tblCellMar>
        <w:top w:w="0" w:type="dxa"/>
        <w:left w:w="0" w:type="dxa"/>
        <w:bottom w:w="0" w:type="dxa"/>
        <w:right w:w="0" w:type="dxa"/>
      </w:tblCellMar>
    </w:tblPr>
  </w:style>
  <w:style w:type="table" w:customStyle="1" w:styleId="165">
    <w:name w:val="Lined - Accent 4"/>
    <w:qFormat/>
    <w:uiPriority w:val="99"/>
    <w:rPr>
      <w:color w:val="404040"/>
    </w:rPr>
    <w:tblPr>
      <w:tblCellMar>
        <w:top w:w="0" w:type="dxa"/>
        <w:left w:w="0" w:type="dxa"/>
        <w:bottom w:w="0" w:type="dxa"/>
        <w:right w:w="0" w:type="dxa"/>
      </w:tblCellMar>
    </w:tblPr>
  </w:style>
  <w:style w:type="table" w:customStyle="1" w:styleId="166">
    <w:name w:val="Lined - Accent 5"/>
    <w:qFormat/>
    <w:uiPriority w:val="99"/>
    <w:rPr>
      <w:color w:val="404040"/>
    </w:rPr>
    <w:tblPr>
      <w:tblCellMar>
        <w:top w:w="0" w:type="dxa"/>
        <w:left w:w="0" w:type="dxa"/>
        <w:bottom w:w="0" w:type="dxa"/>
        <w:right w:w="0" w:type="dxa"/>
      </w:tblCellMar>
    </w:tblPr>
  </w:style>
  <w:style w:type="table" w:customStyle="1" w:styleId="167">
    <w:name w:val="Lined - Accent 6"/>
    <w:qFormat/>
    <w:uiPriority w:val="99"/>
    <w:rPr>
      <w:color w:val="404040"/>
    </w:rPr>
    <w:tblPr>
      <w:tblCellMar>
        <w:top w:w="0" w:type="dxa"/>
        <w:left w:w="0" w:type="dxa"/>
        <w:bottom w:w="0" w:type="dxa"/>
        <w:right w:w="0" w:type="dxa"/>
      </w:tblCellMar>
    </w:tblPr>
  </w:style>
  <w:style w:type="table" w:customStyle="1" w:styleId="168">
    <w:name w:val="Bordered &amp; Lined - Accent"/>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
  </w:style>
  <w:style w:type="table" w:customStyle="1" w:styleId="169">
    <w:name w:val="Bordered &amp; Lined - Accent 1"/>
    <w:qFormat/>
    <w:uiPriority w:val="99"/>
    <w:rPr>
      <w:color w:val="404040"/>
    </w:rPr>
    <w:tblPr>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0" w:type="dxa"/>
        <w:bottom w:w="0" w:type="dxa"/>
        <w:right w:w="0" w:type="dxa"/>
      </w:tblCellMar>
    </w:tblPr>
  </w:style>
  <w:style w:type="table" w:customStyle="1" w:styleId="170">
    <w:name w:val="Bordered &amp; Lined - Accent 2"/>
    <w:qFormat/>
    <w:uiPriority w:val="99"/>
    <w:rPr>
      <w:color w:val="404040"/>
    </w:rPr>
    <w:tblPr>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0" w:type="dxa"/>
        <w:bottom w:w="0" w:type="dxa"/>
        <w:right w:w="0" w:type="dxa"/>
      </w:tblCellMar>
    </w:tblPr>
  </w:style>
  <w:style w:type="table" w:customStyle="1" w:styleId="171">
    <w:name w:val="Bordered &amp; Lined - Accent 3"/>
    <w:qFormat/>
    <w:uiPriority w:val="99"/>
    <w:rPr>
      <w:color w:val="404040"/>
    </w:rPr>
    <w:tblPr>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0" w:type="dxa"/>
        <w:bottom w:w="0" w:type="dxa"/>
        <w:right w:w="0" w:type="dxa"/>
      </w:tblCellMar>
    </w:tblPr>
  </w:style>
  <w:style w:type="table" w:customStyle="1" w:styleId="172">
    <w:name w:val="Bordered &amp; Lined - Accent 4"/>
    <w:qFormat/>
    <w:uiPriority w:val="99"/>
    <w:rPr>
      <w:color w:val="404040"/>
    </w:rPr>
    <w:tblPr>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0" w:type="dxa"/>
        <w:bottom w:w="0" w:type="dxa"/>
        <w:right w:w="0" w:type="dxa"/>
      </w:tblCellMar>
    </w:tblPr>
  </w:style>
  <w:style w:type="table" w:customStyle="1" w:styleId="173">
    <w:name w:val="Bordered &amp; Lined - Accent 5"/>
    <w:qFormat/>
    <w:uiPriority w:val="99"/>
    <w:rPr>
      <w:color w:val="404040"/>
    </w:rPr>
    <w:tblPr>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0" w:type="dxa"/>
        <w:bottom w:w="0" w:type="dxa"/>
        <w:right w:w="0" w:type="dxa"/>
      </w:tblCellMar>
    </w:tblPr>
  </w:style>
  <w:style w:type="table" w:customStyle="1" w:styleId="174">
    <w:name w:val="Bordered &amp; Lined - Accent 6"/>
    <w:qFormat/>
    <w:uiPriority w:val="99"/>
    <w:rPr>
      <w:color w:val="404040"/>
    </w:rPr>
    <w:tblPr>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0" w:type="dxa"/>
        <w:bottom w:w="0" w:type="dxa"/>
        <w:right w:w="0" w:type="dxa"/>
      </w:tblCellMar>
    </w:tblPr>
  </w:style>
  <w:style w:type="table" w:customStyle="1" w:styleId="175">
    <w:name w:val="Bordered"/>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0" w:type="dxa"/>
        <w:bottom w:w="0" w:type="dxa"/>
        <w:right w:w="0" w:type="dxa"/>
      </w:tblCellMar>
    </w:tblPr>
  </w:style>
  <w:style w:type="table" w:customStyle="1" w:styleId="176">
    <w:name w:val="Bordered - Accent 1"/>
    <w:qFormat/>
    <w:uiPriority w:val="99"/>
    <w:tblPr>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0" w:type="dxa"/>
        <w:bottom w:w="0" w:type="dxa"/>
        <w:right w:w="0" w:type="dxa"/>
      </w:tblCellMar>
    </w:tblPr>
  </w:style>
  <w:style w:type="table" w:customStyle="1" w:styleId="177">
    <w:name w:val="Bordered - Accent 2"/>
    <w:qFormat/>
    <w:uiPriority w:val="99"/>
    <w:tblPr>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0" w:type="dxa"/>
        <w:bottom w:w="0" w:type="dxa"/>
        <w:right w:w="0" w:type="dxa"/>
      </w:tblCellMar>
    </w:tblPr>
  </w:style>
  <w:style w:type="table" w:customStyle="1" w:styleId="178">
    <w:name w:val="Bordered - Accent 3"/>
    <w:qFormat/>
    <w:uiPriority w:val="99"/>
    <w:tblPr>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0" w:type="dxa"/>
        <w:bottom w:w="0" w:type="dxa"/>
        <w:right w:w="0" w:type="dxa"/>
      </w:tblCellMar>
    </w:tblPr>
  </w:style>
  <w:style w:type="table" w:customStyle="1" w:styleId="179">
    <w:name w:val="Bordered - Accent 4"/>
    <w:qFormat/>
    <w:uiPriority w:val="99"/>
    <w:tblPr>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0" w:type="dxa"/>
        <w:bottom w:w="0" w:type="dxa"/>
        <w:right w:w="0" w:type="dxa"/>
      </w:tblCellMar>
    </w:tblPr>
  </w:style>
  <w:style w:type="table" w:customStyle="1" w:styleId="180">
    <w:name w:val="Bordered - Accent 5"/>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0" w:type="dxa"/>
        <w:bottom w:w="0" w:type="dxa"/>
        <w:right w:w="0" w:type="dxa"/>
      </w:tblCellMar>
    </w:tblPr>
  </w:style>
  <w:style w:type="table" w:customStyle="1" w:styleId="181">
    <w:name w:val="Bordered - Accent 6"/>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0" w:type="dxa"/>
        <w:bottom w:w="0" w:type="dxa"/>
        <w:right w:w="0" w:type="dxa"/>
      </w:tblCellMar>
    </w:tblPr>
  </w:style>
  <w:style w:type="character" w:customStyle="1" w:styleId="182">
    <w:name w:val="脚注文本 字符"/>
    <w:link w:val="25"/>
    <w:qFormat/>
    <w:uiPriority w:val="99"/>
    <w:rPr>
      <w:sz w:val="18"/>
    </w:rPr>
  </w:style>
  <w:style w:type="character" w:customStyle="1" w:styleId="183">
    <w:name w:val="尾注文本 字符"/>
    <w:link w:val="19"/>
    <w:qFormat/>
    <w:uiPriority w:val="99"/>
    <w:rPr>
      <w:sz w:val="20"/>
    </w:rPr>
  </w:style>
  <w:style w:type="paragraph" w:customStyle="1" w:styleId="184">
    <w:name w:val="TOC 标题1"/>
    <w:unhideWhenUsed/>
    <w:qFormat/>
    <w:uiPriority w:val="39"/>
    <w:rPr>
      <w:rFonts w:ascii="Times New Roman" w:hAnsi="Times New Roman" w:eastAsia="宋体" w:cs="Times New Roman"/>
      <w:lang w:val="en-US" w:eastAsia="zh-CN" w:bidi="ar-SA"/>
    </w:rPr>
  </w:style>
  <w:style w:type="paragraph" w:customStyle="1" w:styleId="185">
    <w:name w:val="正文1"/>
    <w:next w:val="186"/>
    <w:link w:val="251"/>
    <w:qFormat/>
    <w:uiPriority w:val="0"/>
    <w:pPr>
      <w:widowControl w:val="0"/>
      <w:jc w:val="both"/>
    </w:pPr>
    <w:rPr>
      <w:rFonts w:ascii="Times New Roman" w:hAnsi="Times New Roman" w:eastAsia="宋体" w:cs="Times New Roman"/>
      <w:sz w:val="21"/>
      <w:lang w:val="en-US" w:eastAsia="zh-CN" w:bidi="ar-SA"/>
    </w:rPr>
  </w:style>
  <w:style w:type="paragraph" w:customStyle="1" w:styleId="186">
    <w:name w:val="正文（缩进）"/>
    <w:basedOn w:val="185"/>
    <w:qFormat/>
    <w:uiPriority w:val="0"/>
    <w:pPr>
      <w:ind w:firstLine="480"/>
    </w:pPr>
    <w:rPr>
      <w:lang w:val="zh-CN"/>
    </w:rPr>
  </w:style>
  <w:style w:type="paragraph" w:customStyle="1" w:styleId="187">
    <w:name w:val="标题 111"/>
    <w:basedOn w:val="185"/>
    <w:next w:val="185"/>
    <w:qFormat/>
    <w:uiPriority w:val="0"/>
    <w:pPr>
      <w:keepNext/>
      <w:keepLines/>
      <w:spacing w:before="340" w:after="330" w:line="578" w:lineRule="auto"/>
      <w:outlineLvl w:val="0"/>
    </w:pPr>
    <w:rPr>
      <w:b/>
      <w:bCs/>
      <w:sz w:val="44"/>
      <w:szCs w:val="44"/>
    </w:rPr>
  </w:style>
  <w:style w:type="paragraph" w:customStyle="1" w:styleId="188">
    <w:name w:val="标题 21"/>
    <w:basedOn w:val="185"/>
    <w:next w:val="185"/>
    <w:qFormat/>
    <w:uiPriority w:val="0"/>
    <w:pPr>
      <w:keepNext/>
      <w:keepLines/>
      <w:spacing w:before="260" w:after="260" w:line="416" w:lineRule="auto"/>
      <w:outlineLvl w:val="1"/>
    </w:pPr>
    <w:rPr>
      <w:rFonts w:ascii="Arial" w:hAnsi="Arial" w:eastAsia="黑体"/>
      <w:b/>
      <w:bCs/>
      <w:sz w:val="32"/>
      <w:szCs w:val="32"/>
    </w:rPr>
  </w:style>
  <w:style w:type="paragraph" w:customStyle="1" w:styleId="189">
    <w:name w:val="标题 31"/>
    <w:basedOn w:val="185"/>
    <w:next w:val="185"/>
    <w:qFormat/>
    <w:uiPriority w:val="0"/>
    <w:pPr>
      <w:keepNext/>
      <w:keepLines/>
      <w:spacing w:before="260" w:after="260" w:line="416" w:lineRule="auto"/>
      <w:outlineLvl w:val="2"/>
    </w:pPr>
    <w:rPr>
      <w:b/>
      <w:bCs/>
      <w:sz w:val="32"/>
      <w:szCs w:val="32"/>
    </w:rPr>
  </w:style>
  <w:style w:type="character" w:customStyle="1" w:styleId="190">
    <w:name w:val="默认段落字体1"/>
    <w:qFormat/>
    <w:uiPriority w:val="0"/>
  </w:style>
  <w:style w:type="table" w:customStyle="1" w:styleId="191">
    <w:name w:val="普通表格1"/>
    <w:semiHidden/>
    <w:qFormat/>
    <w:uiPriority w:val="0"/>
    <w:tblPr>
      <w:tblCellMar>
        <w:top w:w="0" w:type="dxa"/>
        <w:left w:w="0" w:type="dxa"/>
        <w:bottom w:w="0" w:type="dxa"/>
        <w:right w:w="0" w:type="dxa"/>
      </w:tblCellMar>
    </w:tblPr>
  </w:style>
  <w:style w:type="paragraph" w:customStyle="1" w:styleId="192">
    <w:name w:val="正文缩进1"/>
    <w:basedOn w:val="185"/>
    <w:qFormat/>
    <w:uiPriority w:val="0"/>
    <w:pPr>
      <w:spacing w:line="312" w:lineRule="atLeast"/>
      <w:ind w:firstLine="420"/>
    </w:pPr>
  </w:style>
  <w:style w:type="paragraph" w:customStyle="1" w:styleId="193">
    <w:name w:val="文档结构图1"/>
    <w:basedOn w:val="185"/>
    <w:link w:val="194"/>
    <w:qFormat/>
    <w:uiPriority w:val="0"/>
    <w:rPr>
      <w:rFonts w:ascii="宋体"/>
      <w:sz w:val="18"/>
      <w:szCs w:val="18"/>
    </w:rPr>
  </w:style>
  <w:style w:type="character" w:customStyle="1" w:styleId="194">
    <w:name w:val="文档结构图 Char"/>
    <w:link w:val="193"/>
    <w:qFormat/>
    <w:uiPriority w:val="0"/>
    <w:rPr>
      <w:rFonts w:ascii="宋体"/>
      <w:sz w:val="18"/>
      <w:szCs w:val="18"/>
    </w:rPr>
  </w:style>
  <w:style w:type="paragraph" w:customStyle="1" w:styleId="195">
    <w:name w:val="批注文字1"/>
    <w:basedOn w:val="185"/>
    <w:qFormat/>
    <w:uiPriority w:val="0"/>
    <w:pPr>
      <w:jc w:val="left"/>
    </w:pPr>
  </w:style>
  <w:style w:type="paragraph" w:customStyle="1" w:styleId="196">
    <w:name w:val="正文文本1"/>
    <w:basedOn w:val="185"/>
    <w:next w:val="185"/>
    <w:link w:val="197"/>
    <w:qFormat/>
    <w:uiPriority w:val="0"/>
    <w:pPr>
      <w:spacing w:after="120"/>
    </w:pPr>
  </w:style>
  <w:style w:type="character" w:customStyle="1" w:styleId="197">
    <w:name w:val="正文文本 Char"/>
    <w:link w:val="196"/>
    <w:qFormat/>
    <w:uiPriority w:val="0"/>
    <w:rPr>
      <w:sz w:val="21"/>
    </w:rPr>
  </w:style>
  <w:style w:type="paragraph" w:customStyle="1" w:styleId="198">
    <w:name w:val="正文文本缩进1"/>
    <w:basedOn w:val="185"/>
    <w:qFormat/>
    <w:uiPriority w:val="0"/>
    <w:pPr>
      <w:spacing w:after="120"/>
      <w:ind w:left="420"/>
    </w:pPr>
    <w:rPr>
      <w:rFonts w:ascii="宋体" w:hAnsi="宋体"/>
    </w:rPr>
  </w:style>
  <w:style w:type="paragraph" w:customStyle="1" w:styleId="199">
    <w:name w:val="目录 31"/>
    <w:basedOn w:val="185"/>
    <w:next w:val="185"/>
    <w:qFormat/>
    <w:uiPriority w:val="0"/>
    <w:pPr>
      <w:ind w:left="840"/>
    </w:pPr>
  </w:style>
  <w:style w:type="paragraph" w:customStyle="1" w:styleId="200">
    <w:name w:val="纯文本1"/>
    <w:basedOn w:val="185"/>
    <w:link w:val="201"/>
    <w:qFormat/>
    <w:uiPriority w:val="0"/>
    <w:rPr>
      <w:rFonts w:ascii="宋体" w:hAnsi="Courier New" w:eastAsia="楷体_GB2312"/>
      <w:sz w:val="30"/>
      <w:szCs w:val="21"/>
    </w:rPr>
  </w:style>
  <w:style w:type="character" w:customStyle="1" w:styleId="201">
    <w:name w:val="纯文本 Char"/>
    <w:link w:val="200"/>
    <w:qFormat/>
    <w:uiPriority w:val="0"/>
    <w:rPr>
      <w:rFonts w:ascii="宋体" w:hAnsi="Courier New" w:eastAsia="楷体_GB2312"/>
      <w:sz w:val="30"/>
      <w:szCs w:val="21"/>
    </w:rPr>
  </w:style>
  <w:style w:type="paragraph" w:customStyle="1" w:styleId="202">
    <w:name w:val="日期1"/>
    <w:basedOn w:val="185"/>
    <w:next w:val="185"/>
    <w:link w:val="203"/>
    <w:qFormat/>
    <w:uiPriority w:val="0"/>
    <w:pPr>
      <w:ind w:left="100"/>
    </w:pPr>
  </w:style>
  <w:style w:type="character" w:customStyle="1" w:styleId="203">
    <w:name w:val="日期 Char"/>
    <w:link w:val="202"/>
    <w:qFormat/>
    <w:uiPriority w:val="0"/>
    <w:rPr>
      <w:sz w:val="21"/>
    </w:rPr>
  </w:style>
  <w:style w:type="paragraph" w:customStyle="1" w:styleId="204">
    <w:name w:val="尾注文本1"/>
    <w:basedOn w:val="185"/>
    <w:qFormat/>
    <w:uiPriority w:val="0"/>
    <w:pPr>
      <w:jc w:val="left"/>
    </w:pPr>
  </w:style>
  <w:style w:type="paragraph" w:customStyle="1" w:styleId="205">
    <w:name w:val="批注框文本1"/>
    <w:basedOn w:val="185"/>
    <w:qFormat/>
    <w:uiPriority w:val="0"/>
    <w:rPr>
      <w:sz w:val="18"/>
      <w:szCs w:val="18"/>
    </w:rPr>
  </w:style>
  <w:style w:type="paragraph" w:customStyle="1" w:styleId="206">
    <w:name w:val="页脚1"/>
    <w:basedOn w:val="185"/>
    <w:link w:val="207"/>
    <w:qFormat/>
    <w:uiPriority w:val="0"/>
    <w:pPr>
      <w:tabs>
        <w:tab w:val="center" w:pos="4153"/>
        <w:tab w:val="right" w:pos="8306"/>
      </w:tabs>
      <w:jc w:val="left"/>
    </w:pPr>
    <w:rPr>
      <w:sz w:val="18"/>
    </w:rPr>
  </w:style>
  <w:style w:type="character" w:customStyle="1" w:styleId="207">
    <w:name w:val="页脚 Char"/>
    <w:link w:val="206"/>
    <w:qFormat/>
    <w:uiPriority w:val="0"/>
    <w:rPr>
      <w:sz w:val="18"/>
    </w:rPr>
  </w:style>
  <w:style w:type="paragraph" w:customStyle="1" w:styleId="208">
    <w:name w:val="页眉1"/>
    <w:basedOn w:val="185"/>
    <w:link w:val="209"/>
    <w:qFormat/>
    <w:uiPriority w:val="0"/>
    <w:pPr>
      <w:pBdr>
        <w:top w:val="none" w:color="000000" w:sz="0" w:space="1"/>
        <w:left w:val="none" w:color="000000" w:sz="0" w:space="4"/>
        <w:bottom w:val="none" w:color="000000" w:sz="0" w:space="1"/>
        <w:right w:val="none" w:color="000000" w:sz="0" w:space="4"/>
      </w:pBdr>
      <w:tabs>
        <w:tab w:val="center" w:pos="4153"/>
        <w:tab w:val="right" w:pos="8306"/>
      </w:tabs>
    </w:pPr>
    <w:rPr>
      <w:sz w:val="18"/>
    </w:rPr>
  </w:style>
  <w:style w:type="character" w:customStyle="1" w:styleId="209">
    <w:name w:val="页眉 Char"/>
    <w:link w:val="208"/>
    <w:qFormat/>
    <w:uiPriority w:val="0"/>
    <w:rPr>
      <w:sz w:val="18"/>
    </w:rPr>
  </w:style>
  <w:style w:type="paragraph" w:customStyle="1" w:styleId="210">
    <w:name w:val="目录 11"/>
    <w:basedOn w:val="185"/>
    <w:next w:val="185"/>
    <w:qFormat/>
    <w:uiPriority w:val="0"/>
  </w:style>
  <w:style w:type="paragraph" w:customStyle="1" w:styleId="211">
    <w:name w:val="目录 61"/>
    <w:basedOn w:val="185"/>
    <w:next w:val="185"/>
    <w:qFormat/>
    <w:uiPriority w:val="0"/>
    <w:pPr>
      <w:ind w:left="2100"/>
    </w:pPr>
  </w:style>
  <w:style w:type="paragraph" w:customStyle="1" w:styleId="212">
    <w:name w:val="目录 21"/>
    <w:basedOn w:val="185"/>
    <w:next w:val="185"/>
    <w:link w:val="254"/>
    <w:qFormat/>
    <w:uiPriority w:val="0"/>
    <w:pPr>
      <w:ind w:left="420"/>
    </w:pPr>
  </w:style>
  <w:style w:type="paragraph" w:customStyle="1" w:styleId="213">
    <w:name w:val="普通(网站)1"/>
    <w:basedOn w:val="185"/>
    <w:qFormat/>
    <w:uiPriority w:val="0"/>
    <w:pPr>
      <w:pBdr>
        <w:top w:val="none" w:color="000000" w:sz="0" w:space="0"/>
        <w:left w:val="none" w:color="000000" w:sz="0" w:space="0"/>
        <w:bottom w:val="none" w:color="000000" w:sz="0" w:space="0"/>
        <w:right w:val="none" w:color="000000" w:sz="0" w:space="0"/>
      </w:pBdr>
      <w:jc w:val="left"/>
    </w:pPr>
    <w:rPr>
      <w:sz w:val="24"/>
      <w:szCs w:val="24"/>
      <w:lang w:bidi="en-US"/>
    </w:rPr>
  </w:style>
  <w:style w:type="paragraph" w:customStyle="1" w:styleId="214">
    <w:name w:val="批注主题1"/>
    <w:basedOn w:val="195"/>
    <w:next w:val="195"/>
    <w:qFormat/>
    <w:uiPriority w:val="0"/>
    <w:rPr>
      <w:b/>
      <w:bCs/>
    </w:rPr>
  </w:style>
  <w:style w:type="paragraph" w:customStyle="1" w:styleId="215">
    <w:name w:val="正文首行缩进1"/>
    <w:basedOn w:val="196"/>
    <w:next w:val="185"/>
    <w:link w:val="216"/>
    <w:qFormat/>
    <w:uiPriority w:val="0"/>
    <w:pPr>
      <w:framePr w:wrap="around" w:vAnchor="margin" w:hAnchor="text" w:yAlign="top"/>
      <w:spacing w:after="0"/>
      <w:ind w:firstLine="420"/>
    </w:pPr>
    <w:rPr>
      <w:rFonts w:ascii="宋体" w:hAnsi="宋体"/>
      <w:spacing w:val="-6"/>
    </w:rPr>
  </w:style>
  <w:style w:type="character" w:customStyle="1" w:styleId="216">
    <w:name w:val="正文首行缩进 Char"/>
    <w:link w:val="215"/>
    <w:qFormat/>
    <w:uiPriority w:val="0"/>
    <w:rPr>
      <w:rFonts w:ascii="宋体" w:hAnsi="宋体"/>
      <w:spacing w:val="-6"/>
      <w:sz w:val="21"/>
    </w:rPr>
  </w:style>
  <w:style w:type="table" w:customStyle="1" w:styleId="217">
    <w:name w:val="网格型1"/>
    <w:basedOn w:val="191"/>
    <w:qFormat/>
    <w:uiPriority w:val="0"/>
    <w:pPr>
      <w:widowControl w:val="0"/>
      <w:jc w:val="both"/>
    </w:pPr>
  </w:style>
  <w:style w:type="character" w:customStyle="1" w:styleId="218">
    <w:name w:val="要点1"/>
    <w:qFormat/>
    <w:uiPriority w:val="0"/>
    <w:rPr>
      <w:b/>
    </w:rPr>
  </w:style>
  <w:style w:type="character" w:customStyle="1" w:styleId="219">
    <w:name w:val="尾注引用1"/>
    <w:qFormat/>
    <w:uiPriority w:val="0"/>
    <w:rPr>
      <w:vertAlign w:val="superscript"/>
    </w:rPr>
  </w:style>
  <w:style w:type="character" w:customStyle="1" w:styleId="220">
    <w:name w:val="页码1"/>
    <w:qFormat/>
    <w:uiPriority w:val="0"/>
  </w:style>
  <w:style w:type="character" w:customStyle="1" w:styleId="221">
    <w:name w:val="访问过的超链接1"/>
    <w:qFormat/>
    <w:uiPriority w:val="0"/>
    <w:rPr>
      <w:color w:val="565555"/>
      <w:u w:val="none"/>
    </w:rPr>
  </w:style>
  <w:style w:type="character" w:customStyle="1" w:styleId="222">
    <w:name w:val="强调1"/>
    <w:qFormat/>
    <w:uiPriority w:val="0"/>
    <w:rPr>
      <w:b/>
      <w:bCs/>
    </w:rPr>
  </w:style>
  <w:style w:type="character" w:customStyle="1" w:styleId="223">
    <w:name w:val="HTML 定义1"/>
    <w:qFormat/>
    <w:uiPriority w:val="0"/>
  </w:style>
  <w:style w:type="character" w:customStyle="1" w:styleId="224">
    <w:name w:val="HTML 变量1"/>
    <w:qFormat/>
    <w:uiPriority w:val="0"/>
  </w:style>
  <w:style w:type="character" w:customStyle="1" w:styleId="225">
    <w:name w:val="超链接1"/>
    <w:qFormat/>
    <w:uiPriority w:val="0"/>
    <w:rPr>
      <w:color w:val="565555"/>
      <w:u w:val="none"/>
    </w:rPr>
  </w:style>
  <w:style w:type="character" w:customStyle="1" w:styleId="226">
    <w:name w:val="HTML 代码1"/>
    <w:qFormat/>
    <w:uiPriority w:val="0"/>
    <w:rPr>
      <w:rFonts w:ascii="Courier New" w:hAnsi="Courier New"/>
      <w:sz w:val="20"/>
    </w:rPr>
  </w:style>
  <w:style w:type="character" w:customStyle="1" w:styleId="227">
    <w:name w:val="批注引用1"/>
    <w:qFormat/>
    <w:uiPriority w:val="0"/>
    <w:rPr>
      <w:sz w:val="21"/>
      <w:szCs w:val="21"/>
    </w:rPr>
  </w:style>
  <w:style w:type="character" w:customStyle="1" w:styleId="228">
    <w:name w:val="HTML 引文1"/>
    <w:qFormat/>
    <w:uiPriority w:val="0"/>
  </w:style>
  <w:style w:type="character" w:customStyle="1" w:styleId="229">
    <w:name w:val="HTML 键盘1"/>
    <w:qFormat/>
    <w:uiPriority w:val="0"/>
    <w:rPr>
      <w:rFonts w:ascii="Courier New" w:hAnsi="Courier New" w:eastAsia="Courier New"/>
      <w:sz w:val="20"/>
    </w:rPr>
  </w:style>
  <w:style w:type="character" w:customStyle="1" w:styleId="230">
    <w:name w:val="HTML 样本1"/>
    <w:qFormat/>
    <w:uiPriority w:val="0"/>
    <w:rPr>
      <w:rFonts w:ascii="Courier New" w:hAnsi="Courier New" w:eastAsia="Courier New"/>
    </w:rPr>
  </w:style>
  <w:style w:type="character" w:customStyle="1" w:styleId="231">
    <w:name w:val="font161"/>
    <w:qFormat/>
    <w:uiPriority w:val="0"/>
    <w:rPr>
      <w:b/>
      <w:sz w:val="32"/>
    </w:rPr>
  </w:style>
  <w:style w:type="character" w:customStyle="1" w:styleId="232">
    <w:name w:val="bulletintext1"/>
    <w:qFormat/>
    <w:uiPriority w:val="0"/>
    <w:rPr>
      <w:color w:val="000000"/>
      <w:sz w:val="18"/>
    </w:rPr>
  </w:style>
  <w:style w:type="character" w:customStyle="1" w:styleId="233">
    <w:name w:val="个人撰写风格"/>
    <w:qFormat/>
    <w:uiPriority w:val="0"/>
    <w:rPr>
      <w:rFonts w:ascii="Arial" w:hAnsi="Arial" w:eastAsia="宋体"/>
      <w:color w:val="000000"/>
      <w:sz w:val="20"/>
    </w:rPr>
  </w:style>
  <w:style w:type="character" w:customStyle="1" w:styleId="234">
    <w:name w:val="my Char Char"/>
    <w:link w:val="235"/>
    <w:qFormat/>
    <w:uiPriority w:val="0"/>
    <w:rPr>
      <w:rFonts w:eastAsia="华文楷体"/>
      <w:sz w:val="28"/>
      <w:lang w:val="en-US" w:eastAsia="zh-CN" w:bidi="ar-SA"/>
    </w:rPr>
  </w:style>
  <w:style w:type="paragraph" w:customStyle="1" w:styleId="235">
    <w:name w:val="my"/>
    <w:basedOn w:val="185"/>
    <w:link w:val="234"/>
    <w:qFormat/>
    <w:uiPriority w:val="0"/>
    <w:pPr>
      <w:widowControl/>
      <w:tabs>
        <w:tab w:val="left" w:pos="0"/>
      </w:tabs>
      <w:spacing w:line="560" w:lineRule="exact"/>
      <w:ind w:firstLine="200"/>
    </w:pPr>
    <w:rPr>
      <w:rFonts w:eastAsia="华文楷体"/>
      <w:sz w:val="28"/>
    </w:rPr>
  </w:style>
  <w:style w:type="character" w:customStyle="1" w:styleId="236">
    <w:name w:val="无间隔 Char"/>
    <w:link w:val="237"/>
    <w:qFormat/>
    <w:uiPriority w:val="0"/>
    <w:rPr>
      <w:rFonts w:ascii="Calibri" w:hAnsi="Calibri"/>
      <w:sz w:val="22"/>
      <w:szCs w:val="22"/>
      <w:lang w:val="en-US" w:eastAsia="zh-CN" w:bidi="ar-SA"/>
    </w:rPr>
  </w:style>
  <w:style w:type="paragraph" w:customStyle="1" w:styleId="237">
    <w:name w:val="无间隔1"/>
    <w:link w:val="236"/>
    <w:qFormat/>
    <w:uiPriority w:val="0"/>
    <w:rPr>
      <w:rFonts w:ascii="Calibri" w:hAnsi="Calibri" w:eastAsia="宋体" w:cs="Times New Roman"/>
      <w:sz w:val="22"/>
      <w:szCs w:val="22"/>
      <w:lang w:val="en-US" w:eastAsia="zh-CN" w:bidi="ar-SA"/>
    </w:rPr>
  </w:style>
  <w:style w:type="paragraph" w:customStyle="1" w:styleId="238">
    <w:name w:val="p0"/>
    <w:basedOn w:val="185"/>
    <w:qFormat/>
    <w:uiPriority w:val="0"/>
    <w:pPr>
      <w:widowControl/>
      <w:spacing w:line="360" w:lineRule="auto"/>
      <w:ind w:right="468" w:firstLine="480"/>
      <w:jc w:val="left"/>
    </w:pPr>
    <w:rPr>
      <w:rFonts w:ascii="宋体" w:hAnsi="宋体"/>
      <w:sz w:val="24"/>
      <w:szCs w:val="24"/>
    </w:rPr>
  </w:style>
  <w:style w:type="paragraph" w:customStyle="1" w:styleId="239">
    <w:name w:val="内文正文"/>
    <w:qFormat/>
    <w:uiPriority w:val="0"/>
    <w:pPr>
      <w:spacing w:line="400" w:lineRule="exact"/>
      <w:ind w:firstLine="200"/>
      <w:jc w:val="both"/>
    </w:pPr>
    <w:rPr>
      <w:rFonts w:ascii="宋体" w:hAnsi="???|CS?o｡ﾀ?" w:eastAsia="宋体" w:cs="Times New Roman"/>
      <w:sz w:val="21"/>
      <w:szCs w:val="28"/>
      <w:lang w:val="en-US" w:eastAsia="zh-CN" w:bidi="ar-SA"/>
    </w:rPr>
  </w:style>
  <w:style w:type="paragraph" w:customStyle="1" w:styleId="240">
    <w:name w:val="Char Char Char Char Char Char3 Char Char Char Char Char Char Char"/>
    <w:basedOn w:val="185"/>
    <w:next w:val="185"/>
    <w:autoRedefine/>
    <w:qFormat/>
    <w:uiPriority w:val="0"/>
    <w:rPr>
      <w:sz w:val="24"/>
      <w:szCs w:val="24"/>
    </w:rPr>
  </w:style>
  <w:style w:type="paragraph" w:customStyle="1" w:styleId="241">
    <w:name w:val="默认段落字体 Para Char Char Char Char"/>
    <w:basedOn w:val="185"/>
    <w:qFormat/>
    <w:uiPriority w:val="0"/>
    <w:rPr>
      <w:sz w:val="24"/>
      <w:szCs w:val="24"/>
    </w:rPr>
  </w:style>
  <w:style w:type="paragraph" w:customStyle="1" w:styleId="242">
    <w:name w:val="Char Char2"/>
    <w:basedOn w:val="185"/>
    <w:qFormat/>
    <w:uiPriority w:val="0"/>
    <w:rPr>
      <w:sz w:val="24"/>
      <w:szCs w:val="24"/>
    </w:rPr>
  </w:style>
  <w:style w:type="paragraph" w:customStyle="1" w:styleId="243">
    <w:name w:val="CM106"/>
    <w:basedOn w:val="244"/>
    <w:next w:val="244"/>
    <w:qFormat/>
    <w:uiPriority w:val="0"/>
  </w:style>
  <w:style w:type="paragraph" w:customStyle="1" w:styleId="244">
    <w:name w:val="Default"/>
    <w:qFormat/>
    <w:uiPriority w:val="0"/>
    <w:pPr>
      <w:widowControl w:val="0"/>
    </w:pPr>
    <w:rPr>
      <w:rFonts w:ascii="宋体" w:hAnsi="Times New Roman" w:eastAsia="宋体" w:cs="Times New Roman"/>
      <w:color w:val="000000"/>
      <w:sz w:val="24"/>
      <w:szCs w:val="24"/>
      <w:lang w:val="en-US" w:eastAsia="zh-CN" w:bidi="ar-SA"/>
    </w:rPr>
  </w:style>
  <w:style w:type="paragraph" w:customStyle="1" w:styleId="245">
    <w:name w:val="Char Char Char Char Char Char3 Char Char Char Char Char Char Char1"/>
    <w:basedOn w:val="185"/>
    <w:next w:val="185"/>
    <w:qFormat/>
    <w:uiPriority w:val="0"/>
    <w:rPr>
      <w:rFonts w:ascii="宋体" w:hAnsi="宋体"/>
    </w:rPr>
  </w:style>
  <w:style w:type="paragraph" w:customStyle="1" w:styleId="246">
    <w:name w:val="正文_0"/>
    <w:basedOn w:val="185"/>
    <w:qFormat/>
    <w:uiPriority w:val="0"/>
    <w:rPr>
      <w:szCs w:val="21"/>
    </w:rPr>
  </w:style>
  <w:style w:type="paragraph" w:customStyle="1" w:styleId="247">
    <w:name w:val="正文_2_0_0"/>
    <w:basedOn w:val="185"/>
    <w:qFormat/>
    <w:uiPriority w:val="0"/>
    <w:pPr>
      <w:jc w:val="left"/>
    </w:pPr>
    <w:rPr>
      <w:szCs w:val="21"/>
    </w:rPr>
  </w:style>
  <w:style w:type="paragraph" w:customStyle="1" w:styleId="248">
    <w:name w:val="正文_0_0_0_0_0"/>
    <w:qFormat/>
    <w:uiPriority w:val="0"/>
    <w:pPr>
      <w:widowControl w:val="0"/>
      <w:jc w:val="both"/>
    </w:pPr>
    <w:rPr>
      <w:rFonts w:ascii="Calibri" w:hAnsi="Calibri" w:eastAsia="宋体" w:cs="Times New Roman"/>
      <w:sz w:val="21"/>
      <w:szCs w:val="22"/>
      <w:lang w:val="en-US" w:eastAsia="zh-CN" w:bidi="ar-SA"/>
    </w:rPr>
  </w:style>
  <w:style w:type="character" w:customStyle="1" w:styleId="249">
    <w:name w:val="bot_copy"/>
    <w:qFormat/>
    <w:uiPriority w:val="0"/>
  </w:style>
  <w:style w:type="character" w:customStyle="1" w:styleId="250">
    <w:name w:val="bot_fen"/>
    <w:qFormat/>
    <w:uiPriority w:val="0"/>
  </w:style>
  <w:style w:type="character" w:customStyle="1" w:styleId="251">
    <w:name w:val="bsharetext"/>
    <w:link w:val="185"/>
    <w:qFormat/>
    <w:uiPriority w:val="0"/>
  </w:style>
  <w:style w:type="paragraph" w:customStyle="1" w:styleId="252">
    <w:name w:val="样式1 Char Char"/>
    <w:basedOn w:val="185"/>
    <w:qFormat/>
    <w:uiPriority w:val="0"/>
    <w:pPr>
      <w:spacing w:line="360" w:lineRule="auto"/>
      <w:ind w:firstLine="420"/>
    </w:pPr>
    <w:rPr>
      <w:rFonts w:ascii="Arial" w:hAnsi="Arial"/>
      <w:szCs w:val="21"/>
      <w:u w:val="single"/>
    </w:rPr>
  </w:style>
  <w:style w:type="paragraph" w:customStyle="1" w:styleId="253">
    <w:name w:val="标题 11"/>
    <w:basedOn w:val="185"/>
    <w:next w:val="185"/>
    <w:qFormat/>
    <w:uiPriority w:val="0"/>
    <w:pPr>
      <w:spacing w:before="169"/>
      <w:jc w:val="left"/>
      <w:outlineLvl w:val="1"/>
    </w:pPr>
    <w:rPr>
      <w:rFonts w:ascii="黑体" w:hAnsi="黑体" w:eastAsia="黑体"/>
      <w:sz w:val="56"/>
      <w:szCs w:val="56"/>
      <w:lang w:val="zh-CN" w:bidi="zh-CN"/>
    </w:rPr>
  </w:style>
  <w:style w:type="character" w:customStyle="1" w:styleId="254">
    <w:name w:val="目录 21 Char"/>
    <w:link w:val="212"/>
    <w:qFormat/>
    <w:uiPriority w:val="0"/>
  </w:style>
  <w:style w:type="paragraph" w:customStyle="1" w:styleId="255">
    <w:name w:val="Char1 Char Char Char"/>
    <w:basedOn w:val="1"/>
    <w:qFormat/>
    <w:uiPriority w:val="0"/>
    <w:pPr>
      <w:widowControl w:val="0"/>
      <w:jc w:val="both"/>
    </w:pPr>
    <w:rPr>
      <w:rFonts w:ascii="Tahoma" w:hAnsi="Tahoma"/>
      <w:kern w:val="2"/>
      <w:sz w:val="24"/>
    </w:rPr>
  </w:style>
  <w:style w:type="paragraph" w:customStyle="1" w:styleId="256">
    <w:name w:val="目次、标准名称标题"/>
    <w:basedOn w:val="1"/>
    <w:next w:val="1"/>
    <w:qFormat/>
    <w:uiPriority w:val="0"/>
    <w:pPr>
      <w:shd w:val="clear" w:color="FFFFFF" w:fill="FFFFFF"/>
      <w:spacing w:before="640" w:after="560" w:line="460" w:lineRule="exact"/>
      <w:jc w:val="center"/>
      <w:outlineLvl w:val="0"/>
    </w:pPr>
    <w:rPr>
      <w:rFonts w:ascii="黑体" w:eastAsia="黑体"/>
      <w:sz w:val="32"/>
    </w:rPr>
  </w:style>
  <w:style w:type="character" w:customStyle="1" w:styleId="257">
    <w:name w:val="日期 字符"/>
    <w:basedOn w:val="33"/>
    <w:link w:val="18"/>
    <w:semiHidden/>
    <w:qFormat/>
    <w:uiPriority w:val="99"/>
  </w:style>
  <w:style w:type="paragraph" w:customStyle="1" w:styleId="258">
    <w:name w:val="WPSOffice手动目录 1"/>
    <w:qFormat/>
    <w:uiPriority w:val="0"/>
    <w:pPr>
      <w:ind w:leftChars="0"/>
    </w:pPr>
    <w:rPr>
      <w:rFonts w:ascii="Times New Roman" w:hAnsi="Times New Roman" w:eastAsia="宋体" w:cs="Times New Roman"/>
      <w:sz w:val="20"/>
      <w:szCs w:val="20"/>
    </w:rPr>
  </w:style>
  <w:style w:type="paragraph" w:customStyle="1" w:styleId="259">
    <w:name w:val="WPSOffice手动目录 2"/>
    <w:qFormat/>
    <w:uiPriority w:val="0"/>
    <w:pPr>
      <w:ind w:leftChars="200"/>
    </w:pPr>
    <w:rPr>
      <w:rFonts w:ascii="Times New Roman" w:hAnsi="Times New Roman" w:eastAsia="宋体" w:cs="Times New Roman"/>
      <w:sz w:val="20"/>
      <w:szCs w:val="20"/>
    </w:rPr>
  </w:style>
  <w:style w:type="paragraph" w:customStyle="1" w:styleId="26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42344</Words>
  <Characters>44636</Characters>
  <Lines>398</Lines>
  <Paragraphs>112</Paragraphs>
  <TotalTime>10</TotalTime>
  <ScaleCrop>false</ScaleCrop>
  <LinksUpToDate>false</LinksUpToDate>
  <CharactersWithSpaces>49372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2022-05-06T23:43:00Z</dcterms:created>
  <dc:creator>风雨无阻</dc:creator>
  <cp:lastModifiedBy>Administrator</cp:lastModifiedBy>
  <cp:lastPrinted>2022-11-23T02:17:00Z</cp:lastPrinted>
  <dcterms:modified xsi:type="dcterms:W3CDTF">2024-01-09T07:23:14Z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1C5D5A9F65174E18917ADA39C980C8AE</vt:lpwstr>
  </property>
</Properties>
</file>